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9B5D" w14:textId="0168B6B6" w:rsidR="00604DAC" w:rsidRPr="006A4308" w:rsidRDefault="00604DAC" w:rsidP="0057218B">
      <w:pPr>
        <w:spacing w:line="240" w:lineRule="auto"/>
        <w:rPr>
          <w:rFonts w:ascii="Times New Roman" w:hAnsi="Times New Roman"/>
        </w:rPr>
      </w:pPr>
      <w:bookmarkStart w:id="0" w:name="_Hlk84762169"/>
      <w:bookmarkStart w:id="1" w:name="_Toc35390802"/>
      <w:bookmarkStart w:id="2" w:name="_Toc42705821"/>
      <w:bookmarkStart w:id="3" w:name="_Toc49009608"/>
      <w:bookmarkStart w:id="4" w:name="_Toc49011740"/>
      <w:bookmarkEnd w:id="0"/>
    </w:p>
    <w:p w14:paraId="2936090F" w14:textId="2C7A9829" w:rsidR="0028723B" w:rsidRPr="006A4308" w:rsidRDefault="0028723B" w:rsidP="0057218B">
      <w:pPr>
        <w:spacing w:line="240" w:lineRule="auto"/>
        <w:rPr>
          <w:rFonts w:ascii="Times New Roman" w:hAnsi="Times New Roman"/>
        </w:rPr>
      </w:pPr>
    </w:p>
    <w:p w14:paraId="6B669B5E" w14:textId="7291E8F1" w:rsidR="00604DAC" w:rsidRPr="006A4308" w:rsidRDefault="00604DAC" w:rsidP="0057218B">
      <w:pPr>
        <w:spacing w:line="240" w:lineRule="auto"/>
        <w:rPr>
          <w:rFonts w:ascii="Times New Roman" w:hAnsi="Times New Roman"/>
        </w:rPr>
      </w:pPr>
    </w:p>
    <w:p w14:paraId="6B669B5F" w14:textId="01E2A868" w:rsidR="00604DAC" w:rsidRPr="006A4308" w:rsidRDefault="00604DAC" w:rsidP="0057218B">
      <w:pPr>
        <w:spacing w:line="240" w:lineRule="auto"/>
        <w:rPr>
          <w:rFonts w:ascii="Times New Roman" w:hAnsi="Times New Roman"/>
        </w:rPr>
      </w:pPr>
    </w:p>
    <w:p w14:paraId="6B669B60" w14:textId="16554E2E" w:rsidR="00604DAC" w:rsidRPr="006A4308" w:rsidRDefault="00604DAC" w:rsidP="0057218B">
      <w:pPr>
        <w:spacing w:line="240" w:lineRule="auto"/>
        <w:rPr>
          <w:rFonts w:ascii="Times New Roman" w:hAnsi="Times New Roman"/>
        </w:rPr>
      </w:pPr>
    </w:p>
    <w:p w14:paraId="70077F3A" w14:textId="2255EEEF" w:rsidR="00EE3678" w:rsidRPr="006A4308" w:rsidRDefault="00EE3678" w:rsidP="00EE3678">
      <w:pPr>
        <w:spacing w:line="240" w:lineRule="auto"/>
        <w:jc w:val="center"/>
        <w:rPr>
          <w:rFonts w:ascii="Times New Roman" w:hAnsi="Times New Roman"/>
          <w:b/>
          <w:bCs/>
        </w:rPr>
      </w:pPr>
      <w:r w:rsidRPr="006A4308">
        <w:rPr>
          <w:rFonts w:ascii="Times New Roman" w:hAnsi="Times New Roman"/>
          <w:b/>
          <w:bCs/>
        </w:rPr>
        <w:t>Sierra Leone Economic Diversification Project (SLEDP)</w:t>
      </w:r>
    </w:p>
    <w:p w14:paraId="799B94AC" w14:textId="7F39A47B" w:rsidR="00EE3678" w:rsidRPr="006A4308" w:rsidRDefault="00127673" w:rsidP="0057218B">
      <w:pPr>
        <w:spacing w:line="240" w:lineRule="auto"/>
        <w:jc w:val="center"/>
        <w:rPr>
          <w:rFonts w:ascii="Times New Roman" w:hAnsi="Times New Roman"/>
          <w:b/>
          <w:bCs/>
        </w:rPr>
      </w:pPr>
      <w:r w:rsidRPr="006A4308">
        <w:rPr>
          <w:rFonts w:ascii="Times New Roman" w:hAnsi="Times New Roman"/>
          <w:b/>
          <w:bCs/>
        </w:rPr>
        <w:t>Funded by World Bank</w:t>
      </w:r>
    </w:p>
    <w:p w14:paraId="6167F5FF" w14:textId="6C552674" w:rsidR="00BD4BD6" w:rsidRPr="006A4308" w:rsidRDefault="00BD4BD6" w:rsidP="0057218B">
      <w:pPr>
        <w:spacing w:line="240" w:lineRule="auto"/>
        <w:jc w:val="center"/>
        <w:rPr>
          <w:rFonts w:ascii="Times New Roman" w:hAnsi="Times New Roman"/>
          <w:b/>
          <w:bCs/>
        </w:rPr>
      </w:pPr>
    </w:p>
    <w:p w14:paraId="19B122C9" w14:textId="3B902933" w:rsidR="00BD4BD6" w:rsidRPr="006A4308" w:rsidRDefault="00BD4BD6" w:rsidP="0057218B">
      <w:pPr>
        <w:spacing w:line="240" w:lineRule="auto"/>
        <w:jc w:val="center"/>
        <w:rPr>
          <w:rFonts w:ascii="Times New Roman" w:hAnsi="Times New Roman"/>
          <w:b/>
          <w:bCs/>
        </w:rPr>
      </w:pPr>
    </w:p>
    <w:p w14:paraId="7C1109D8" w14:textId="391CDA67" w:rsidR="00CF2AAB" w:rsidRPr="006A4308" w:rsidRDefault="00CF2AAB" w:rsidP="0057218B">
      <w:pPr>
        <w:spacing w:line="240" w:lineRule="auto"/>
        <w:jc w:val="center"/>
        <w:rPr>
          <w:rFonts w:ascii="Times New Roman" w:hAnsi="Times New Roman"/>
          <w:b/>
          <w:bCs/>
        </w:rPr>
      </w:pPr>
    </w:p>
    <w:p w14:paraId="22F3842D" w14:textId="593E86E2" w:rsidR="00CF2AAB" w:rsidRPr="006A4308" w:rsidRDefault="00CF2AAB" w:rsidP="0057218B">
      <w:pPr>
        <w:spacing w:line="240" w:lineRule="auto"/>
        <w:jc w:val="center"/>
        <w:rPr>
          <w:rFonts w:ascii="Times New Roman" w:hAnsi="Times New Roman"/>
          <w:b/>
          <w:bCs/>
        </w:rPr>
      </w:pPr>
    </w:p>
    <w:p w14:paraId="4EC97D2B" w14:textId="77777777" w:rsidR="00CF2AAB" w:rsidRPr="006A4308" w:rsidRDefault="00CF2AAB" w:rsidP="0057218B">
      <w:pPr>
        <w:spacing w:line="240" w:lineRule="auto"/>
        <w:jc w:val="center"/>
        <w:rPr>
          <w:rFonts w:ascii="Times New Roman" w:hAnsi="Times New Roman"/>
          <w:b/>
          <w:bCs/>
        </w:rPr>
      </w:pPr>
    </w:p>
    <w:p w14:paraId="7DBE8BAA" w14:textId="544C65E6" w:rsidR="00EE3678" w:rsidRPr="006A4308" w:rsidRDefault="00BD4BD6" w:rsidP="006A4308">
      <w:pPr>
        <w:spacing w:line="240" w:lineRule="auto"/>
        <w:jc w:val="right"/>
        <w:rPr>
          <w:rFonts w:ascii="Times New Roman" w:hAnsi="Times New Roman"/>
        </w:rPr>
      </w:pPr>
      <w:r w:rsidRPr="006A4308">
        <w:rPr>
          <w:rFonts w:ascii="Times New Roman" w:hAnsi="Times New Roman"/>
          <w:noProof/>
          <w:lang w:eastAsia="en-GB"/>
        </w:rPr>
        <w:drawing>
          <wp:anchor distT="0" distB="0" distL="114300" distR="114300" simplePos="0" relativeHeight="251658241" behindDoc="0" locked="0" layoutInCell="1" allowOverlap="1" wp14:anchorId="2138CEB4" wp14:editId="67802157">
            <wp:simplePos x="0" y="0"/>
            <wp:positionH relativeFrom="column">
              <wp:posOffset>-443962</wp:posOffset>
            </wp:positionH>
            <wp:positionV relativeFrom="paragraph">
              <wp:posOffset>245906</wp:posOffset>
            </wp:positionV>
            <wp:extent cx="1054735" cy="857885"/>
            <wp:effectExtent l="0" t="0" r="0" b="0"/>
            <wp:wrapThrough wrapText="bothSides">
              <wp:wrapPolygon edited="0">
                <wp:start x="0" y="0"/>
                <wp:lineTo x="0" y="21104"/>
                <wp:lineTo x="21067" y="21104"/>
                <wp:lineTo x="21067" y="0"/>
                <wp:lineTo x="0" y="0"/>
              </wp:wrapPolygon>
            </wp:wrapThrough>
            <wp:docPr id="4"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4735" cy="857885"/>
                    </a:xfrm>
                    <a:prstGeom prst="rect">
                      <a:avLst/>
                    </a:prstGeom>
                  </pic:spPr>
                </pic:pic>
              </a:graphicData>
            </a:graphic>
          </wp:anchor>
        </w:drawing>
      </w:r>
      <w:r w:rsidR="000D0745" w:rsidRPr="006A4308">
        <w:rPr>
          <w:rFonts w:ascii="Times New Roman" w:hAnsi="Times New Roman"/>
          <w:noProof/>
        </w:rPr>
        <w:drawing>
          <wp:inline distT="0" distB="0" distL="0" distR="0" wp14:anchorId="12131B48" wp14:editId="6024F4C8">
            <wp:extent cx="2019300" cy="1143000"/>
            <wp:effectExtent l="0" t="0" r="0" b="0"/>
            <wp:docPr id="20"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019300" cy="1143000"/>
                    </a:xfrm>
                    <a:prstGeom prst="rect">
                      <a:avLst/>
                    </a:prstGeom>
                  </pic:spPr>
                </pic:pic>
              </a:graphicData>
            </a:graphic>
          </wp:inline>
        </w:drawing>
      </w:r>
    </w:p>
    <w:p w14:paraId="478A4780" w14:textId="5ED402E9" w:rsidR="00EE3678" w:rsidRPr="006A4308" w:rsidRDefault="00EE3678" w:rsidP="0057218B">
      <w:pPr>
        <w:spacing w:line="240" w:lineRule="auto"/>
        <w:jc w:val="center"/>
        <w:rPr>
          <w:rFonts w:ascii="Times New Roman" w:hAnsi="Times New Roman"/>
          <w:b/>
          <w:bCs/>
        </w:rPr>
      </w:pPr>
    </w:p>
    <w:p w14:paraId="2C46E70B" w14:textId="77777777" w:rsidR="005A176E" w:rsidRPr="006A4308" w:rsidRDefault="005A176E" w:rsidP="0057218B">
      <w:pPr>
        <w:spacing w:line="240" w:lineRule="auto"/>
        <w:jc w:val="center"/>
        <w:rPr>
          <w:rFonts w:ascii="Times New Roman" w:hAnsi="Times New Roman"/>
          <w:b/>
          <w:bCs/>
        </w:rPr>
      </w:pPr>
    </w:p>
    <w:p w14:paraId="06D87B17" w14:textId="77777777" w:rsidR="005A176E" w:rsidRPr="006A4308" w:rsidRDefault="005A176E" w:rsidP="0057218B">
      <w:pPr>
        <w:spacing w:line="240" w:lineRule="auto"/>
        <w:jc w:val="center"/>
        <w:rPr>
          <w:rFonts w:ascii="Times New Roman" w:hAnsi="Times New Roman"/>
          <w:b/>
          <w:bCs/>
        </w:rPr>
      </w:pPr>
    </w:p>
    <w:p w14:paraId="21F6D929" w14:textId="77777777" w:rsidR="00FF52E9" w:rsidRDefault="00FF52E9" w:rsidP="0057218B">
      <w:pPr>
        <w:spacing w:line="240" w:lineRule="auto"/>
        <w:jc w:val="center"/>
        <w:rPr>
          <w:rFonts w:ascii="Times New Roman" w:hAnsi="Times New Roman"/>
          <w:b/>
          <w:bCs/>
        </w:rPr>
      </w:pPr>
    </w:p>
    <w:p w14:paraId="113BF6D2" w14:textId="77777777" w:rsidR="00FF52E9" w:rsidRDefault="00FF52E9" w:rsidP="0057218B">
      <w:pPr>
        <w:spacing w:line="240" w:lineRule="auto"/>
        <w:jc w:val="center"/>
        <w:rPr>
          <w:rFonts w:ascii="Times New Roman" w:hAnsi="Times New Roman"/>
          <w:b/>
          <w:bCs/>
        </w:rPr>
      </w:pPr>
    </w:p>
    <w:p w14:paraId="5E36024A" w14:textId="77777777" w:rsidR="00FF52E9" w:rsidRDefault="00FF52E9" w:rsidP="0057218B">
      <w:pPr>
        <w:spacing w:line="240" w:lineRule="auto"/>
        <w:jc w:val="center"/>
        <w:rPr>
          <w:rFonts w:ascii="Times New Roman" w:hAnsi="Times New Roman"/>
          <w:b/>
          <w:bCs/>
        </w:rPr>
      </w:pPr>
    </w:p>
    <w:p w14:paraId="5816F8F6" w14:textId="6526D592" w:rsidR="00FF52E9" w:rsidRDefault="00FF52E9" w:rsidP="0057218B">
      <w:pPr>
        <w:spacing w:line="240" w:lineRule="auto"/>
        <w:jc w:val="center"/>
        <w:rPr>
          <w:rFonts w:ascii="Times New Roman" w:hAnsi="Times New Roman"/>
          <w:b/>
          <w:bCs/>
        </w:rPr>
      </w:pPr>
      <w:r>
        <w:rPr>
          <w:rFonts w:ascii="Times New Roman" w:hAnsi="Times New Roman"/>
          <w:b/>
          <w:bCs/>
        </w:rPr>
        <w:t>SIERRA LEONE ECONOMIC DIVERSIFICATION PROJECT (SLDEP)</w:t>
      </w:r>
    </w:p>
    <w:p w14:paraId="06FE5871" w14:textId="77777777" w:rsidR="00FF52E9" w:rsidRDefault="00FF52E9" w:rsidP="0057218B">
      <w:pPr>
        <w:spacing w:line="240" w:lineRule="auto"/>
        <w:jc w:val="center"/>
        <w:rPr>
          <w:rFonts w:ascii="Times New Roman" w:hAnsi="Times New Roman"/>
          <w:b/>
          <w:bCs/>
        </w:rPr>
      </w:pPr>
    </w:p>
    <w:p w14:paraId="6B669B66" w14:textId="0459E04B" w:rsidR="00604DAC" w:rsidRPr="006A4308" w:rsidRDefault="0075654D" w:rsidP="0057218B">
      <w:pPr>
        <w:spacing w:line="240" w:lineRule="auto"/>
        <w:jc w:val="center"/>
        <w:rPr>
          <w:rFonts w:ascii="Times New Roman" w:hAnsi="Times New Roman"/>
          <w:b/>
          <w:bCs/>
        </w:rPr>
      </w:pPr>
      <w:r w:rsidRPr="006A4308">
        <w:rPr>
          <w:rFonts w:ascii="Times New Roman" w:hAnsi="Times New Roman"/>
          <w:b/>
          <w:bCs/>
        </w:rPr>
        <w:t xml:space="preserve">MONITORING AND EVALUATION </w:t>
      </w:r>
      <w:r w:rsidR="00AD0E7F" w:rsidRPr="006A4308">
        <w:rPr>
          <w:rFonts w:ascii="Times New Roman" w:hAnsi="Times New Roman"/>
          <w:b/>
          <w:bCs/>
        </w:rPr>
        <w:t xml:space="preserve">BASELINE </w:t>
      </w:r>
      <w:r w:rsidR="002F5542" w:rsidRPr="006A4308">
        <w:rPr>
          <w:rFonts w:ascii="Times New Roman" w:hAnsi="Times New Roman"/>
          <w:b/>
          <w:bCs/>
        </w:rPr>
        <w:t>REPORT</w:t>
      </w:r>
    </w:p>
    <w:p w14:paraId="2FC5276E" w14:textId="77777777" w:rsidR="002F5542" w:rsidRPr="006A4308" w:rsidRDefault="002F5542" w:rsidP="0057218B">
      <w:pPr>
        <w:spacing w:line="240" w:lineRule="auto"/>
        <w:jc w:val="center"/>
        <w:rPr>
          <w:rFonts w:ascii="Times New Roman" w:hAnsi="Times New Roman"/>
          <w:b/>
          <w:bCs/>
        </w:rPr>
      </w:pPr>
    </w:p>
    <w:p w14:paraId="40AE7C77" w14:textId="77777777" w:rsidR="002F5542" w:rsidRPr="006A4308" w:rsidRDefault="002F5542" w:rsidP="0057218B">
      <w:pPr>
        <w:spacing w:line="240" w:lineRule="auto"/>
        <w:rPr>
          <w:rFonts w:ascii="Times New Roman" w:hAnsi="Times New Roman"/>
        </w:rPr>
      </w:pPr>
    </w:p>
    <w:p w14:paraId="23FF1917" w14:textId="77777777" w:rsidR="002F5542" w:rsidRPr="006A4308" w:rsidRDefault="002F5542" w:rsidP="0057218B">
      <w:pPr>
        <w:spacing w:line="240" w:lineRule="auto"/>
        <w:rPr>
          <w:rFonts w:ascii="Times New Roman" w:hAnsi="Times New Roman"/>
        </w:rPr>
      </w:pPr>
    </w:p>
    <w:p w14:paraId="686F746B" w14:textId="5CC1C362" w:rsidR="00BB0446" w:rsidRPr="006A4308" w:rsidRDefault="00BD4BD6" w:rsidP="00BD4BD6">
      <w:pPr>
        <w:spacing w:line="240" w:lineRule="auto"/>
        <w:jc w:val="right"/>
        <w:rPr>
          <w:rFonts w:ascii="Times New Roman" w:hAnsi="Times New Roman"/>
          <w:b/>
          <w:bCs/>
        </w:rPr>
      </w:pPr>
      <w:r w:rsidRPr="006A4308">
        <w:rPr>
          <w:rFonts w:ascii="Times New Roman" w:hAnsi="Times New Roman"/>
          <w:b/>
          <w:bCs/>
        </w:rPr>
        <w:t xml:space="preserve">   </w:t>
      </w:r>
      <w:r w:rsidR="00DD7A97">
        <w:rPr>
          <w:rFonts w:ascii="Times New Roman" w:hAnsi="Times New Roman"/>
          <w:b/>
          <w:bCs/>
        </w:rPr>
        <w:t>October</w:t>
      </w:r>
      <w:r w:rsidR="002F4C7C">
        <w:rPr>
          <w:rFonts w:ascii="Times New Roman" w:hAnsi="Times New Roman"/>
          <w:b/>
          <w:bCs/>
        </w:rPr>
        <w:t xml:space="preserve"> </w:t>
      </w:r>
      <w:r w:rsidR="005A18F2" w:rsidRPr="006A4308">
        <w:rPr>
          <w:rFonts w:ascii="Times New Roman" w:hAnsi="Times New Roman"/>
          <w:b/>
          <w:bCs/>
        </w:rPr>
        <w:t>2022</w:t>
      </w:r>
    </w:p>
    <w:p w14:paraId="0CC87309" w14:textId="77777777" w:rsidR="00FF52E9" w:rsidRDefault="00FF52E9" w:rsidP="0057218B">
      <w:pPr>
        <w:spacing w:line="240" w:lineRule="auto"/>
        <w:rPr>
          <w:rFonts w:ascii="Times New Roman" w:hAnsi="Times New Roman"/>
          <w:b/>
          <w:bCs/>
        </w:rPr>
      </w:pPr>
    </w:p>
    <w:p w14:paraId="59E1C636" w14:textId="77777777" w:rsidR="00FF52E9" w:rsidRDefault="00FF52E9" w:rsidP="0057218B">
      <w:pPr>
        <w:spacing w:line="240" w:lineRule="auto"/>
        <w:rPr>
          <w:rFonts w:ascii="Times New Roman" w:hAnsi="Times New Roman"/>
          <w:b/>
          <w:bCs/>
        </w:rPr>
      </w:pPr>
    </w:p>
    <w:p w14:paraId="09E3DDC8" w14:textId="77777777" w:rsidR="00FF52E9" w:rsidRDefault="00FF52E9" w:rsidP="0057218B">
      <w:pPr>
        <w:spacing w:line="240" w:lineRule="auto"/>
        <w:rPr>
          <w:rFonts w:ascii="Times New Roman" w:hAnsi="Times New Roman"/>
          <w:b/>
          <w:bCs/>
        </w:rPr>
      </w:pPr>
    </w:p>
    <w:p w14:paraId="2EC49B31" w14:textId="77777777" w:rsidR="00FF52E9" w:rsidRDefault="00FF52E9" w:rsidP="0057218B">
      <w:pPr>
        <w:spacing w:line="240" w:lineRule="auto"/>
        <w:rPr>
          <w:rFonts w:ascii="Times New Roman" w:hAnsi="Times New Roman"/>
          <w:b/>
          <w:bCs/>
        </w:rPr>
      </w:pPr>
    </w:p>
    <w:p w14:paraId="71326BEA" w14:textId="77777777" w:rsidR="00FF52E9" w:rsidRDefault="00FF52E9" w:rsidP="0057218B">
      <w:pPr>
        <w:spacing w:line="240" w:lineRule="auto"/>
        <w:rPr>
          <w:rFonts w:ascii="Times New Roman" w:hAnsi="Times New Roman"/>
          <w:b/>
          <w:bCs/>
        </w:rPr>
      </w:pPr>
    </w:p>
    <w:p w14:paraId="1F2C31E5" w14:textId="77777777" w:rsidR="00FF52E9" w:rsidRDefault="00FF52E9" w:rsidP="0057218B">
      <w:pPr>
        <w:spacing w:line="240" w:lineRule="auto"/>
        <w:rPr>
          <w:rFonts w:ascii="Times New Roman" w:hAnsi="Times New Roman"/>
          <w:b/>
          <w:bCs/>
        </w:rPr>
      </w:pPr>
    </w:p>
    <w:p w14:paraId="7CBC02E4" w14:textId="0CF7F2D9" w:rsidR="00A40198" w:rsidRPr="006A4308" w:rsidRDefault="00A40198" w:rsidP="0057218B">
      <w:pPr>
        <w:spacing w:line="240" w:lineRule="auto"/>
        <w:rPr>
          <w:rFonts w:ascii="Times New Roman" w:hAnsi="Times New Roman"/>
          <w:b/>
          <w:bCs/>
        </w:rPr>
      </w:pPr>
      <w:r w:rsidRPr="006A4308">
        <w:rPr>
          <w:rFonts w:ascii="Times New Roman" w:hAnsi="Times New Roman"/>
          <w:b/>
          <w:bCs/>
        </w:rPr>
        <w:t>SUBMITTED BY:</w:t>
      </w:r>
    </w:p>
    <w:p w14:paraId="37A44A7A" w14:textId="77777777" w:rsidR="00A40198" w:rsidRPr="006A4308" w:rsidRDefault="00A40198" w:rsidP="0057218B">
      <w:pPr>
        <w:spacing w:line="240" w:lineRule="auto"/>
        <w:rPr>
          <w:rFonts w:ascii="Times New Roman" w:hAnsi="Times New Roman"/>
          <w:b/>
          <w:bCs/>
        </w:rPr>
      </w:pPr>
    </w:p>
    <w:p w14:paraId="45170A2E" w14:textId="356DA911" w:rsidR="00A40198" w:rsidRPr="006A4308" w:rsidRDefault="00B838FC" w:rsidP="0057218B">
      <w:pPr>
        <w:spacing w:line="240" w:lineRule="auto"/>
        <w:rPr>
          <w:rFonts w:ascii="Times New Roman" w:hAnsi="Times New Roman"/>
          <w:b/>
          <w:bCs/>
        </w:rPr>
      </w:pPr>
      <w:r w:rsidRPr="006A4308">
        <w:rPr>
          <w:rFonts w:ascii="Times New Roman" w:hAnsi="Times New Roman"/>
          <w:b/>
          <w:bCs/>
        </w:rPr>
        <w:t>Consultant</w:t>
      </w:r>
    </w:p>
    <w:p w14:paraId="2A7A479F" w14:textId="453BF08F" w:rsidR="00A40198" w:rsidRPr="006A4308" w:rsidRDefault="00A40198" w:rsidP="00734BEB">
      <w:pPr>
        <w:rPr>
          <w:rFonts w:ascii="Times New Roman" w:hAnsi="Times New Roman"/>
        </w:rPr>
      </w:pPr>
      <w:r w:rsidRPr="006A4308">
        <w:rPr>
          <w:rFonts w:ascii="Times New Roman" w:hAnsi="Times New Roman"/>
        </w:rPr>
        <w:t>Tsitsi Muvunzi | Gender, Research and Development Specialist</w:t>
      </w:r>
    </w:p>
    <w:p w14:paraId="301A747B" w14:textId="77777777" w:rsidR="00A40198" w:rsidRPr="006A4308" w:rsidRDefault="00A40198" w:rsidP="0057218B">
      <w:pPr>
        <w:spacing w:line="240" w:lineRule="auto"/>
        <w:rPr>
          <w:rFonts w:ascii="Times New Roman" w:hAnsi="Times New Roman"/>
          <w:b/>
          <w:bCs/>
          <w:color w:val="222222"/>
          <w:lang w:val="fr-FR"/>
        </w:rPr>
      </w:pPr>
      <w:proofErr w:type="gramStart"/>
      <w:r w:rsidRPr="006A4308">
        <w:rPr>
          <w:rFonts w:ascii="Times New Roman" w:hAnsi="Times New Roman"/>
          <w:b/>
          <w:bCs/>
          <w:lang w:val="fr-FR"/>
        </w:rPr>
        <w:t>T:</w:t>
      </w:r>
      <w:proofErr w:type="gramEnd"/>
      <w:r w:rsidRPr="006A4308">
        <w:rPr>
          <w:rFonts w:ascii="Times New Roman" w:hAnsi="Times New Roman"/>
          <w:b/>
          <w:bCs/>
          <w:lang w:val="fr-FR"/>
        </w:rPr>
        <w:t xml:space="preserve"> +23279831512  </w:t>
      </w:r>
      <w:r w:rsidRPr="006A4308">
        <w:rPr>
          <w:rFonts w:ascii="Times New Roman" w:hAnsi="Times New Roman"/>
          <w:b/>
          <w:bCs/>
          <w:color w:val="000000"/>
          <w:lang w:val="fr-FR"/>
        </w:rPr>
        <w:t>| </w:t>
      </w:r>
      <w:r w:rsidRPr="006A4308">
        <w:rPr>
          <w:rFonts w:ascii="Times New Roman" w:hAnsi="Times New Roman"/>
          <w:b/>
          <w:bCs/>
          <w:lang w:val="fr-FR"/>
        </w:rPr>
        <w:t>C:+232 34268916</w:t>
      </w:r>
      <w:r w:rsidRPr="006A4308">
        <w:rPr>
          <w:rFonts w:ascii="Times New Roman" w:hAnsi="Times New Roman"/>
          <w:b/>
          <w:bCs/>
          <w:color w:val="000000"/>
          <w:lang w:val="fr-FR"/>
        </w:rPr>
        <w:t>| </w:t>
      </w:r>
    </w:p>
    <w:p w14:paraId="01F364BC" w14:textId="7317098F" w:rsidR="00A40198" w:rsidRPr="006A4308" w:rsidRDefault="00A40198" w:rsidP="0057218B">
      <w:pPr>
        <w:spacing w:line="240" w:lineRule="auto"/>
        <w:rPr>
          <w:rFonts w:ascii="Times New Roman" w:hAnsi="Times New Roman"/>
          <w:color w:val="222222"/>
          <w:lang w:val="fr-FR"/>
        </w:rPr>
      </w:pPr>
      <w:proofErr w:type="gramStart"/>
      <w:r w:rsidRPr="006A4308">
        <w:rPr>
          <w:rFonts w:ascii="Times New Roman" w:hAnsi="Times New Roman"/>
          <w:color w:val="212121"/>
          <w:lang w:val="fr-FR"/>
        </w:rPr>
        <w:t>E:</w:t>
      </w:r>
      <w:proofErr w:type="gramEnd"/>
      <w:r w:rsidRPr="006A4308">
        <w:rPr>
          <w:rFonts w:ascii="Times New Roman" w:hAnsi="Times New Roman"/>
          <w:color w:val="000000"/>
          <w:lang w:val="fr-FR"/>
        </w:rPr>
        <w:t> </w:t>
      </w:r>
      <w:hyperlink r:id="rId10" w:tgtFrame="_blank" w:history="1">
        <w:r w:rsidRPr="006A4308">
          <w:rPr>
            <w:rStyle w:val="Hyperlink"/>
            <w:rFonts w:ascii="Times New Roman" w:hAnsi="Times New Roman"/>
            <w:color w:val="1155CC"/>
            <w:lang w:val="fr-FR"/>
          </w:rPr>
          <w:t>muvunzitsitsi@gmail.com</w:t>
        </w:r>
      </w:hyperlink>
      <w:r w:rsidRPr="006A4308">
        <w:rPr>
          <w:rFonts w:ascii="Times New Roman" w:hAnsi="Times New Roman"/>
          <w:color w:val="0000FF"/>
          <w:u w:val="single"/>
          <w:lang w:val="fr-FR"/>
        </w:rPr>
        <w:t> </w:t>
      </w:r>
    </w:p>
    <w:p w14:paraId="6B669B7A" w14:textId="6AA3FEE2" w:rsidR="00A40198" w:rsidRPr="006A4308" w:rsidRDefault="00A40198" w:rsidP="0057218B">
      <w:pPr>
        <w:spacing w:line="240" w:lineRule="auto"/>
        <w:rPr>
          <w:rFonts w:ascii="Times New Roman" w:hAnsi="Times New Roman"/>
          <w:lang w:val="fr-FR"/>
        </w:rPr>
        <w:sectPr w:rsidR="00A40198" w:rsidRPr="006A4308" w:rsidSect="00136E06">
          <w:headerReference w:type="even" r:id="rId11"/>
          <w:headerReference w:type="default" r:id="rId12"/>
          <w:footerReference w:type="even" r:id="rId13"/>
          <w:footerReference w:type="default" r:id="rId14"/>
          <w:headerReference w:type="first" r:id="rId15"/>
          <w:footerReference w:type="first" r:id="rId16"/>
          <w:pgSz w:w="11913" w:h="16834" w:code="9"/>
          <w:pgMar w:top="1134" w:right="1418" w:bottom="1985" w:left="1134" w:header="720" w:footer="720" w:gutter="567"/>
          <w:paperSrc w:first="15" w:other="15"/>
          <w:pgBorders w:display="firstPage" w:offsetFrom="page">
            <w:top w:val="threeDEngrave" w:sz="24" w:space="24" w:color="auto"/>
            <w:left w:val="threeDEngrave" w:sz="24" w:space="24" w:color="auto"/>
            <w:bottom w:val="threeDEmboss" w:sz="24" w:space="24" w:color="auto"/>
            <w:right w:val="threeDEmboss" w:sz="24" w:space="24" w:color="auto"/>
          </w:pgBorders>
          <w:pgNumType w:fmt="lowerRoman" w:start="1"/>
          <w:cols w:space="720"/>
        </w:sectPr>
      </w:pPr>
    </w:p>
    <w:bookmarkEnd w:id="4" w:displacedByCustomXml="next"/>
    <w:bookmarkEnd w:id="3" w:displacedByCustomXml="next"/>
    <w:bookmarkEnd w:id="2" w:displacedByCustomXml="next"/>
    <w:bookmarkEnd w:id="1" w:displacedByCustomXml="next"/>
    <w:bookmarkStart w:id="5" w:name="_Toc49009615" w:displacedByCustomXml="next"/>
    <w:bookmarkStart w:id="6" w:name="_Toc42705830" w:displacedByCustomXml="next"/>
    <w:bookmarkStart w:id="7" w:name="_Toc29745886" w:displacedByCustomXml="next"/>
    <w:sdt>
      <w:sdtPr>
        <w:rPr>
          <w:rFonts w:ascii="Times New Roman" w:eastAsia="Times New Roman" w:hAnsi="Times New Roman" w:cs="Times New Roman"/>
          <w:b/>
          <w:bCs w:val="0"/>
          <w:i/>
          <w:iCs/>
          <w:color w:val="auto"/>
          <w:spacing w:val="0"/>
          <w:sz w:val="24"/>
          <w:szCs w:val="24"/>
        </w:rPr>
        <w:id w:val="-825588892"/>
        <w:docPartObj>
          <w:docPartGallery w:val="Table of Contents"/>
          <w:docPartUnique/>
        </w:docPartObj>
      </w:sdtPr>
      <w:sdtEndPr>
        <w:rPr>
          <w:bCs/>
          <w:noProof/>
        </w:rPr>
      </w:sdtEndPr>
      <w:sdtContent>
        <w:p w14:paraId="53768C31" w14:textId="12E49CF2" w:rsidR="00D0153D" w:rsidRPr="006A4308" w:rsidRDefault="00D0153D" w:rsidP="0057218B">
          <w:pPr>
            <w:pStyle w:val="TOCHeading"/>
            <w:numPr>
              <w:ilvl w:val="0"/>
              <w:numId w:val="0"/>
            </w:numPr>
            <w:spacing w:line="240" w:lineRule="auto"/>
            <w:ind w:left="720" w:hanging="360"/>
            <w:rPr>
              <w:rFonts w:ascii="Times New Roman" w:hAnsi="Times New Roman" w:cs="Times New Roman"/>
              <w:sz w:val="24"/>
              <w:szCs w:val="24"/>
            </w:rPr>
          </w:pPr>
          <w:r w:rsidRPr="006A4308">
            <w:rPr>
              <w:rFonts w:ascii="Times New Roman" w:hAnsi="Times New Roman" w:cs="Times New Roman"/>
              <w:sz w:val="24"/>
              <w:szCs w:val="24"/>
            </w:rPr>
            <w:t>Table of Contents</w:t>
          </w:r>
        </w:p>
        <w:p w14:paraId="766B7EB0" w14:textId="752F541B" w:rsidR="00164ED3" w:rsidRDefault="00D0153D">
          <w:pPr>
            <w:pStyle w:val="TOC1"/>
            <w:tabs>
              <w:tab w:val="right" w:leader="dot" w:pos="9628"/>
            </w:tabs>
            <w:rPr>
              <w:rFonts w:eastAsiaTheme="minorEastAsia" w:cstheme="minorBidi"/>
              <w:b w:val="0"/>
              <w:bCs w:val="0"/>
              <w:i w:val="0"/>
              <w:iCs w:val="0"/>
              <w:noProof/>
              <w:sz w:val="22"/>
              <w:szCs w:val="22"/>
            </w:rPr>
          </w:pPr>
          <w:r w:rsidRPr="006A4308">
            <w:rPr>
              <w:rFonts w:ascii="Times New Roman" w:hAnsi="Times New Roman" w:cs="Times New Roman"/>
              <w:b w:val="0"/>
              <w:bCs w:val="0"/>
              <w:i w:val="0"/>
              <w:iCs w:val="0"/>
            </w:rPr>
            <w:fldChar w:fldCharType="begin"/>
          </w:r>
          <w:r w:rsidRPr="006A4308">
            <w:rPr>
              <w:rFonts w:ascii="Times New Roman" w:hAnsi="Times New Roman" w:cs="Times New Roman"/>
              <w:b w:val="0"/>
              <w:bCs w:val="0"/>
              <w:i w:val="0"/>
              <w:iCs w:val="0"/>
            </w:rPr>
            <w:instrText xml:space="preserve"> TOC \o "1-3" \h \z \u </w:instrText>
          </w:r>
          <w:r w:rsidRPr="006A4308">
            <w:rPr>
              <w:rFonts w:ascii="Times New Roman" w:hAnsi="Times New Roman" w:cs="Times New Roman"/>
              <w:b w:val="0"/>
              <w:bCs w:val="0"/>
              <w:i w:val="0"/>
              <w:iCs w:val="0"/>
            </w:rPr>
            <w:fldChar w:fldCharType="separate"/>
          </w:r>
          <w:hyperlink w:anchor="_Toc112846341" w:history="1">
            <w:r w:rsidR="00164ED3" w:rsidRPr="005A4E85">
              <w:rPr>
                <w:rStyle w:val="Hyperlink"/>
                <w:rFonts w:ascii="Times New Roman" w:hAnsi="Times New Roman"/>
                <w:noProof/>
              </w:rPr>
              <w:t>ACRONYMS</w:t>
            </w:r>
            <w:r w:rsidR="00164ED3">
              <w:rPr>
                <w:noProof/>
                <w:webHidden/>
              </w:rPr>
              <w:tab/>
            </w:r>
            <w:r w:rsidR="00164ED3">
              <w:rPr>
                <w:noProof/>
                <w:webHidden/>
              </w:rPr>
              <w:fldChar w:fldCharType="begin"/>
            </w:r>
            <w:r w:rsidR="00164ED3">
              <w:rPr>
                <w:noProof/>
                <w:webHidden/>
              </w:rPr>
              <w:instrText xml:space="preserve"> PAGEREF _Toc112846341 \h </w:instrText>
            </w:r>
            <w:r w:rsidR="00164ED3">
              <w:rPr>
                <w:noProof/>
                <w:webHidden/>
              </w:rPr>
            </w:r>
            <w:r w:rsidR="00164ED3">
              <w:rPr>
                <w:noProof/>
                <w:webHidden/>
              </w:rPr>
              <w:fldChar w:fldCharType="separate"/>
            </w:r>
            <w:r w:rsidR="006573F5">
              <w:rPr>
                <w:noProof/>
                <w:webHidden/>
              </w:rPr>
              <w:t>iv</w:t>
            </w:r>
            <w:r w:rsidR="00164ED3">
              <w:rPr>
                <w:noProof/>
                <w:webHidden/>
              </w:rPr>
              <w:fldChar w:fldCharType="end"/>
            </w:r>
          </w:hyperlink>
        </w:p>
        <w:p w14:paraId="14E82851" w14:textId="17EB8C90" w:rsidR="00164ED3" w:rsidRDefault="00000000">
          <w:pPr>
            <w:pStyle w:val="TOC1"/>
            <w:tabs>
              <w:tab w:val="right" w:leader="dot" w:pos="9628"/>
            </w:tabs>
            <w:rPr>
              <w:rFonts w:eastAsiaTheme="minorEastAsia" w:cstheme="minorBidi"/>
              <w:b w:val="0"/>
              <w:bCs w:val="0"/>
              <w:i w:val="0"/>
              <w:iCs w:val="0"/>
              <w:noProof/>
              <w:sz w:val="22"/>
              <w:szCs w:val="22"/>
            </w:rPr>
          </w:pPr>
          <w:hyperlink w:anchor="_Toc112846342" w:history="1">
            <w:r w:rsidR="00164ED3" w:rsidRPr="005A4E85">
              <w:rPr>
                <w:rStyle w:val="Hyperlink"/>
                <w:rFonts w:ascii="Times New Roman" w:hAnsi="Times New Roman"/>
                <w:noProof/>
              </w:rPr>
              <w:t>EXECUTIVE SUMMARY</w:t>
            </w:r>
            <w:r w:rsidR="00164ED3">
              <w:rPr>
                <w:noProof/>
                <w:webHidden/>
              </w:rPr>
              <w:tab/>
            </w:r>
            <w:r w:rsidR="00164ED3">
              <w:rPr>
                <w:noProof/>
                <w:webHidden/>
              </w:rPr>
              <w:fldChar w:fldCharType="begin"/>
            </w:r>
            <w:r w:rsidR="00164ED3">
              <w:rPr>
                <w:noProof/>
                <w:webHidden/>
              </w:rPr>
              <w:instrText xml:space="preserve"> PAGEREF _Toc112846342 \h </w:instrText>
            </w:r>
            <w:r w:rsidR="00164ED3">
              <w:rPr>
                <w:noProof/>
                <w:webHidden/>
              </w:rPr>
            </w:r>
            <w:r w:rsidR="00164ED3">
              <w:rPr>
                <w:noProof/>
                <w:webHidden/>
              </w:rPr>
              <w:fldChar w:fldCharType="separate"/>
            </w:r>
            <w:r w:rsidR="006573F5">
              <w:rPr>
                <w:noProof/>
                <w:webHidden/>
              </w:rPr>
              <w:t>1</w:t>
            </w:r>
            <w:r w:rsidR="00164ED3">
              <w:rPr>
                <w:noProof/>
                <w:webHidden/>
              </w:rPr>
              <w:fldChar w:fldCharType="end"/>
            </w:r>
          </w:hyperlink>
        </w:p>
        <w:p w14:paraId="295F6100" w14:textId="3127DA87" w:rsidR="00164ED3" w:rsidRDefault="00000000">
          <w:pPr>
            <w:pStyle w:val="TOC1"/>
            <w:tabs>
              <w:tab w:val="right" w:leader="dot" w:pos="9628"/>
            </w:tabs>
            <w:rPr>
              <w:rFonts w:eastAsiaTheme="minorEastAsia" w:cstheme="minorBidi"/>
              <w:b w:val="0"/>
              <w:bCs w:val="0"/>
              <w:i w:val="0"/>
              <w:iCs w:val="0"/>
              <w:noProof/>
              <w:sz w:val="22"/>
              <w:szCs w:val="22"/>
            </w:rPr>
          </w:pPr>
          <w:hyperlink w:anchor="_Toc112846343" w:history="1">
            <w:r w:rsidR="00164ED3" w:rsidRPr="005A4E85">
              <w:rPr>
                <w:rStyle w:val="Hyperlink"/>
                <w:rFonts w:ascii="Times New Roman" w:hAnsi="Times New Roman"/>
                <w:noProof/>
              </w:rPr>
              <w:t>1. CHAPTER ONE: INTRODUCTION</w:t>
            </w:r>
            <w:r w:rsidR="00164ED3">
              <w:rPr>
                <w:noProof/>
                <w:webHidden/>
              </w:rPr>
              <w:tab/>
            </w:r>
            <w:r w:rsidR="00164ED3">
              <w:rPr>
                <w:noProof/>
                <w:webHidden/>
              </w:rPr>
              <w:fldChar w:fldCharType="begin"/>
            </w:r>
            <w:r w:rsidR="00164ED3">
              <w:rPr>
                <w:noProof/>
                <w:webHidden/>
              </w:rPr>
              <w:instrText xml:space="preserve"> PAGEREF _Toc112846343 \h </w:instrText>
            </w:r>
            <w:r w:rsidR="00164ED3">
              <w:rPr>
                <w:noProof/>
                <w:webHidden/>
              </w:rPr>
            </w:r>
            <w:r w:rsidR="00164ED3">
              <w:rPr>
                <w:noProof/>
                <w:webHidden/>
              </w:rPr>
              <w:fldChar w:fldCharType="separate"/>
            </w:r>
            <w:r w:rsidR="006573F5">
              <w:rPr>
                <w:noProof/>
                <w:webHidden/>
              </w:rPr>
              <w:t>4</w:t>
            </w:r>
            <w:r w:rsidR="00164ED3">
              <w:rPr>
                <w:noProof/>
                <w:webHidden/>
              </w:rPr>
              <w:fldChar w:fldCharType="end"/>
            </w:r>
          </w:hyperlink>
        </w:p>
        <w:p w14:paraId="4B1911F8" w14:textId="08110D2B" w:rsidR="00164ED3" w:rsidRDefault="00000000">
          <w:pPr>
            <w:pStyle w:val="TOC2"/>
            <w:tabs>
              <w:tab w:val="left" w:pos="960"/>
              <w:tab w:val="right" w:leader="dot" w:pos="9628"/>
            </w:tabs>
            <w:rPr>
              <w:rFonts w:eastAsiaTheme="minorEastAsia" w:cstheme="minorBidi"/>
              <w:b w:val="0"/>
              <w:bCs w:val="0"/>
              <w:noProof/>
            </w:rPr>
          </w:pPr>
          <w:hyperlink w:anchor="_Toc112846344" w:history="1">
            <w:r w:rsidR="00164ED3" w:rsidRPr="005A4E85">
              <w:rPr>
                <w:rStyle w:val="Hyperlink"/>
                <w:rFonts w:ascii="Times New Roman" w:hAnsi="Times New Roman" w:cs="Times New Roman"/>
                <w:noProof/>
              </w:rPr>
              <w:t>1.1.</w:t>
            </w:r>
            <w:r w:rsidR="00164ED3">
              <w:rPr>
                <w:rFonts w:eastAsiaTheme="minorEastAsia" w:cstheme="minorBidi"/>
                <w:b w:val="0"/>
                <w:bCs w:val="0"/>
                <w:noProof/>
              </w:rPr>
              <w:tab/>
            </w:r>
            <w:r w:rsidR="00164ED3" w:rsidRPr="005A4E85">
              <w:rPr>
                <w:rStyle w:val="Hyperlink"/>
                <w:rFonts w:ascii="Times New Roman" w:hAnsi="Times New Roman" w:cs="Times New Roman"/>
                <w:noProof/>
              </w:rPr>
              <w:t>Project Summary</w:t>
            </w:r>
            <w:r w:rsidR="00164ED3">
              <w:rPr>
                <w:noProof/>
                <w:webHidden/>
              </w:rPr>
              <w:tab/>
            </w:r>
            <w:r w:rsidR="00164ED3">
              <w:rPr>
                <w:noProof/>
                <w:webHidden/>
              </w:rPr>
              <w:fldChar w:fldCharType="begin"/>
            </w:r>
            <w:r w:rsidR="00164ED3">
              <w:rPr>
                <w:noProof/>
                <w:webHidden/>
              </w:rPr>
              <w:instrText xml:space="preserve"> PAGEREF _Toc112846344 \h </w:instrText>
            </w:r>
            <w:r w:rsidR="00164ED3">
              <w:rPr>
                <w:noProof/>
                <w:webHidden/>
              </w:rPr>
            </w:r>
            <w:r w:rsidR="00164ED3">
              <w:rPr>
                <w:noProof/>
                <w:webHidden/>
              </w:rPr>
              <w:fldChar w:fldCharType="separate"/>
            </w:r>
            <w:r w:rsidR="006573F5">
              <w:rPr>
                <w:noProof/>
                <w:webHidden/>
              </w:rPr>
              <w:t>4</w:t>
            </w:r>
            <w:r w:rsidR="00164ED3">
              <w:rPr>
                <w:noProof/>
                <w:webHidden/>
              </w:rPr>
              <w:fldChar w:fldCharType="end"/>
            </w:r>
          </w:hyperlink>
        </w:p>
        <w:p w14:paraId="1BD33030" w14:textId="662EE5E2" w:rsidR="00164ED3" w:rsidRDefault="00000000">
          <w:pPr>
            <w:pStyle w:val="TOC2"/>
            <w:tabs>
              <w:tab w:val="left" w:pos="960"/>
              <w:tab w:val="right" w:leader="dot" w:pos="9628"/>
            </w:tabs>
            <w:rPr>
              <w:rFonts w:eastAsiaTheme="minorEastAsia" w:cstheme="minorBidi"/>
              <w:b w:val="0"/>
              <w:bCs w:val="0"/>
              <w:noProof/>
            </w:rPr>
          </w:pPr>
          <w:hyperlink w:anchor="_Toc112846345" w:history="1">
            <w:r w:rsidR="00164ED3" w:rsidRPr="005A4E85">
              <w:rPr>
                <w:rStyle w:val="Hyperlink"/>
                <w:rFonts w:ascii="Times New Roman" w:hAnsi="Times New Roman" w:cs="Times New Roman"/>
                <w:noProof/>
              </w:rPr>
              <w:t>1.2.</w:t>
            </w:r>
            <w:r w:rsidR="00164ED3">
              <w:rPr>
                <w:rFonts w:eastAsiaTheme="minorEastAsia" w:cstheme="minorBidi"/>
                <w:b w:val="0"/>
                <w:bCs w:val="0"/>
                <w:noProof/>
              </w:rPr>
              <w:tab/>
            </w:r>
            <w:r w:rsidR="00164ED3" w:rsidRPr="005A4E85">
              <w:rPr>
                <w:rStyle w:val="Hyperlink"/>
                <w:rFonts w:ascii="Times New Roman" w:hAnsi="Times New Roman" w:cs="Times New Roman"/>
                <w:noProof/>
              </w:rPr>
              <w:t>Objectives of the Study</w:t>
            </w:r>
            <w:r w:rsidR="00164ED3">
              <w:rPr>
                <w:noProof/>
                <w:webHidden/>
              </w:rPr>
              <w:tab/>
            </w:r>
            <w:r w:rsidR="00164ED3">
              <w:rPr>
                <w:noProof/>
                <w:webHidden/>
              </w:rPr>
              <w:fldChar w:fldCharType="begin"/>
            </w:r>
            <w:r w:rsidR="00164ED3">
              <w:rPr>
                <w:noProof/>
                <w:webHidden/>
              </w:rPr>
              <w:instrText xml:space="preserve"> PAGEREF _Toc112846345 \h </w:instrText>
            </w:r>
            <w:r w:rsidR="00164ED3">
              <w:rPr>
                <w:noProof/>
                <w:webHidden/>
              </w:rPr>
            </w:r>
            <w:r w:rsidR="00164ED3">
              <w:rPr>
                <w:noProof/>
                <w:webHidden/>
              </w:rPr>
              <w:fldChar w:fldCharType="separate"/>
            </w:r>
            <w:r w:rsidR="006573F5">
              <w:rPr>
                <w:noProof/>
                <w:webHidden/>
              </w:rPr>
              <w:t>5</w:t>
            </w:r>
            <w:r w:rsidR="00164ED3">
              <w:rPr>
                <w:noProof/>
                <w:webHidden/>
              </w:rPr>
              <w:fldChar w:fldCharType="end"/>
            </w:r>
          </w:hyperlink>
        </w:p>
        <w:p w14:paraId="0FEC53CB" w14:textId="2269725E" w:rsidR="00164ED3" w:rsidRDefault="00000000">
          <w:pPr>
            <w:pStyle w:val="TOC1"/>
            <w:tabs>
              <w:tab w:val="right" w:leader="dot" w:pos="9628"/>
            </w:tabs>
            <w:rPr>
              <w:rFonts w:eastAsiaTheme="minorEastAsia" w:cstheme="minorBidi"/>
              <w:b w:val="0"/>
              <w:bCs w:val="0"/>
              <w:i w:val="0"/>
              <w:iCs w:val="0"/>
              <w:noProof/>
              <w:sz w:val="22"/>
              <w:szCs w:val="22"/>
            </w:rPr>
          </w:pPr>
          <w:hyperlink w:anchor="_Toc112846346" w:history="1">
            <w:r w:rsidR="00164ED3" w:rsidRPr="005A4E85">
              <w:rPr>
                <w:rStyle w:val="Hyperlink"/>
                <w:rFonts w:ascii="Times New Roman" w:hAnsi="Times New Roman"/>
                <w:noProof/>
              </w:rPr>
              <w:t>2. CHAPTER TWO METHODOLOGY &amp; APPROACH</w:t>
            </w:r>
            <w:r w:rsidR="00164ED3">
              <w:rPr>
                <w:noProof/>
                <w:webHidden/>
              </w:rPr>
              <w:tab/>
            </w:r>
            <w:r w:rsidR="00164ED3">
              <w:rPr>
                <w:noProof/>
                <w:webHidden/>
              </w:rPr>
              <w:fldChar w:fldCharType="begin"/>
            </w:r>
            <w:r w:rsidR="00164ED3">
              <w:rPr>
                <w:noProof/>
                <w:webHidden/>
              </w:rPr>
              <w:instrText xml:space="preserve"> PAGEREF _Toc112846346 \h </w:instrText>
            </w:r>
            <w:r w:rsidR="00164ED3">
              <w:rPr>
                <w:noProof/>
                <w:webHidden/>
              </w:rPr>
            </w:r>
            <w:r w:rsidR="00164ED3">
              <w:rPr>
                <w:noProof/>
                <w:webHidden/>
              </w:rPr>
              <w:fldChar w:fldCharType="separate"/>
            </w:r>
            <w:r w:rsidR="006573F5">
              <w:rPr>
                <w:noProof/>
                <w:webHidden/>
              </w:rPr>
              <w:t>5</w:t>
            </w:r>
            <w:r w:rsidR="00164ED3">
              <w:rPr>
                <w:noProof/>
                <w:webHidden/>
              </w:rPr>
              <w:fldChar w:fldCharType="end"/>
            </w:r>
          </w:hyperlink>
        </w:p>
        <w:p w14:paraId="7857489E" w14:textId="5BCF5A18" w:rsidR="00164ED3" w:rsidRDefault="00000000">
          <w:pPr>
            <w:pStyle w:val="TOC2"/>
            <w:tabs>
              <w:tab w:val="left" w:pos="960"/>
              <w:tab w:val="right" w:leader="dot" w:pos="9628"/>
            </w:tabs>
            <w:rPr>
              <w:rFonts w:eastAsiaTheme="minorEastAsia" w:cstheme="minorBidi"/>
              <w:b w:val="0"/>
              <w:bCs w:val="0"/>
              <w:noProof/>
            </w:rPr>
          </w:pPr>
          <w:hyperlink w:anchor="_Toc112846347" w:history="1">
            <w:r w:rsidR="00164ED3" w:rsidRPr="005A4E85">
              <w:rPr>
                <w:rStyle w:val="Hyperlink"/>
                <w:rFonts w:ascii="Times New Roman" w:hAnsi="Times New Roman" w:cs="Times New Roman"/>
                <w:noProof/>
              </w:rPr>
              <w:t>2.1.</w:t>
            </w:r>
            <w:r w:rsidR="00164ED3">
              <w:rPr>
                <w:rFonts w:eastAsiaTheme="minorEastAsia" w:cstheme="minorBidi"/>
                <w:b w:val="0"/>
                <w:bCs w:val="0"/>
                <w:noProof/>
              </w:rPr>
              <w:tab/>
            </w:r>
            <w:r w:rsidR="00164ED3" w:rsidRPr="005A4E85">
              <w:rPr>
                <w:rStyle w:val="Hyperlink"/>
                <w:rFonts w:ascii="Times New Roman" w:hAnsi="Times New Roman" w:cs="Times New Roman"/>
                <w:noProof/>
              </w:rPr>
              <w:t>Approach to the study</w:t>
            </w:r>
            <w:r w:rsidR="00164ED3">
              <w:rPr>
                <w:noProof/>
                <w:webHidden/>
              </w:rPr>
              <w:tab/>
            </w:r>
            <w:r w:rsidR="00164ED3">
              <w:rPr>
                <w:noProof/>
                <w:webHidden/>
              </w:rPr>
              <w:fldChar w:fldCharType="begin"/>
            </w:r>
            <w:r w:rsidR="00164ED3">
              <w:rPr>
                <w:noProof/>
                <w:webHidden/>
              </w:rPr>
              <w:instrText xml:space="preserve"> PAGEREF _Toc112846347 \h </w:instrText>
            </w:r>
            <w:r w:rsidR="00164ED3">
              <w:rPr>
                <w:noProof/>
                <w:webHidden/>
              </w:rPr>
            </w:r>
            <w:r w:rsidR="00164ED3">
              <w:rPr>
                <w:noProof/>
                <w:webHidden/>
              </w:rPr>
              <w:fldChar w:fldCharType="separate"/>
            </w:r>
            <w:r w:rsidR="006573F5">
              <w:rPr>
                <w:noProof/>
                <w:webHidden/>
              </w:rPr>
              <w:t>5</w:t>
            </w:r>
            <w:r w:rsidR="00164ED3">
              <w:rPr>
                <w:noProof/>
                <w:webHidden/>
              </w:rPr>
              <w:fldChar w:fldCharType="end"/>
            </w:r>
          </w:hyperlink>
        </w:p>
        <w:p w14:paraId="4789C63E" w14:textId="34FC1474" w:rsidR="00164ED3" w:rsidRDefault="00000000">
          <w:pPr>
            <w:pStyle w:val="TOC2"/>
            <w:tabs>
              <w:tab w:val="left" w:pos="960"/>
              <w:tab w:val="right" w:leader="dot" w:pos="9628"/>
            </w:tabs>
            <w:rPr>
              <w:rFonts w:eastAsiaTheme="minorEastAsia" w:cstheme="minorBidi"/>
              <w:b w:val="0"/>
              <w:bCs w:val="0"/>
              <w:noProof/>
            </w:rPr>
          </w:pPr>
          <w:hyperlink w:anchor="_Toc112846348" w:history="1">
            <w:r w:rsidR="00164ED3" w:rsidRPr="005A4E85">
              <w:rPr>
                <w:rStyle w:val="Hyperlink"/>
                <w:rFonts w:ascii="Times New Roman" w:hAnsi="Times New Roman" w:cs="Times New Roman"/>
                <w:noProof/>
              </w:rPr>
              <w:t>2.2.</w:t>
            </w:r>
            <w:r w:rsidR="00164ED3">
              <w:rPr>
                <w:rFonts w:eastAsiaTheme="minorEastAsia" w:cstheme="minorBidi"/>
                <w:b w:val="0"/>
                <w:bCs w:val="0"/>
                <w:noProof/>
              </w:rPr>
              <w:tab/>
            </w:r>
            <w:r w:rsidR="00164ED3" w:rsidRPr="005A4E85">
              <w:rPr>
                <w:rStyle w:val="Hyperlink"/>
                <w:rFonts w:ascii="Times New Roman" w:hAnsi="Times New Roman" w:cs="Times New Roman"/>
                <w:noProof/>
              </w:rPr>
              <w:t>Research Design</w:t>
            </w:r>
            <w:r w:rsidR="00164ED3">
              <w:rPr>
                <w:noProof/>
                <w:webHidden/>
              </w:rPr>
              <w:tab/>
            </w:r>
            <w:r w:rsidR="00164ED3">
              <w:rPr>
                <w:noProof/>
                <w:webHidden/>
              </w:rPr>
              <w:fldChar w:fldCharType="begin"/>
            </w:r>
            <w:r w:rsidR="00164ED3">
              <w:rPr>
                <w:noProof/>
                <w:webHidden/>
              </w:rPr>
              <w:instrText xml:space="preserve"> PAGEREF _Toc112846348 \h </w:instrText>
            </w:r>
            <w:r w:rsidR="00164ED3">
              <w:rPr>
                <w:noProof/>
                <w:webHidden/>
              </w:rPr>
            </w:r>
            <w:r w:rsidR="00164ED3">
              <w:rPr>
                <w:noProof/>
                <w:webHidden/>
              </w:rPr>
              <w:fldChar w:fldCharType="separate"/>
            </w:r>
            <w:r w:rsidR="006573F5">
              <w:rPr>
                <w:noProof/>
                <w:webHidden/>
              </w:rPr>
              <w:t>6</w:t>
            </w:r>
            <w:r w:rsidR="00164ED3">
              <w:rPr>
                <w:noProof/>
                <w:webHidden/>
              </w:rPr>
              <w:fldChar w:fldCharType="end"/>
            </w:r>
          </w:hyperlink>
        </w:p>
        <w:p w14:paraId="0B870148" w14:textId="13322B43" w:rsidR="00164ED3" w:rsidRDefault="00000000">
          <w:pPr>
            <w:pStyle w:val="TOC3"/>
            <w:tabs>
              <w:tab w:val="right" w:leader="dot" w:pos="9628"/>
            </w:tabs>
            <w:rPr>
              <w:rFonts w:eastAsiaTheme="minorEastAsia" w:cstheme="minorBidi"/>
              <w:noProof/>
              <w:sz w:val="22"/>
              <w:szCs w:val="22"/>
            </w:rPr>
          </w:pPr>
          <w:hyperlink w:anchor="_Toc112846349" w:history="1">
            <w:r w:rsidR="00164ED3" w:rsidRPr="005A4E85">
              <w:rPr>
                <w:rStyle w:val="Hyperlink"/>
                <w:rFonts w:ascii="Times New Roman" w:hAnsi="Times New Roman"/>
                <w:noProof/>
              </w:rPr>
              <w:t>2.2.1 Secondary Data (Desk Review):</w:t>
            </w:r>
            <w:r w:rsidR="00164ED3">
              <w:rPr>
                <w:noProof/>
                <w:webHidden/>
              </w:rPr>
              <w:tab/>
            </w:r>
            <w:r w:rsidR="00164ED3">
              <w:rPr>
                <w:noProof/>
                <w:webHidden/>
              </w:rPr>
              <w:fldChar w:fldCharType="begin"/>
            </w:r>
            <w:r w:rsidR="00164ED3">
              <w:rPr>
                <w:noProof/>
                <w:webHidden/>
              </w:rPr>
              <w:instrText xml:space="preserve"> PAGEREF _Toc112846349 \h </w:instrText>
            </w:r>
            <w:r w:rsidR="00164ED3">
              <w:rPr>
                <w:noProof/>
                <w:webHidden/>
              </w:rPr>
            </w:r>
            <w:r w:rsidR="00164ED3">
              <w:rPr>
                <w:noProof/>
                <w:webHidden/>
              </w:rPr>
              <w:fldChar w:fldCharType="separate"/>
            </w:r>
            <w:r w:rsidR="006573F5">
              <w:rPr>
                <w:noProof/>
                <w:webHidden/>
              </w:rPr>
              <w:t>6</w:t>
            </w:r>
            <w:r w:rsidR="00164ED3">
              <w:rPr>
                <w:noProof/>
                <w:webHidden/>
              </w:rPr>
              <w:fldChar w:fldCharType="end"/>
            </w:r>
          </w:hyperlink>
        </w:p>
        <w:p w14:paraId="5548E8F1" w14:textId="068DCDD9" w:rsidR="00164ED3" w:rsidRDefault="00000000">
          <w:pPr>
            <w:pStyle w:val="TOC3"/>
            <w:tabs>
              <w:tab w:val="right" w:leader="dot" w:pos="9628"/>
            </w:tabs>
            <w:rPr>
              <w:rFonts w:eastAsiaTheme="minorEastAsia" w:cstheme="minorBidi"/>
              <w:noProof/>
              <w:sz w:val="22"/>
              <w:szCs w:val="22"/>
            </w:rPr>
          </w:pPr>
          <w:hyperlink w:anchor="_Toc112846350" w:history="1">
            <w:r w:rsidR="00164ED3" w:rsidRPr="005A4E85">
              <w:rPr>
                <w:rStyle w:val="Hyperlink"/>
                <w:rFonts w:ascii="Times New Roman" w:hAnsi="Times New Roman"/>
                <w:noProof/>
              </w:rPr>
              <w:t>2.2.2 Primary Data</w:t>
            </w:r>
            <w:r w:rsidR="00164ED3">
              <w:rPr>
                <w:noProof/>
                <w:webHidden/>
              </w:rPr>
              <w:tab/>
            </w:r>
            <w:r w:rsidR="00164ED3">
              <w:rPr>
                <w:noProof/>
                <w:webHidden/>
              </w:rPr>
              <w:fldChar w:fldCharType="begin"/>
            </w:r>
            <w:r w:rsidR="00164ED3">
              <w:rPr>
                <w:noProof/>
                <w:webHidden/>
              </w:rPr>
              <w:instrText xml:space="preserve"> PAGEREF _Toc112846350 \h </w:instrText>
            </w:r>
            <w:r w:rsidR="00164ED3">
              <w:rPr>
                <w:noProof/>
                <w:webHidden/>
              </w:rPr>
            </w:r>
            <w:r w:rsidR="00164ED3">
              <w:rPr>
                <w:noProof/>
                <w:webHidden/>
              </w:rPr>
              <w:fldChar w:fldCharType="separate"/>
            </w:r>
            <w:r w:rsidR="006573F5">
              <w:rPr>
                <w:noProof/>
                <w:webHidden/>
              </w:rPr>
              <w:t>7</w:t>
            </w:r>
            <w:r w:rsidR="00164ED3">
              <w:rPr>
                <w:noProof/>
                <w:webHidden/>
              </w:rPr>
              <w:fldChar w:fldCharType="end"/>
            </w:r>
          </w:hyperlink>
        </w:p>
        <w:p w14:paraId="691D51D2" w14:textId="793D189A" w:rsidR="00164ED3" w:rsidRDefault="00000000">
          <w:pPr>
            <w:pStyle w:val="TOC2"/>
            <w:tabs>
              <w:tab w:val="left" w:pos="960"/>
              <w:tab w:val="right" w:leader="dot" w:pos="9628"/>
            </w:tabs>
            <w:rPr>
              <w:rFonts w:eastAsiaTheme="minorEastAsia" w:cstheme="minorBidi"/>
              <w:b w:val="0"/>
              <w:bCs w:val="0"/>
              <w:noProof/>
            </w:rPr>
          </w:pPr>
          <w:hyperlink w:anchor="_Toc112846351" w:history="1">
            <w:r w:rsidR="00164ED3" w:rsidRPr="005A4E85">
              <w:rPr>
                <w:rStyle w:val="Hyperlink"/>
                <w:rFonts w:ascii="Times New Roman" w:hAnsi="Times New Roman" w:cs="Times New Roman"/>
                <w:noProof/>
              </w:rPr>
              <w:t>2.3.</w:t>
            </w:r>
            <w:r w:rsidR="00164ED3">
              <w:rPr>
                <w:rFonts w:eastAsiaTheme="minorEastAsia" w:cstheme="minorBidi"/>
                <w:b w:val="0"/>
                <w:bCs w:val="0"/>
                <w:noProof/>
              </w:rPr>
              <w:tab/>
            </w:r>
            <w:r w:rsidR="00164ED3" w:rsidRPr="005A4E85">
              <w:rPr>
                <w:rStyle w:val="Hyperlink"/>
                <w:rFonts w:ascii="Times New Roman" w:hAnsi="Times New Roman" w:cs="Times New Roman"/>
                <w:noProof/>
              </w:rPr>
              <w:t>Primary Data Collection Tools</w:t>
            </w:r>
            <w:r w:rsidR="00164ED3">
              <w:rPr>
                <w:noProof/>
                <w:webHidden/>
              </w:rPr>
              <w:tab/>
            </w:r>
            <w:r w:rsidR="00164ED3">
              <w:rPr>
                <w:noProof/>
                <w:webHidden/>
              </w:rPr>
              <w:fldChar w:fldCharType="begin"/>
            </w:r>
            <w:r w:rsidR="00164ED3">
              <w:rPr>
                <w:noProof/>
                <w:webHidden/>
              </w:rPr>
              <w:instrText xml:space="preserve"> PAGEREF _Toc112846351 \h </w:instrText>
            </w:r>
            <w:r w:rsidR="00164ED3">
              <w:rPr>
                <w:noProof/>
                <w:webHidden/>
              </w:rPr>
            </w:r>
            <w:r w:rsidR="00164ED3">
              <w:rPr>
                <w:noProof/>
                <w:webHidden/>
              </w:rPr>
              <w:fldChar w:fldCharType="separate"/>
            </w:r>
            <w:r w:rsidR="006573F5">
              <w:rPr>
                <w:noProof/>
                <w:webHidden/>
              </w:rPr>
              <w:t>8</w:t>
            </w:r>
            <w:r w:rsidR="00164ED3">
              <w:rPr>
                <w:noProof/>
                <w:webHidden/>
              </w:rPr>
              <w:fldChar w:fldCharType="end"/>
            </w:r>
          </w:hyperlink>
        </w:p>
        <w:p w14:paraId="24D8D130" w14:textId="03F59514" w:rsidR="00164ED3" w:rsidRDefault="00000000">
          <w:pPr>
            <w:pStyle w:val="TOC3"/>
            <w:tabs>
              <w:tab w:val="right" w:leader="dot" w:pos="9628"/>
            </w:tabs>
            <w:rPr>
              <w:rFonts w:eastAsiaTheme="minorEastAsia" w:cstheme="minorBidi"/>
              <w:noProof/>
              <w:sz w:val="22"/>
              <w:szCs w:val="22"/>
            </w:rPr>
          </w:pPr>
          <w:hyperlink w:anchor="_Toc112846352" w:history="1">
            <w:r w:rsidR="00164ED3" w:rsidRPr="005A4E85">
              <w:rPr>
                <w:rStyle w:val="Hyperlink"/>
                <w:rFonts w:ascii="Times New Roman" w:hAnsi="Times New Roman"/>
                <w:noProof/>
              </w:rPr>
              <w:t>2.3.1.  Household Tourism Related Income Tracking Survey</w:t>
            </w:r>
            <w:r w:rsidR="00164ED3">
              <w:rPr>
                <w:noProof/>
                <w:webHidden/>
              </w:rPr>
              <w:tab/>
            </w:r>
            <w:r w:rsidR="00164ED3">
              <w:rPr>
                <w:noProof/>
                <w:webHidden/>
              </w:rPr>
              <w:fldChar w:fldCharType="begin"/>
            </w:r>
            <w:r w:rsidR="00164ED3">
              <w:rPr>
                <w:noProof/>
                <w:webHidden/>
              </w:rPr>
              <w:instrText xml:space="preserve"> PAGEREF _Toc112846352 \h </w:instrText>
            </w:r>
            <w:r w:rsidR="00164ED3">
              <w:rPr>
                <w:noProof/>
                <w:webHidden/>
              </w:rPr>
            </w:r>
            <w:r w:rsidR="00164ED3">
              <w:rPr>
                <w:noProof/>
                <w:webHidden/>
              </w:rPr>
              <w:fldChar w:fldCharType="separate"/>
            </w:r>
            <w:r w:rsidR="006573F5">
              <w:rPr>
                <w:noProof/>
                <w:webHidden/>
              </w:rPr>
              <w:t>8</w:t>
            </w:r>
            <w:r w:rsidR="00164ED3">
              <w:rPr>
                <w:noProof/>
                <w:webHidden/>
              </w:rPr>
              <w:fldChar w:fldCharType="end"/>
            </w:r>
          </w:hyperlink>
        </w:p>
        <w:p w14:paraId="2CDDE77E" w14:textId="59B1967B" w:rsidR="00164ED3" w:rsidRDefault="00000000">
          <w:pPr>
            <w:pStyle w:val="TOC3"/>
            <w:tabs>
              <w:tab w:val="right" w:leader="dot" w:pos="9628"/>
            </w:tabs>
            <w:rPr>
              <w:rFonts w:eastAsiaTheme="minorEastAsia" w:cstheme="minorBidi"/>
              <w:noProof/>
              <w:sz w:val="22"/>
              <w:szCs w:val="22"/>
            </w:rPr>
          </w:pPr>
          <w:hyperlink w:anchor="_Toc112846353" w:history="1">
            <w:r w:rsidR="00164ED3" w:rsidRPr="005A4E85">
              <w:rPr>
                <w:rStyle w:val="Hyperlink"/>
                <w:rFonts w:ascii="Times New Roman" w:hAnsi="Times New Roman"/>
                <w:noProof/>
              </w:rPr>
              <w:t>2.3.2. Mapping of Tourism Related Businesses</w:t>
            </w:r>
            <w:r w:rsidR="00164ED3">
              <w:rPr>
                <w:noProof/>
                <w:webHidden/>
              </w:rPr>
              <w:tab/>
            </w:r>
            <w:r w:rsidR="00164ED3">
              <w:rPr>
                <w:noProof/>
                <w:webHidden/>
              </w:rPr>
              <w:fldChar w:fldCharType="begin"/>
            </w:r>
            <w:r w:rsidR="00164ED3">
              <w:rPr>
                <w:noProof/>
                <w:webHidden/>
              </w:rPr>
              <w:instrText xml:space="preserve"> PAGEREF _Toc112846353 \h </w:instrText>
            </w:r>
            <w:r w:rsidR="00164ED3">
              <w:rPr>
                <w:noProof/>
                <w:webHidden/>
              </w:rPr>
            </w:r>
            <w:r w:rsidR="00164ED3">
              <w:rPr>
                <w:noProof/>
                <w:webHidden/>
              </w:rPr>
              <w:fldChar w:fldCharType="separate"/>
            </w:r>
            <w:r w:rsidR="006573F5">
              <w:rPr>
                <w:noProof/>
                <w:webHidden/>
              </w:rPr>
              <w:t>9</w:t>
            </w:r>
            <w:r w:rsidR="00164ED3">
              <w:rPr>
                <w:noProof/>
                <w:webHidden/>
              </w:rPr>
              <w:fldChar w:fldCharType="end"/>
            </w:r>
          </w:hyperlink>
        </w:p>
        <w:p w14:paraId="5806AA6F" w14:textId="0C2716AF" w:rsidR="00164ED3" w:rsidRDefault="00000000">
          <w:pPr>
            <w:pStyle w:val="TOC3"/>
            <w:tabs>
              <w:tab w:val="right" w:leader="dot" w:pos="9628"/>
            </w:tabs>
            <w:rPr>
              <w:rFonts w:eastAsiaTheme="minorEastAsia" w:cstheme="minorBidi"/>
              <w:noProof/>
              <w:sz w:val="22"/>
              <w:szCs w:val="22"/>
            </w:rPr>
          </w:pPr>
          <w:hyperlink w:anchor="_Toc112846354" w:history="1">
            <w:r w:rsidR="00164ED3" w:rsidRPr="005A4E85">
              <w:rPr>
                <w:rStyle w:val="Hyperlink"/>
                <w:rFonts w:ascii="Times New Roman" w:hAnsi="Times New Roman"/>
                <w:noProof/>
              </w:rPr>
              <w:t>2.3.3 Key Informant Interviews (KII)</w:t>
            </w:r>
            <w:r w:rsidR="00164ED3">
              <w:rPr>
                <w:noProof/>
                <w:webHidden/>
              </w:rPr>
              <w:tab/>
            </w:r>
            <w:r w:rsidR="00164ED3">
              <w:rPr>
                <w:noProof/>
                <w:webHidden/>
              </w:rPr>
              <w:fldChar w:fldCharType="begin"/>
            </w:r>
            <w:r w:rsidR="00164ED3">
              <w:rPr>
                <w:noProof/>
                <w:webHidden/>
              </w:rPr>
              <w:instrText xml:space="preserve"> PAGEREF _Toc112846354 \h </w:instrText>
            </w:r>
            <w:r w:rsidR="00164ED3">
              <w:rPr>
                <w:noProof/>
                <w:webHidden/>
              </w:rPr>
            </w:r>
            <w:r w:rsidR="00164ED3">
              <w:rPr>
                <w:noProof/>
                <w:webHidden/>
              </w:rPr>
              <w:fldChar w:fldCharType="separate"/>
            </w:r>
            <w:r w:rsidR="006573F5">
              <w:rPr>
                <w:noProof/>
                <w:webHidden/>
              </w:rPr>
              <w:t>9</w:t>
            </w:r>
            <w:r w:rsidR="00164ED3">
              <w:rPr>
                <w:noProof/>
                <w:webHidden/>
              </w:rPr>
              <w:fldChar w:fldCharType="end"/>
            </w:r>
          </w:hyperlink>
        </w:p>
        <w:p w14:paraId="12C5401D" w14:textId="0EDC2892" w:rsidR="00164ED3" w:rsidRDefault="00000000">
          <w:pPr>
            <w:pStyle w:val="TOC3"/>
            <w:tabs>
              <w:tab w:val="right" w:leader="dot" w:pos="9628"/>
            </w:tabs>
            <w:rPr>
              <w:rFonts w:eastAsiaTheme="minorEastAsia" w:cstheme="minorBidi"/>
              <w:noProof/>
              <w:sz w:val="22"/>
              <w:szCs w:val="22"/>
            </w:rPr>
          </w:pPr>
          <w:hyperlink w:anchor="_Toc112846355" w:history="1">
            <w:r w:rsidR="00164ED3" w:rsidRPr="005A4E85">
              <w:rPr>
                <w:rStyle w:val="Hyperlink"/>
                <w:rFonts w:ascii="Times New Roman" w:hAnsi="Times New Roman"/>
                <w:noProof/>
              </w:rPr>
              <w:t>2.3.4 Focus Group Discussions (FGDs)</w:t>
            </w:r>
            <w:r w:rsidR="00164ED3">
              <w:rPr>
                <w:noProof/>
                <w:webHidden/>
              </w:rPr>
              <w:tab/>
            </w:r>
            <w:r w:rsidR="00164ED3">
              <w:rPr>
                <w:noProof/>
                <w:webHidden/>
              </w:rPr>
              <w:fldChar w:fldCharType="begin"/>
            </w:r>
            <w:r w:rsidR="00164ED3">
              <w:rPr>
                <w:noProof/>
                <w:webHidden/>
              </w:rPr>
              <w:instrText xml:space="preserve"> PAGEREF _Toc112846355 \h </w:instrText>
            </w:r>
            <w:r w:rsidR="00164ED3">
              <w:rPr>
                <w:noProof/>
                <w:webHidden/>
              </w:rPr>
            </w:r>
            <w:r w:rsidR="00164ED3">
              <w:rPr>
                <w:noProof/>
                <w:webHidden/>
              </w:rPr>
              <w:fldChar w:fldCharType="separate"/>
            </w:r>
            <w:r w:rsidR="006573F5">
              <w:rPr>
                <w:noProof/>
                <w:webHidden/>
              </w:rPr>
              <w:t>9</w:t>
            </w:r>
            <w:r w:rsidR="00164ED3">
              <w:rPr>
                <w:noProof/>
                <w:webHidden/>
              </w:rPr>
              <w:fldChar w:fldCharType="end"/>
            </w:r>
          </w:hyperlink>
        </w:p>
        <w:p w14:paraId="34395F91" w14:textId="26AF72BF" w:rsidR="00164ED3" w:rsidRDefault="00000000">
          <w:pPr>
            <w:pStyle w:val="TOC3"/>
            <w:tabs>
              <w:tab w:val="right" w:leader="dot" w:pos="9628"/>
            </w:tabs>
            <w:rPr>
              <w:rFonts w:eastAsiaTheme="minorEastAsia" w:cstheme="minorBidi"/>
              <w:noProof/>
              <w:sz w:val="22"/>
              <w:szCs w:val="22"/>
            </w:rPr>
          </w:pPr>
          <w:hyperlink w:anchor="_Toc112846356" w:history="1">
            <w:r w:rsidR="00164ED3" w:rsidRPr="005A4E85">
              <w:rPr>
                <w:rStyle w:val="Hyperlink"/>
                <w:rFonts w:ascii="Times New Roman" w:hAnsi="Times New Roman"/>
                <w:noProof/>
              </w:rPr>
              <w:t>2.4. Training of Enumerators on Data Collection and Reporting</w:t>
            </w:r>
            <w:r w:rsidR="00164ED3">
              <w:rPr>
                <w:noProof/>
                <w:webHidden/>
              </w:rPr>
              <w:tab/>
            </w:r>
            <w:r w:rsidR="00164ED3">
              <w:rPr>
                <w:noProof/>
                <w:webHidden/>
              </w:rPr>
              <w:fldChar w:fldCharType="begin"/>
            </w:r>
            <w:r w:rsidR="00164ED3">
              <w:rPr>
                <w:noProof/>
                <w:webHidden/>
              </w:rPr>
              <w:instrText xml:space="preserve"> PAGEREF _Toc112846356 \h </w:instrText>
            </w:r>
            <w:r w:rsidR="00164ED3">
              <w:rPr>
                <w:noProof/>
                <w:webHidden/>
              </w:rPr>
            </w:r>
            <w:r w:rsidR="00164ED3">
              <w:rPr>
                <w:noProof/>
                <w:webHidden/>
              </w:rPr>
              <w:fldChar w:fldCharType="separate"/>
            </w:r>
            <w:r w:rsidR="006573F5">
              <w:rPr>
                <w:noProof/>
                <w:webHidden/>
              </w:rPr>
              <w:t>10</w:t>
            </w:r>
            <w:r w:rsidR="00164ED3">
              <w:rPr>
                <w:noProof/>
                <w:webHidden/>
              </w:rPr>
              <w:fldChar w:fldCharType="end"/>
            </w:r>
          </w:hyperlink>
        </w:p>
        <w:p w14:paraId="18141F03" w14:textId="1207A7C9" w:rsidR="00164ED3" w:rsidRDefault="00000000">
          <w:pPr>
            <w:pStyle w:val="TOC2"/>
            <w:tabs>
              <w:tab w:val="left" w:pos="960"/>
              <w:tab w:val="right" w:leader="dot" w:pos="9628"/>
            </w:tabs>
            <w:rPr>
              <w:rFonts w:eastAsiaTheme="minorEastAsia" w:cstheme="minorBidi"/>
              <w:b w:val="0"/>
              <w:bCs w:val="0"/>
              <w:noProof/>
            </w:rPr>
          </w:pPr>
          <w:hyperlink w:anchor="_Toc112846357" w:history="1">
            <w:r w:rsidR="00164ED3" w:rsidRPr="005A4E85">
              <w:rPr>
                <w:rStyle w:val="Hyperlink"/>
                <w:rFonts w:ascii="Times New Roman" w:hAnsi="Times New Roman" w:cs="Times New Roman"/>
                <w:noProof/>
              </w:rPr>
              <w:t>2.5.</w:t>
            </w:r>
            <w:r w:rsidR="00164ED3">
              <w:rPr>
                <w:rFonts w:eastAsiaTheme="minorEastAsia" w:cstheme="minorBidi"/>
                <w:b w:val="0"/>
                <w:bCs w:val="0"/>
                <w:noProof/>
              </w:rPr>
              <w:tab/>
            </w:r>
            <w:r w:rsidR="00164ED3" w:rsidRPr="005A4E85">
              <w:rPr>
                <w:rStyle w:val="Hyperlink"/>
                <w:rFonts w:ascii="Times New Roman" w:hAnsi="Times New Roman" w:cs="Times New Roman"/>
                <w:noProof/>
              </w:rPr>
              <w:t>Limitations of the Study</w:t>
            </w:r>
            <w:r w:rsidR="00164ED3">
              <w:rPr>
                <w:noProof/>
                <w:webHidden/>
              </w:rPr>
              <w:tab/>
            </w:r>
            <w:r w:rsidR="00164ED3">
              <w:rPr>
                <w:noProof/>
                <w:webHidden/>
              </w:rPr>
              <w:fldChar w:fldCharType="begin"/>
            </w:r>
            <w:r w:rsidR="00164ED3">
              <w:rPr>
                <w:noProof/>
                <w:webHidden/>
              </w:rPr>
              <w:instrText xml:space="preserve"> PAGEREF _Toc112846357 \h </w:instrText>
            </w:r>
            <w:r w:rsidR="00164ED3">
              <w:rPr>
                <w:noProof/>
                <w:webHidden/>
              </w:rPr>
            </w:r>
            <w:r w:rsidR="00164ED3">
              <w:rPr>
                <w:noProof/>
                <w:webHidden/>
              </w:rPr>
              <w:fldChar w:fldCharType="separate"/>
            </w:r>
            <w:r w:rsidR="006573F5">
              <w:rPr>
                <w:noProof/>
                <w:webHidden/>
              </w:rPr>
              <w:t>10</w:t>
            </w:r>
            <w:r w:rsidR="00164ED3">
              <w:rPr>
                <w:noProof/>
                <w:webHidden/>
              </w:rPr>
              <w:fldChar w:fldCharType="end"/>
            </w:r>
          </w:hyperlink>
        </w:p>
        <w:p w14:paraId="56F667B1" w14:textId="3D7A738C" w:rsidR="00164ED3" w:rsidRDefault="00000000">
          <w:pPr>
            <w:pStyle w:val="TOC1"/>
            <w:tabs>
              <w:tab w:val="right" w:leader="dot" w:pos="9628"/>
            </w:tabs>
            <w:rPr>
              <w:rFonts w:eastAsiaTheme="minorEastAsia" w:cstheme="minorBidi"/>
              <w:b w:val="0"/>
              <w:bCs w:val="0"/>
              <w:i w:val="0"/>
              <w:iCs w:val="0"/>
              <w:noProof/>
              <w:sz w:val="22"/>
              <w:szCs w:val="22"/>
            </w:rPr>
          </w:pPr>
          <w:hyperlink w:anchor="_Toc112846358" w:history="1">
            <w:r w:rsidR="00164ED3" w:rsidRPr="005A4E85">
              <w:rPr>
                <w:rStyle w:val="Hyperlink"/>
                <w:rFonts w:ascii="Times New Roman" w:hAnsi="Times New Roman"/>
                <w:noProof/>
              </w:rPr>
              <w:t>3. CHAPTER THREE: PRESENTATION AND ANALYSIS OF FINDINGS</w:t>
            </w:r>
            <w:r w:rsidR="00164ED3">
              <w:rPr>
                <w:noProof/>
                <w:webHidden/>
              </w:rPr>
              <w:tab/>
            </w:r>
            <w:r w:rsidR="00164ED3">
              <w:rPr>
                <w:noProof/>
                <w:webHidden/>
              </w:rPr>
              <w:fldChar w:fldCharType="begin"/>
            </w:r>
            <w:r w:rsidR="00164ED3">
              <w:rPr>
                <w:noProof/>
                <w:webHidden/>
              </w:rPr>
              <w:instrText xml:space="preserve"> PAGEREF _Toc112846358 \h </w:instrText>
            </w:r>
            <w:r w:rsidR="00164ED3">
              <w:rPr>
                <w:noProof/>
                <w:webHidden/>
              </w:rPr>
            </w:r>
            <w:r w:rsidR="00164ED3">
              <w:rPr>
                <w:noProof/>
                <w:webHidden/>
              </w:rPr>
              <w:fldChar w:fldCharType="separate"/>
            </w:r>
            <w:r w:rsidR="006573F5">
              <w:rPr>
                <w:noProof/>
                <w:webHidden/>
              </w:rPr>
              <w:t>12</w:t>
            </w:r>
            <w:r w:rsidR="00164ED3">
              <w:rPr>
                <w:noProof/>
                <w:webHidden/>
              </w:rPr>
              <w:fldChar w:fldCharType="end"/>
            </w:r>
          </w:hyperlink>
        </w:p>
        <w:p w14:paraId="45F4D495" w14:textId="76C0DF01" w:rsidR="00164ED3" w:rsidRDefault="00000000">
          <w:pPr>
            <w:pStyle w:val="TOC2"/>
            <w:tabs>
              <w:tab w:val="left" w:pos="960"/>
              <w:tab w:val="right" w:leader="dot" w:pos="9628"/>
            </w:tabs>
            <w:rPr>
              <w:rFonts w:eastAsiaTheme="minorEastAsia" w:cstheme="minorBidi"/>
              <w:b w:val="0"/>
              <w:bCs w:val="0"/>
              <w:noProof/>
            </w:rPr>
          </w:pPr>
          <w:hyperlink w:anchor="_Toc112846359" w:history="1">
            <w:r w:rsidR="00164ED3" w:rsidRPr="005A4E85">
              <w:rPr>
                <w:rStyle w:val="Hyperlink"/>
                <w:rFonts w:ascii="Times New Roman" w:hAnsi="Times New Roman" w:cs="Times New Roman"/>
                <w:noProof/>
              </w:rPr>
              <w:t>3.1.</w:t>
            </w:r>
            <w:r w:rsidR="00164ED3">
              <w:rPr>
                <w:rFonts w:eastAsiaTheme="minorEastAsia" w:cstheme="minorBidi"/>
                <w:b w:val="0"/>
                <w:bCs w:val="0"/>
                <w:noProof/>
              </w:rPr>
              <w:tab/>
            </w:r>
            <w:r w:rsidR="00164ED3" w:rsidRPr="005A4E85">
              <w:rPr>
                <w:rStyle w:val="Hyperlink"/>
                <w:rFonts w:ascii="Times New Roman" w:hAnsi="Times New Roman" w:cs="Times New Roman"/>
                <w:noProof/>
              </w:rPr>
              <w:t>Project Development Objective Indicators</w:t>
            </w:r>
            <w:r w:rsidR="00164ED3">
              <w:rPr>
                <w:noProof/>
                <w:webHidden/>
              </w:rPr>
              <w:tab/>
            </w:r>
            <w:r w:rsidR="00164ED3">
              <w:rPr>
                <w:noProof/>
                <w:webHidden/>
              </w:rPr>
              <w:fldChar w:fldCharType="begin"/>
            </w:r>
            <w:r w:rsidR="00164ED3">
              <w:rPr>
                <w:noProof/>
                <w:webHidden/>
              </w:rPr>
              <w:instrText xml:space="preserve"> PAGEREF _Toc112846359 \h </w:instrText>
            </w:r>
            <w:r w:rsidR="00164ED3">
              <w:rPr>
                <w:noProof/>
                <w:webHidden/>
              </w:rPr>
            </w:r>
            <w:r w:rsidR="00164ED3">
              <w:rPr>
                <w:noProof/>
                <w:webHidden/>
              </w:rPr>
              <w:fldChar w:fldCharType="separate"/>
            </w:r>
            <w:r w:rsidR="006573F5">
              <w:rPr>
                <w:noProof/>
                <w:webHidden/>
              </w:rPr>
              <w:t>12</w:t>
            </w:r>
            <w:r w:rsidR="00164ED3">
              <w:rPr>
                <w:noProof/>
                <w:webHidden/>
              </w:rPr>
              <w:fldChar w:fldCharType="end"/>
            </w:r>
          </w:hyperlink>
        </w:p>
        <w:p w14:paraId="5C8C2574" w14:textId="647A3E9D" w:rsidR="00164ED3" w:rsidRDefault="00000000">
          <w:pPr>
            <w:pStyle w:val="TOC2"/>
            <w:tabs>
              <w:tab w:val="left" w:pos="960"/>
              <w:tab w:val="right" w:leader="dot" w:pos="9628"/>
            </w:tabs>
            <w:rPr>
              <w:rStyle w:val="Hyperlink"/>
              <w:noProof/>
            </w:rPr>
          </w:pPr>
          <w:hyperlink w:anchor="_Toc112846360" w:history="1">
            <w:r w:rsidR="00164ED3" w:rsidRPr="005A4E85">
              <w:rPr>
                <w:rStyle w:val="Hyperlink"/>
                <w:rFonts w:ascii="Times New Roman" w:hAnsi="Times New Roman" w:cs="Times New Roman"/>
                <w:noProof/>
              </w:rPr>
              <w:t>3.2.</w:t>
            </w:r>
            <w:r w:rsidR="00164ED3">
              <w:rPr>
                <w:rFonts w:eastAsiaTheme="minorEastAsia" w:cstheme="minorBidi"/>
                <w:b w:val="0"/>
                <w:bCs w:val="0"/>
                <w:noProof/>
              </w:rPr>
              <w:tab/>
            </w:r>
            <w:r w:rsidR="00164ED3" w:rsidRPr="005A4E85">
              <w:rPr>
                <w:rStyle w:val="Hyperlink"/>
                <w:rFonts w:ascii="Times New Roman" w:hAnsi="Times New Roman" w:cs="Times New Roman"/>
                <w:noProof/>
              </w:rPr>
              <w:t>Component 1: Business Environment and Capacity Building</w:t>
            </w:r>
            <w:r w:rsidR="00164ED3">
              <w:rPr>
                <w:noProof/>
                <w:webHidden/>
              </w:rPr>
              <w:tab/>
            </w:r>
            <w:r w:rsidR="00164ED3">
              <w:rPr>
                <w:noProof/>
                <w:webHidden/>
              </w:rPr>
              <w:fldChar w:fldCharType="begin"/>
            </w:r>
            <w:r w:rsidR="00164ED3">
              <w:rPr>
                <w:noProof/>
                <w:webHidden/>
              </w:rPr>
              <w:instrText xml:space="preserve"> PAGEREF _Toc112846360 \h </w:instrText>
            </w:r>
            <w:r w:rsidR="00164ED3">
              <w:rPr>
                <w:noProof/>
                <w:webHidden/>
              </w:rPr>
            </w:r>
            <w:r w:rsidR="00164ED3">
              <w:rPr>
                <w:noProof/>
                <w:webHidden/>
              </w:rPr>
              <w:fldChar w:fldCharType="separate"/>
            </w:r>
            <w:r w:rsidR="006573F5">
              <w:rPr>
                <w:noProof/>
                <w:webHidden/>
              </w:rPr>
              <w:t>16</w:t>
            </w:r>
            <w:r w:rsidR="00164ED3">
              <w:rPr>
                <w:noProof/>
                <w:webHidden/>
              </w:rPr>
              <w:fldChar w:fldCharType="end"/>
            </w:r>
          </w:hyperlink>
        </w:p>
        <w:p w14:paraId="3DC1156B" w14:textId="65F79965" w:rsidR="006573F5" w:rsidRPr="006573F5" w:rsidRDefault="006573F5" w:rsidP="006573F5">
          <w:pPr>
            <w:rPr>
              <w:rFonts w:ascii="Times New Roman" w:eastAsiaTheme="minorEastAsia" w:hAnsi="Times New Roman"/>
              <w:noProof/>
              <w:sz w:val="20"/>
              <w:szCs w:val="20"/>
            </w:rPr>
          </w:pPr>
          <w:r>
            <w:rPr>
              <w:rFonts w:eastAsiaTheme="minorEastAsia"/>
              <w:noProof/>
            </w:rPr>
            <w:t xml:space="preserve">        </w:t>
          </w:r>
          <w:r w:rsidRPr="006573F5">
            <w:rPr>
              <w:rFonts w:ascii="Times New Roman" w:eastAsiaTheme="minorEastAsia" w:hAnsi="Times New Roman"/>
              <w:noProof/>
              <w:sz w:val="20"/>
              <w:szCs w:val="20"/>
            </w:rPr>
            <w:t xml:space="preserve"> 3.2.1. Business registration.……………………………………………………………………………………..….16</w:t>
          </w:r>
        </w:p>
        <w:p w14:paraId="0785BE5E" w14:textId="4420C8A4" w:rsidR="00164ED3" w:rsidRDefault="00000000">
          <w:pPr>
            <w:pStyle w:val="TOC3"/>
            <w:tabs>
              <w:tab w:val="left" w:pos="1200"/>
              <w:tab w:val="right" w:leader="dot" w:pos="9628"/>
            </w:tabs>
            <w:rPr>
              <w:rFonts w:eastAsiaTheme="minorEastAsia" w:cstheme="minorBidi"/>
              <w:noProof/>
              <w:sz w:val="22"/>
              <w:szCs w:val="22"/>
            </w:rPr>
          </w:pPr>
          <w:hyperlink w:anchor="_Toc112846361" w:history="1">
            <w:r w:rsidR="00164ED3" w:rsidRPr="005A4E85">
              <w:rPr>
                <w:rStyle w:val="Hyperlink"/>
                <w:rFonts w:ascii="Times New Roman" w:hAnsi="Times New Roman"/>
                <w:noProof/>
              </w:rPr>
              <w:t>3.2.2.</w:t>
            </w:r>
            <w:r w:rsidR="00164ED3">
              <w:rPr>
                <w:rFonts w:eastAsiaTheme="minorEastAsia" w:cstheme="minorBidi"/>
                <w:noProof/>
                <w:sz w:val="22"/>
                <w:szCs w:val="22"/>
              </w:rPr>
              <w:tab/>
            </w:r>
            <w:r w:rsidR="00164ED3" w:rsidRPr="005A4E85">
              <w:rPr>
                <w:rStyle w:val="Hyperlink"/>
                <w:rFonts w:ascii="Times New Roman" w:hAnsi="Times New Roman"/>
                <w:noProof/>
              </w:rPr>
              <w:t>Legislative and Policy Reform</w:t>
            </w:r>
            <w:r w:rsidR="00164ED3">
              <w:rPr>
                <w:noProof/>
                <w:webHidden/>
              </w:rPr>
              <w:tab/>
            </w:r>
            <w:r w:rsidR="00164ED3">
              <w:rPr>
                <w:noProof/>
                <w:webHidden/>
              </w:rPr>
              <w:fldChar w:fldCharType="begin"/>
            </w:r>
            <w:r w:rsidR="00164ED3">
              <w:rPr>
                <w:noProof/>
                <w:webHidden/>
              </w:rPr>
              <w:instrText xml:space="preserve"> PAGEREF _Toc112846361 \h </w:instrText>
            </w:r>
            <w:r w:rsidR="00164ED3">
              <w:rPr>
                <w:noProof/>
                <w:webHidden/>
              </w:rPr>
            </w:r>
            <w:r w:rsidR="00164ED3">
              <w:rPr>
                <w:noProof/>
                <w:webHidden/>
              </w:rPr>
              <w:fldChar w:fldCharType="separate"/>
            </w:r>
            <w:r w:rsidR="006573F5">
              <w:rPr>
                <w:noProof/>
                <w:webHidden/>
              </w:rPr>
              <w:t>18</w:t>
            </w:r>
            <w:r w:rsidR="00164ED3">
              <w:rPr>
                <w:noProof/>
                <w:webHidden/>
              </w:rPr>
              <w:fldChar w:fldCharType="end"/>
            </w:r>
          </w:hyperlink>
        </w:p>
        <w:p w14:paraId="30E4CCDA" w14:textId="6F511B27" w:rsidR="00164ED3" w:rsidRDefault="00000000">
          <w:pPr>
            <w:pStyle w:val="TOC3"/>
            <w:tabs>
              <w:tab w:val="left" w:pos="1200"/>
              <w:tab w:val="right" w:leader="dot" w:pos="9628"/>
            </w:tabs>
            <w:rPr>
              <w:rFonts w:eastAsiaTheme="minorEastAsia" w:cstheme="minorBidi"/>
              <w:noProof/>
              <w:sz w:val="22"/>
              <w:szCs w:val="22"/>
            </w:rPr>
          </w:pPr>
          <w:hyperlink w:anchor="_Toc112846362" w:history="1">
            <w:r w:rsidR="00164ED3" w:rsidRPr="005A4E85">
              <w:rPr>
                <w:rStyle w:val="Hyperlink"/>
                <w:rFonts w:ascii="Times New Roman" w:hAnsi="Times New Roman"/>
                <w:noProof/>
              </w:rPr>
              <w:t>3.2.3.</w:t>
            </w:r>
            <w:r w:rsidR="00164ED3">
              <w:rPr>
                <w:rFonts w:eastAsiaTheme="minorEastAsia" w:cstheme="minorBidi"/>
                <w:noProof/>
                <w:sz w:val="22"/>
                <w:szCs w:val="22"/>
              </w:rPr>
              <w:tab/>
            </w:r>
            <w:r w:rsidR="00164ED3" w:rsidRPr="005A4E85">
              <w:rPr>
                <w:rStyle w:val="Hyperlink"/>
                <w:rFonts w:ascii="Times New Roman" w:hAnsi="Times New Roman"/>
                <w:noProof/>
              </w:rPr>
              <w:t>Access to Loans and Credit</w:t>
            </w:r>
            <w:r w:rsidR="00164ED3">
              <w:rPr>
                <w:noProof/>
                <w:webHidden/>
              </w:rPr>
              <w:tab/>
            </w:r>
            <w:r w:rsidR="00164ED3">
              <w:rPr>
                <w:noProof/>
                <w:webHidden/>
              </w:rPr>
              <w:fldChar w:fldCharType="begin"/>
            </w:r>
            <w:r w:rsidR="00164ED3">
              <w:rPr>
                <w:noProof/>
                <w:webHidden/>
              </w:rPr>
              <w:instrText xml:space="preserve"> PAGEREF _Toc112846362 \h </w:instrText>
            </w:r>
            <w:r w:rsidR="00164ED3">
              <w:rPr>
                <w:noProof/>
                <w:webHidden/>
              </w:rPr>
            </w:r>
            <w:r w:rsidR="00164ED3">
              <w:rPr>
                <w:noProof/>
                <w:webHidden/>
              </w:rPr>
              <w:fldChar w:fldCharType="separate"/>
            </w:r>
            <w:r w:rsidR="006573F5">
              <w:rPr>
                <w:noProof/>
                <w:webHidden/>
              </w:rPr>
              <w:t>20</w:t>
            </w:r>
            <w:r w:rsidR="00164ED3">
              <w:rPr>
                <w:noProof/>
                <w:webHidden/>
              </w:rPr>
              <w:fldChar w:fldCharType="end"/>
            </w:r>
          </w:hyperlink>
        </w:p>
        <w:p w14:paraId="5493A395" w14:textId="27B52F4D" w:rsidR="00164ED3" w:rsidRDefault="00000000">
          <w:pPr>
            <w:pStyle w:val="TOC3"/>
            <w:tabs>
              <w:tab w:val="left" w:pos="1200"/>
              <w:tab w:val="right" w:leader="dot" w:pos="9628"/>
            </w:tabs>
            <w:rPr>
              <w:rFonts w:eastAsiaTheme="minorEastAsia" w:cstheme="minorBidi"/>
              <w:noProof/>
              <w:sz w:val="22"/>
              <w:szCs w:val="22"/>
            </w:rPr>
          </w:pPr>
          <w:hyperlink w:anchor="_Toc112846363" w:history="1">
            <w:r w:rsidR="00164ED3" w:rsidRPr="005A4E85">
              <w:rPr>
                <w:rStyle w:val="Hyperlink"/>
                <w:rFonts w:ascii="Times New Roman" w:hAnsi="Times New Roman"/>
                <w:noProof/>
              </w:rPr>
              <w:t>3.2.4.</w:t>
            </w:r>
            <w:r w:rsidR="00164ED3">
              <w:rPr>
                <w:rFonts w:eastAsiaTheme="minorEastAsia" w:cstheme="minorBidi"/>
                <w:noProof/>
                <w:sz w:val="22"/>
                <w:szCs w:val="22"/>
              </w:rPr>
              <w:tab/>
            </w:r>
            <w:r w:rsidR="00164ED3" w:rsidRPr="005A4E85">
              <w:rPr>
                <w:rStyle w:val="Hyperlink"/>
                <w:rFonts w:ascii="Times New Roman" w:hAnsi="Times New Roman"/>
                <w:noProof/>
              </w:rPr>
              <w:t>Institutional Capacity</w:t>
            </w:r>
            <w:r w:rsidR="00164ED3">
              <w:rPr>
                <w:noProof/>
                <w:webHidden/>
              </w:rPr>
              <w:tab/>
            </w:r>
            <w:r w:rsidR="00164ED3">
              <w:rPr>
                <w:noProof/>
                <w:webHidden/>
              </w:rPr>
              <w:fldChar w:fldCharType="begin"/>
            </w:r>
            <w:r w:rsidR="00164ED3">
              <w:rPr>
                <w:noProof/>
                <w:webHidden/>
              </w:rPr>
              <w:instrText xml:space="preserve"> PAGEREF _Toc112846363 \h </w:instrText>
            </w:r>
            <w:r w:rsidR="00164ED3">
              <w:rPr>
                <w:noProof/>
                <w:webHidden/>
              </w:rPr>
            </w:r>
            <w:r w:rsidR="00164ED3">
              <w:rPr>
                <w:noProof/>
                <w:webHidden/>
              </w:rPr>
              <w:fldChar w:fldCharType="separate"/>
            </w:r>
            <w:r w:rsidR="006573F5">
              <w:rPr>
                <w:noProof/>
                <w:webHidden/>
              </w:rPr>
              <w:t>23</w:t>
            </w:r>
            <w:r w:rsidR="00164ED3">
              <w:rPr>
                <w:noProof/>
                <w:webHidden/>
              </w:rPr>
              <w:fldChar w:fldCharType="end"/>
            </w:r>
          </w:hyperlink>
        </w:p>
        <w:p w14:paraId="3EF7638B" w14:textId="0FFD25C9" w:rsidR="00164ED3" w:rsidRDefault="00000000">
          <w:pPr>
            <w:pStyle w:val="TOC2"/>
            <w:tabs>
              <w:tab w:val="left" w:pos="960"/>
              <w:tab w:val="right" w:leader="dot" w:pos="9628"/>
            </w:tabs>
            <w:rPr>
              <w:rFonts w:eastAsiaTheme="minorEastAsia" w:cstheme="minorBidi"/>
              <w:b w:val="0"/>
              <w:bCs w:val="0"/>
              <w:noProof/>
            </w:rPr>
          </w:pPr>
          <w:hyperlink w:anchor="_Toc112846364" w:history="1">
            <w:r w:rsidR="00164ED3" w:rsidRPr="005A4E85">
              <w:rPr>
                <w:rStyle w:val="Hyperlink"/>
                <w:rFonts w:ascii="Times New Roman" w:hAnsi="Times New Roman" w:cs="Times New Roman"/>
                <w:noProof/>
              </w:rPr>
              <w:t>3.3.</w:t>
            </w:r>
            <w:r w:rsidR="00164ED3">
              <w:rPr>
                <w:rFonts w:eastAsiaTheme="minorEastAsia" w:cstheme="minorBidi"/>
                <w:b w:val="0"/>
                <w:bCs w:val="0"/>
                <w:noProof/>
              </w:rPr>
              <w:tab/>
            </w:r>
            <w:r w:rsidR="00164ED3" w:rsidRPr="005A4E85">
              <w:rPr>
                <w:rStyle w:val="Hyperlink"/>
                <w:rFonts w:ascii="Times New Roman" w:hAnsi="Times New Roman" w:cs="Times New Roman"/>
                <w:noProof/>
              </w:rPr>
              <w:t>Component 2: SMEs and Entrepreneurship</w:t>
            </w:r>
            <w:r w:rsidR="00164ED3">
              <w:rPr>
                <w:noProof/>
                <w:webHidden/>
              </w:rPr>
              <w:tab/>
            </w:r>
            <w:r w:rsidR="00164ED3">
              <w:rPr>
                <w:noProof/>
                <w:webHidden/>
              </w:rPr>
              <w:fldChar w:fldCharType="begin"/>
            </w:r>
            <w:r w:rsidR="00164ED3">
              <w:rPr>
                <w:noProof/>
                <w:webHidden/>
              </w:rPr>
              <w:instrText xml:space="preserve"> PAGEREF _Toc112846364 \h </w:instrText>
            </w:r>
            <w:r w:rsidR="00164ED3">
              <w:rPr>
                <w:noProof/>
                <w:webHidden/>
              </w:rPr>
            </w:r>
            <w:r w:rsidR="00164ED3">
              <w:rPr>
                <w:noProof/>
                <w:webHidden/>
              </w:rPr>
              <w:fldChar w:fldCharType="separate"/>
            </w:r>
            <w:r w:rsidR="006573F5">
              <w:rPr>
                <w:noProof/>
                <w:webHidden/>
              </w:rPr>
              <w:t>25</w:t>
            </w:r>
            <w:r w:rsidR="00164ED3">
              <w:rPr>
                <w:noProof/>
                <w:webHidden/>
              </w:rPr>
              <w:fldChar w:fldCharType="end"/>
            </w:r>
          </w:hyperlink>
        </w:p>
        <w:p w14:paraId="33B2B239" w14:textId="63D5DAD2" w:rsidR="00164ED3" w:rsidRDefault="00000000">
          <w:pPr>
            <w:pStyle w:val="TOC3"/>
            <w:tabs>
              <w:tab w:val="left" w:pos="1200"/>
              <w:tab w:val="right" w:leader="dot" w:pos="9628"/>
            </w:tabs>
            <w:rPr>
              <w:rFonts w:eastAsiaTheme="minorEastAsia" w:cstheme="minorBidi"/>
              <w:noProof/>
              <w:sz w:val="22"/>
              <w:szCs w:val="22"/>
            </w:rPr>
          </w:pPr>
          <w:hyperlink w:anchor="_Toc112846365" w:history="1">
            <w:r w:rsidR="00164ED3" w:rsidRPr="005A4E85">
              <w:rPr>
                <w:rStyle w:val="Hyperlink"/>
                <w:rFonts w:ascii="Times New Roman" w:hAnsi="Times New Roman"/>
                <w:noProof/>
              </w:rPr>
              <w:t>3.3.1.</w:t>
            </w:r>
            <w:r w:rsidR="00164ED3">
              <w:rPr>
                <w:rFonts w:eastAsiaTheme="minorEastAsia" w:cstheme="minorBidi"/>
                <w:noProof/>
                <w:sz w:val="22"/>
                <w:szCs w:val="22"/>
              </w:rPr>
              <w:tab/>
            </w:r>
            <w:r w:rsidR="00164ED3" w:rsidRPr="005A4E85">
              <w:rPr>
                <w:rStyle w:val="Hyperlink"/>
                <w:rFonts w:ascii="Times New Roman" w:hAnsi="Times New Roman"/>
                <w:noProof/>
              </w:rPr>
              <w:t>Single Window and SME Solution Centres</w:t>
            </w:r>
            <w:r w:rsidR="00164ED3">
              <w:rPr>
                <w:noProof/>
                <w:webHidden/>
              </w:rPr>
              <w:tab/>
            </w:r>
            <w:r w:rsidR="00164ED3">
              <w:rPr>
                <w:noProof/>
                <w:webHidden/>
              </w:rPr>
              <w:fldChar w:fldCharType="begin"/>
            </w:r>
            <w:r w:rsidR="00164ED3">
              <w:rPr>
                <w:noProof/>
                <w:webHidden/>
              </w:rPr>
              <w:instrText xml:space="preserve"> PAGEREF _Toc112846365 \h </w:instrText>
            </w:r>
            <w:r w:rsidR="00164ED3">
              <w:rPr>
                <w:noProof/>
                <w:webHidden/>
              </w:rPr>
            </w:r>
            <w:r w:rsidR="00164ED3">
              <w:rPr>
                <w:noProof/>
                <w:webHidden/>
              </w:rPr>
              <w:fldChar w:fldCharType="separate"/>
            </w:r>
            <w:r w:rsidR="006573F5">
              <w:rPr>
                <w:noProof/>
                <w:webHidden/>
              </w:rPr>
              <w:t>25</w:t>
            </w:r>
            <w:r w:rsidR="00164ED3">
              <w:rPr>
                <w:noProof/>
                <w:webHidden/>
              </w:rPr>
              <w:fldChar w:fldCharType="end"/>
            </w:r>
          </w:hyperlink>
        </w:p>
        <w:p w14:paraId="696C0FAB" w14:textId="7D5F078C" w:rsidR="00164ED3" w:rsidRDefault="00000000">
          <w:pPr>
            <w:pStyle w:val="TOC3"/>
            <w:tabs>
              <w:tab w:val="left" w:pos="1200"/>
              <w:tab w:val="right" w:leader="dot" w:pos="9628"/>
            </w:tabs>
            <w:rPr>
              <w:rFonts w:eastAsiaTheme="minorEastAsia" w:cstheme="minorBidi"/>
              <w:noProof/>
              <w:sz w:val="22"/>
              <w:szCs w:val="22"/>
            </w:rPr>
          </w:pPr>
          <w:hyperlink w:anchor="_Toc112846366" w:history="1">
            <w:r w:rsidR="00164ED3" w:rsidRPr="005A4E85">
              <w:rPr>
                <w:rStyle w:val="Hyperlink"/>
                <w:rFonts w:ascii="Times New Roman" w:hAnsi="Times New Roman"/>
                <w:noProof/>
              </w:rPr>
              <w:t>3.3.2.</w:t>
            </w:r>
            <w:r w:rsidR="00164ED3">
              <w:rPr>
                <w:rFonts w:eastAsiaTheme="minorEastAsia" w:cstheme="minorBidi"/>
                <w:noProof/>
                <w:sz w:val="22"/>
                <w:szCs w:val="22"/>
              </w:rPr>
              <w:tab/>
            </w:r>
            <w:r w:rsidR="00164ED3" w:rsidRPr="005A4E85">
              <w:rPr>
                <w:rStyle w:val="Hyperlink"/>
                <w:rFonts w:ascii="Times New Roman" w:hAnsi="Times New Roman"/>
                <w:noProof/>
              </w:rPr>
              <w:t>Tourist Destinations</w:t>
            </w:r>
            <w:r w:rsidR="00164ED3">
              <w:rPr>
                <w:noProof/>
                <w:webHidden/>
              </w:rPr>
              <w:tab/>
            </w:r>
            <w:r w:rsidR="00164ED3">
              <w:rPr>
                <w:noProof/>
                <w:webHidden/>
              </w:rPr>
              <w:fldChar w:fldCharType="begin"/>
            </w:r>
            <w:r w:rsidR="00164ED3">
              <w:rPr>
                <w:noProof/>
                <w:webHidden/>
              </w:rPr>
              <w:instrText xml:space="preserve"> PAGEREF _Toc112846366 \h </w:instrText>
            </w:r>
            <w:r w:rsidR="00164ED3">
              <w:rPr>
                <w:noProof/>
                <w:webHidden/>
              </w:rPr>
            </w:r>
            <w:r w:rsidR="00164ED3">
              <w:rPr>
                <w:noProof/>
                <w:webHidden/>
              </w:rPr>
              <w:fldChar w:fldCharType="separate"/>
            </w:r>
            <w:r w:rsidR="006573F5">
              <w:rPr>
                <w:noProof/>
                <w:webHidden/>
              </w:rPr>
              <w:t>27</w:t>
            </w:r>
            <w:r w:rsidR="00164ED3">
              <w:rPr>
                <w:noProof/>
                <w:webHidden/>
              </w:rPr>
              <w:fldChar w:fldCharType="end"/>
            </w:r>
          </w:hyperlink>
        </w:p>
        <w:p w14:paraId="71A20097" w14:textId="529923BF" w:rsidR="00164ED3" w:rsidRDefault="00000000">
          <w:pPr>
            <w:pStyle w:val="TOC3"/>
            <w:tabs>
              <w:tab w:val="left" w:pos="1200"/>
              <w:tab w:val="right" w:leader="dot" w:pos="9628"/>
            </w:tabs>
            <w:rPr>
              <w:rFonts w:eastAsiaTheme="minorEastAsia" w:cstheme="minorBidi"/>
              <w:noProof/>
              <w:sz w:val="22"/>
              <w:szCs w:val="22"/>
            </w:rPr>
          </w:pPr>
          <w:hyperlink w:anchor="_Toc112846367" w:history="1">
            <w:r w:rsidR="00164ED3" w:rsidRPr="005A4E85">
              <w:rPr>
                <w:rStyle w:val="Hyperlink"/>
                <w:rFonts w:ascii="Times New Roman" w:hAnsi="Times New Roman"/>
                <w:noProof/>
                <w:lang w:val="en-US"/>
              </w:rPr>
              <w:t>3.3.3.</w:t>
            </w:r>
            <w:r w:rsidR="00164ED3">
              <w:rPr>
                <w:rFonts w:eastAsiaTheme="minorEastAsia" w:cstheme="minorBidi"/>
                <w:noProof/>
                <w:sz w:val="22"/>
                <w:szCs w:val="22"/>
              </w:rPr>
              <w:tab/>
            </w:r>
            <w:r w:rsidR="00164ED3" w:rsidRPr="005A4E85">
              <w:rPr>
                <w:rStyle w:val="Hyperlink"/>
                <w:rFonts w:ascii="Times New Roman" w:hAnsi="Times New Roman"/>
                <w:noProof/>
                <w:lang w:val="en-US"/>
              </w:rPr>
              <w:t>Information on international visitors</w:t>
            </w:r>
            <w:r w:rsidR="00164ED3">
              <w:rPr>
                <w:noProof/>
                <w:webHidden/>
              </w:rPr>
              <w:tab/>
            </w:r>
            <w:r w:rsidR="00164ED3">
              <w:rPr>
                <w:noProof/>
                <w:webHidden/>
              </w:rPr>
              <w:fldChar w:fldCharType="begin"/>
            </w:r>
            <w:r w:rsidR="00164ED3">
              <w:rPr>
                <w:noProof/>
                <w:webHidden/>
              </w:rPr>
              <w:instrText xml:space="preserve"> PAGEREF _Toc112846367 \h </w:instrText>
            </w:r>
            <w:r w:rsidR="00164ED3">
              <w:rPr>
                <w:noProof/>
                <w:webHidden/>
              </w:rPr>
            </w:r>
            <w:r w:rsidR="00164ED3">
              <w:rPr>
                <w:noProof/>
                <w:webHidden/>
              </w:rPr>
              <w:fldChar w:fldCharType="separate"/>
            </w:r>
            <w:r w:rsidR="006573F5">
              <w:rPr>
                <w:noProof/>
                <w:webHidden/>
              </w:rPr>
              <w:t>36</w:t>
            </w:r>
            <w:r w:rsidR="00164ED3">
              <w:rPr>
                <w:noProof/>
                <w:webHidden/>
              </w:rPr>
              <w:fldChar w:fldCharType="end"/>
            </w:r>
          </w:hyperlink>
        </w:p>
        <w:p w14:paraId="6EFD8927" w14:textId="2B0426A5" w:rsidR="00164ED3" w:rsidRDefault="00000000">
          <w:pPr>
            <w:pStyle w:val="TOC3"/>
            <w:tabs>
              <w:tab w:val="left" w:pos="1200"/>
              <w:tab w:val="right" w:leader="dot" w:pos="9628"/>
            </w:tabs>
            <w:rPr>
              <w:rFonts w:eastAsiaTheme="minorEastAsia" w:cstheme="minorBidi"/>
              <w:noProof/>
              <w:sz w:val="22"/>
              <w:szCs w:val="22"/>
            </w:rPr>
          </w:pPr>
          <w:hyperlink w:anchor="_Toc112846368" w:history="1">
            <w:r w:rsidR="00164ED3" w:rsidRPr="005A4E85">
              <w:rPr>
                <w:rStyle w:val="Hyperlink"/>
                <w:rFonts w:ascii="Times New Roman" w:hAnsi="Times New Roman"/>
                <w:noProof/>
                <w:lang w:val="en-US"/>
              </w:rPr>
              <w:t>3.3.4.</w:t>
            </w:r>
            <w:r w:rsidR="00164ED3">
              <w:rPr>
                <w:rFonts w:eastAsiaTheme="minorEastAsia" w:cstheme="minorBidi"/>
                <w:noProof/>
                <w:sz w:val="22"/>
                <w:szCs w:val="22"/>
              </w:rPr>
              <w:tab/>
            </w:r>
            <w:r w:rsidR="00164ED3" w:rsidRPr="005A4E85">
              <w:rPr>
                <w:rStyle w:val="Hyperlink"/>
                <w:rFonts w:ascii="Times New Roman" w:hAnsi="Times New Roman"/>
                <w:noProof/>
                <w:lang w:val="en-US"/>
              </w:rPr>
              <w:t>Entrepreneurship Training and Coaching Opportunities</w:t>
            </w:r>
            <w:r w:rsidR="00164ED3">
              <w:rPr>
                <w:noProof/>
                <w:webHidden/>
              </w:rPr>
              <w:tab/>
            </w:r>
            <w:r w:rsidR="00164ED3">
              <w:rPr>
                <w:noProof/>
                <w:webHidden/>
              </w:rPr>
              <w:fldChar w:fldCharType="begin"/>
            </w:r>
            <w:r w:rsidR="00164ED3">
              <w:rPr>
                <w:noProof/>
                <w:webHidden/>
              </w:rPr>
              <w:instrText xml:space="preserve"> PAGEREF _Toc112846368 \h </w:instrText>
            </w:r>
            <w:r w:rsidR="00164ED3">
              <w:rPr>
                <w:noProof/>
                <w:webHidden/>
              </w:rPr>
            </w:r>
            <w:r w:rsidR="00164ED3">
              <w:rPr>
                <w:noProof/>
                <w:webHidden/>
              </w:rPr>
              <w:fldChar w:fldCharType="separate"/>
            </w:r>
            <w:r w:rsidR="006573F5">
              <w:rPr>
                <w:noProof/>
                <w:webHidden/>
              </w:rPr>
              <w:t>38</w:t>
            </w:r>
            <w:r w:rsidR="00164ED3">
              <w:rPr>
                <w:noProof/>
                <w:webHidden/>
              </w:rPr>
              <w:fldChar w:fldCharType="end"/>
            </w:r>
          </w:hyperlink>
        </w:p>
        <w:p w14:paraId="0F839761" w14:textId="384151E1" w:rsidR="00164ED3" w:rsidRDefault="00000000">
          <w:pPr>
            <w:pStyle w:val="TOC2"/>
            <w:tabs>
              <w:tab w:val="left" w:pos="960"/>
              <w:tab w:val="right" w:leader="dot" w:pos="9628"/>
            </w:tabs>
            <w:rPr>
              <w:rFonts w:eastAsiaTheme="minorEastAsia" w:cstheme="minorBidi"/>
              <w:b w:val="0"/>
              <w:bCs w:val="0"/>
              <w:noProof/>
            </w:rPr>
          </w:pPr>
          <w:hyperlink w:anchor="_Toc112846369" w:history="1">
            <w:r w:rsidR="00164ED3" w:rsidRPr="005A4E85">
              <w:rPr>
                <w:rStyle w:val="Hyperlink"/>
                <w:rFonts w:ascii="Times New Roman" w:hAnsi="Times New Roman" w:cs="Times New Roman"/>
                <w:noProof/>
              </w:rPr>
              <w:t>3.4.</w:t>
            </w:r>
            <w:r w:rsidR="00164ED3">
              <w:rPr>
                <w:rFonts w:eastAsiaTheme="minorEastAsia" w:cstheme="minorBidi"/>
                <w:b w:val="0"/>
                <w:bCs w:val="0"/>
                <w:noProof/>
              </w:rPr>
              <w:tab/>
            </w:r>
            <w:r w:rsidR="00164ED3" w:rsidRPr="005A4E85">
              <w:rPr>
                <w:rStyle w:val="Hyperlink"/>
                <w:rFonts w:ascii="Times New Roman" w:hAnsi="Times New Roman" w:cs="Times New Roman"/>
                <w:noProof/>
              </w:rPr>
              <w:t>Component 3: Project Management and Evaluation</w:t>
            </w:r>
            <w:r w:rsidR="00164ED3">
              <w:rPr>
                <w:noProof/>
                <w:webHidden/>
              </w:rPr>
              <w:tab/>
            </w:r>
            <w:r w:rsidR="00164ED3">
              <w:rPr>
                <w:noProof/>
                <w:webHidden/>
              </w:rPr>
              <w:fldChar w:fldCharType="begin"/>
            </w:r>
            <w:r w:rsidR="00164ED3">
              <w:rPr>
                <w:noProof/>
                <w:webHidden/>
              </w:rPr>
              <w:instrText xml:space="preserve"> PAGEREF _Toc112846369 \h </w:instrText>
            </w:r>
            <w:r w:rsidR="00164ED3">
              <w:rPr>
                <w:noProof/>
                <w:webHidden/>
              </w:rPr>
            </w:r>
            <w:r w:rsidR="00164ED3">
              <w:rPr>
                <w:noProof/>
                <w:webHidden/>
              </w:rPr>
              <w:fldChar w:fldCharType="separate"/>
            </w:r>
            <w:r w:rsidR="006573F5">
              <w:rPr>
                <w:noProof/>
                <w:webHidden/>
              </w:rPr>
              <w:t>39</w:t>
            </w:r>
            <w:r w:rsidR="00164ED3">
              <w:rPr>
                <w:noProof/>
                <w:webHidden/>
              </w:rPr>
              <w:fldChar w:fldCharType="end"/>
            </w:r>
          </w:hyperlink>
        </w:p>
        <w:p w14:paraId="4653219B" w14:textId="33CF51CC" w:rsidR="00164ED3" w:rsidRDefault="00000000">
          <w:pPr>
            <w:pStyle w:val="TOC3"/>
            <w:tabs>
              <w:tab w:val="left" w:pos="1200"/>
              <w:tab w:val="right" w:leader="dot" w:pos="9628"/>
            </w:tabs>
            <w:rPr>
              <w:rFonts w:eastAsiaTheme="minorEastAsia" w:cstheme="minorBidi"/>
              <w:noProof/>
              <w:sz w:val="22"/>
              <w:szCs w:val="22"/>
            </w:rPr>
          </w:pPr>
          <w:hyperlink w:anchor="_Toc112846370" w:history="1">
            <w:r w:rsidR="00164ED3" w:rsidRPr="005A4E85">
              <w:rPr>
                <w:rStyle w:val="Hyperlink"/>
                <w:rFonts w:ascii="Times New Roman" w:hAnsi="Times New Roman"/>
                <w:noProof/>
              </w:rPr>
              <w:t>3.4.1.</w:t>
            </w:r>
            <w:r w:rsidR="00164ED3">
              <w:rPr>
                <w:rFonts w:eastAsiaTheme="minorEastAsia" w:cstheme="minorBidi"/>
                <w:noProof/>
                <w:sz w:val="22"/>
                <w:szCs w:val="22"/>
              </w:rPr>
              <w:tab/>
            </w:r>
            <w:r w:rsidR="00164ED3" w:rsidRPr="005A4E85">
              <w:rPr>
                <w:rStyle w:val="Hyperlink"/>
                <w:rFonts w:ascii="Times New Roman" w:hAnsi="Times New Roman"/>
                <w:noProof/>
              </w:rPr>
              <w:t>Project Coordination</w:t>
            </w:r>
            <w:r w:rsidR="00164ED3">
              <w:rPr>
                <w:noProof/>
                <w:webHidden/>
              </w:rPr>
              <w:tab/>
            </w:r>
            <w:r w:rsidR="00164ED3">
              <w:rPr>
                <w:noProof/>
                <w:webHidden/>
              </w:rPr>
              <w:fldChar w:fldCharType="begin"/>
            </w:r>
            <w:r w:rsidR="00164ED3">
              <w:rPr>
                <w:noProof/>
                <w:webHidden/>
              </w:rPr>
              <w:instrText xml:space="preserve"> PAGEREF _Toc112846370 \h </w:instrText>
            </w:r>
            <w:r w:rsidR="00164ED3">
              <w:rPr>
                <w:noProof/>
                <w:webHidden/>
              </w:rPr>
            </w:r>
            <w:r w:rsidR="00164ED3">
              <w:rPr>
                <w:noProof/>
                <w:webHidden/>
              </w:rPr>
              <w:fldChar w:fldCharType="separate"/>
            </w:r>
            <w:r w:rsidR="006573F5">
              <w:rPr>
                <w:noProof/>
                <w:webHidden/>
              </w:rPr>
              <w:t>39</w:t>
            </w:r>
            <w:r w:rsidR="00164ED3">
              <w:rPr>
                <w:noProof/>
                <w:webHidden/>
              </w:rPr>
              <w:fldChar w:fldCharType="end"/>
            </w:r>
          </w:hyperlink>
        </w:p>
        <w:p w14:paraId="7E3D0814" w14:textId="16785EF2" w:rsidR="00164ED3" w:rsidRDefault="00000000">
          <w:pPr>
            <w:pStyle w:val="TOC3"/>
            <w:tabs>
              <w:tab w:val="left" w:pos="1200"/>
              <w:tab w:val="right" w:leader="dot" w:pos="9628"/>
            </w:tabs>
            <w:rPr>
              <w:rFonts w:eastAsiaTheme="minorEastAsia" w:cstheme="minorBidi"/>
              <w:noProof/>
              <w:sz w:val="22"/>
              <w:szCs w:val="22"/>
            </w:rPr>
          </w:pPr>
          <w:hyperlink w:anchor="_Toc112846371" w:history="1">
            <w:r w:rsidR="00164ED3" w:rsidRPr="005A4E85">
              <w:rPr>
                <w:rStyle w:val="Hyperlink"/>
                <w:rFonts w:ascii="Times New Roman" w:hAnsi="Times New Roman"/>
                <w:noProof/>
              </w:rPr>
              <w:t>3.4.2.</w:t>
            </w:r>
            <w:r w:rsidR="00164ED3">
              <w:rPr>
                <w:rFonts w:eastAsiaTheme="minorEastAsia" w:cstheme="minorBidi"/>
                <w:noProof/>
                <w:sz w:val="22"/>
                <w:szCs w:val="22"/>
              </w:rPr>
              <w:tab/>
            </w:r>
            <w:r w:rsidR="00164ED3" w:rsidRPr="005A4E85">
              <w:rPr>
                <w:rStyle w:val="Hyperlink"/>
                <w:rFonts w:ascii="Times New Roman" w:hAnsi="Times New Roman"/>
                <w:noProof/>
              </w:rPr>
              <w:t>Monitoring and Evaluation</w:t>
            </w:r>
            <w:r w:rsidR="00164ED3">
              <w:rPr>
                <w:noProof/>
                <w:webHidden/>
              </w:rPr>
              <w:tab/>
            </w:r>
            <w:r w:rsidR="00164ED3">
              <w:rPr>
                <w:noProof/>
                <w:webHidden/>
              </w:rPr>
              <w:fldChar w:fldCharType="begin"/>
            </w:r>
            <w:r w:rsidR="00164ED3">
              <w:rPr>
                <w:noProof/>
                <w:webHidden/>
              </w:rPr>
              <w:instrText xml:space="preserve"> PAGEREF _Toc112846371 \h </w:instrText>
            </w:r>
            <w:r w:rsidR="00164ED3">
              <w:rPr>
                <w:noProof/>
                <w:webHidden/>
              </w:rPr>
            </w:r>
            <w:r w:rsidR="00164ED3">
              <w:rPr>
                <w:noProof/>
                <w:webHidden/>
              </w:rPr>
              <w:fldChar w:fldCharType="separate"/>
            </w:r>
            <w:r w:rsidR="006573F5">
              <w:rPr>
                <w:noProof/>
                <w:webHidden/>
              </w:rPr>
              <w:t>40</w:t>
            </w:r>
            <w:r w:rsidR="00164ED3">
              <w:rPr>
                <w:noProof/>
                <w:webHidden/>
              </w:rPr>
              <w:fldChar w:fldCharType="end"/>
            </w:r>
          </w:hyperlink>
        </w:p>
        <w:p w14:paraId="066BE021" w14:textId="6526AF1C" w:rsidR="00164ED3" w:rsidRDefault="00000000">
          <w:pPr>
            <w:pStyle w:val="TOC1"/>
            <w:tabs>
              <w:tab w:val="left" w:pos="480"/>
              <w:tab w:val="right" w:leader="dot" w:pos="9628"/>
            </w:tabs>
            <w:rPr>
              <w:rFonts w:eastAsiaTheme="minorEastAsia" w:cstheme="minorBidi"/>
              <w:b w:val="0"/>
              <w:bCs w:val="0"/>
              <w:i w:val="0"/>
              <w:iCs w:val="0"/>
              <w:noProof/>
              <w:sz w:val="22"/>
              <w:szCs w:val="22"/>
            </w:rPr>
          </w:pPr>
          <w:hyperlink w:anchor="_Toc112846372" w:history="1">
            <w:r w:rsidR="00164ED3" w:rsidRPr="005A4E85">
              <w:rPr>
                <w:rStyle w:val="Hyperlink"/>
                <w:rFonts w:ascii="Times New Roman" w:eastAsia="Calibri" w:hAnsi="Times New Roman"/>
                <w:noProof/>
                <w:lang w:val="en-US"/>
              </w:rPr>
              <w:t>4.</w:t>
            </w:r>
            <w:r w:rsidR="00164ED3">
              <w:rPr>
                <w:rFonts w:eastAsiaTheme="minorEastAsia" w:cstheme="minorBidi"/>
                <w:b w:val="0"/>
                <w:bCs w:val="0"/>
                <w:i w:val="0"/>
                <w:iCs w:val="0"/>
                <w:noProof/>
                <w:sz w:val="22"/>
                <w:szCs w:val="22"/>
              </w:rPr>
              <w:tab/>
            </w:r>
            <w:r w:rsidR="00164ED3" w:rsidRPr="005A4E85">
              <w:rPr>
                <w:rStyle w:val="Hyperlink"/>
                <w:rFonts w:ascii="Times New Roman" w:hAnsi="Times New Roman"/>
                <w:noProof/>
              </w:rPr>
              <w:t>CHAPTER FOUR:  INDICATORS- DEFINITION, BASELINE VALUES  AND TARGETS</w:t>
            </w:r>
            <w:r w:rsidR="00164ED3">
              <w:rPr>
                <w:noProof/>
                <w:webHidden/>
              </w:rPr>
              <w:tab/>
            </w:r>
            <w:r w:rsidR="00164ED3">
              <w:rPr>
                <w:noProof/>
                <w:webHidden/>
              </w:rPr>
              <w:fldChar w:fldCharType="begin"/>
            </w:r>
            <w:r w:rsidR="00164ED3">
              <w:rPr>
                <w:noProof/>
                <w:webHidden/>
              </w:rPr>
              <w:instrText xml:space="preserve"> PAGEREF _Toc112846372 \h </w:instrText>
            </w:r>
            <w:r w:rsidR="00164ED3">
              <w:rPr>
                <w:noProof/>
                <w:webHidden/>
              </w:rPr>
            </w:r>
            <w:r w:rsidR="00164ED3">
              <w:rPr>
                <w:noProof/>
                <w:webHidden/>
              </w:rPr>
              <w:fldChar w:fldCharType="separate"/>
            </w:r>
            <w:r w:rsidR="006573F5">
              <w:rPr>
                <w:noProof/>
                <w:webHidden/>
              </w:rPr>
              <w:t>41</w:t>
            </w:r>
            <w:r w:rsidR="00164ED3">
              <w:rPr>
                <w:noProof/>
                <w:webHidden/>
              </w:rPr>
              <w:fldChar w:fldCharType="end"/>
            </w:r>
          </w:hyperlink>
        </w:p>
        <w:p w14:paraId="73820503" w14:textId="061A0AED" w:rsidR="00164ED3" w:rsidRDefault="00000000">
          <w:pPr>
            <w:pStyle w:val="TOC1"/>
            <w:tabs>
              <w:tab w:val="left" w:pos="480"/>
              <w:tab w:val="right" w:leader="dot" w:pos="9628"/>
            </w:tabs>
            <w:rPr>
              <w:rFonts w:eastAsiaTheme="minorEastAsia" w:cstheme="minorBidi"/>
              <w:b w:val="0"/>
              <w:bCs w:val="0"/>
              <w:i w:val="0"/>
              <w:iCs w:val="0"/>
              <w:noProof/>
              <w:sz w:val="22"/>
              <w:szCs w:val="22"/>
            </w:rPr>
          </w:pPr>
          <w:hyperlink w:anchor="_Toc112846373" w:history="1">
            <w:r w:rsidR="00164ED3" w:rsidRPr="005A4E85">
              <w:rPr>
                <w:rStyle w:val="Hyperlink"/>
                <w:rFonts w:ascii="Times New Roman" w:hAnsi="Times New Roman"/>
                <w:noProof/>
              </w:rPr>
              <w:t>5.</w:t>
            </w:r>
            <w:r w:rsidR="00164ED3">
              <w:rPr>
                <w:rFonts w:eastAsiaTheme="minorEastAsia" w:cstheme="minorBidi"/>
                <w:b w:val="0"/>
                <w:bCs w:val="0"/>
                <w:i w:val="0"/>
                <w:iCs w:val="0"/>
                <w:noProof/>
                <w:sz w:val="22"/>
                <w:szCs w:val="22"/>
              </w:rPr>
              <w:tab/>
            </w:r>
            <w:r w:rsidR="00164ED3" w:rsidRPr="005A4E85">
              <w:rPr>
                <w:rStyle w:val="Hyperlink"/>
                <w:rFonts w:ascii="Times New Roman" w:hAnsi="Times New Roman"/>
                <w:noProof/>
              </w:rPr>
              <w:t>CHAPTER FIVE: RECOMMENDATIONS</w:t>
            </w:r>
            <w:r w:rsidR="00164ED3">
              <w:rPr>
                <w:noProof/>
                <w:webHidden/>
              </w:rPr>
              <w:tab/>
            </w:r>
            <w:r w:rsidR="00164ED3">
              <w:rPr>
                <w:noProof/>
                <w:webHidden/>
              </w:rPr>
              <w:fldChar w:fldCharType="begin"/>
            </w:r>
            <w:r w:rsidR="00164ED3">
              <w:rPr>
                <w:noProof/>
                <w:webHidden/>
              </w:rPr>
              <w:instrText xml:space="preserve"> PAGEREF _Toc112846373 \h </w:instrText>
            </w:r>
            <w:r w:rsidR="00164ED3">
              <w:rPr>
                <w:noProof/>
                <w:webHidden/>
              </w:rPr>
            </w:r>
            <w:r w:rsidR="00164ED3">
              <w:rPr>
                <w:noProof/>
                <w:webHidden/>
              </w:rPr>
              <w:fldChar w:fldCharType="separate"/>
            </w:r>
            <w:r w:rsidR="006573F5">
              <w:rPr>
                <w:noProof/>
                <w:webHidden/>
              </w:rPr>
              <w:t>59</w:t>
            </w:r>
            <w:r w:rsidR="00164ED3">
              <w:rPr>
                <w:noProof/>
                <w:webHidden/>
              </w:rPr>
              <w:fldChar w:fldCharType="end"/>
            </w:r>
          </w:hyperlink>
        </w:p>
        <w:p w14:paraId="5E0738AD" w14:textId="1DD58BE1" w:rsidR="00164ED3" w:rsidRDefault="00000000">
          <w:pPr>
            <w:pStyle w:val="TOC1"/>
            <w:tabs>
              <w:tab w:val="left" w:pos="480"/>
              <w:tab w:val="right" w:leader="dot" w:pos="9628"/>
            </w:tabs>
            <w:rPr>
              <w:rFonts w:eastAsiaTheme="minorEastAsia" w:cstheme="minorBidi"/>
              <w:b w:val="0"/>
              <w:bCs w:val="0"/>
              <w:i w:val="0"/>
              <w:iCs w:val="0"/>
              <w:noProof/>
              <w:sz w:val="22"/>
              <w:szCs w:val="22"/>
            </w:rPr>
          </w:pPr>
          <w:hyperlink w:anchor="_Toc112846374" w:history="1">
            <w:r w:rsidR="00164ED3" w:rsidRPr="005A4E85">
              <w:rPr>
                <w:rStyle w:val="Hyperlink"/>
                <w:rFonts w:ascii="Times New Roman" w:hAnsi="Times New Roman"/>
                <w:noProof/>
              </w:rPr>
              <w:t>6.</w:t>
            </w:r>
            <w:r w:rsidR="00164ED3">
              <w:rPr>
                <w:rFonts w:eastAsiaTheme="minorEastAsia" w:cstheme="minorBidi"/>
                <w:b w:val="0"/>
                <w:bCs w:val="0"/>
                <w:i w:val="0"/>
                <w:iCs w:val="0"/>
                <w:noProof/>
                <w:sz w:val="22"/>
                <w:szCs w:val="22"/>
              </w:rPr>
              <w:tab/>
            </w:r>
            <w:r w:rsidR="00164ED3" w:rsidRPr="005A4E85">
              <w:rPr>
                <w:rStyle w:val="Hyperlink"/>
                <w:rFonts w:ascii="Times New Roman" w:hAnsi="Times New Roman"/>
                <w:noProof/>
              </w:rPr>
              <w:t>ANNEXES</w:t>
            </w:r>
            <w:r w:rsidR="00164ED3">
              <w:rPr>
                <w:noProof/>
                <w:webHidden/>
              </w:rPr>
              <w:tab/>
            </w:r>
            <w:r w:rsidR="00164ED3">
              <w:rPr>
                <w:noProof/>
                <w:webHidden/>
              </w:rPr>
              <w:fldChar w:fldCharType="begin"/>
            </w:r>
            <w:r w:rsidR="00164ED3">
              <w:rPr>
                <w:noProof/>
                <w:webHidden/>
              </w:rPr>
              <w:instrText xml:space="preserve"> PAGEREF _Toc112846374 \h </w:instrText>
            </w:r>
            <w:r w:rsidR="00164ED3">
              <w:rPr>
                <w:noProof/>
                <w:webHidden/>
              </w:rPr>
            </w:r>
            <w:r w:rsidR="00164ED3">
              <w:rPr>
                <w:noProof/>
                <w:webHidden/>
              </w:rPr>
              <w:fldChar w:fldCharType="separate"/>
            </w:r>
            <w:r w:rsidR="006573F5">
              <w:rPr>
                <w:noProof/>
                <w:webHidden/>
              </w:rPr>
              <w:t>61</w:t>
            </w:r>
            <w:r w:rsidR="00164ED3">
              <w:rPr>
                <w:noProof/>
                <w:webHidden/>
              </w:rPr>
              <w:fldChar w:fldCharType="end"/>
            </w:r>
          </w:hyperlink>
        </w:p>
        <w:p w14:paraId="561636F6" w14:textId="290BA6EC" w:rsidR="00164ED3" w:rsidRDefault="00000000">
          <w:pPr>
            <w:pStyle w:val="TOC2"/>
            <w:tabs>
              <w:tab w:val="left" w:pos="960"/>
              <w:tab w:val="right" w:leader="dot" w:pos="9628"/>
            </w:tabs>
            <w:rPr>
              <w:rFonts w:eastAsiaTheme="minorEastAsia" w:cstheme="minorBidi"/>
              <w:b w:val="0"/>
              <w:bCs w:val="0"/>
              <w:noProof/>
            </w:rPr>
          </w:pPr>
          <w:hyperlink w:anchor="_Toc112846375" w:history="1">
            <w:r w:rsidR="00164ED3" w:rsidRPr="005A4E85">
              <w:rPr>
                <w:rStyle w:val="Hyperlink"/>
                <w:rFonts w:ascii="Times New Roman" w:hAnsi="Times New Roman" w:cs="Times New Roman"/>
                <w:noProof/>
              </w:rPr>
              <w:t>6.1.</w:t>
            </w:r>
            <w:r w:rsidR="00164ED3">
              <w:rPr>
                <w:rFonts w:eastAsiaTheme="minorEastAsia" w:cstheme="minorBidi"/>
                <w:b w:val="0"/>
                <w:bCs w:val="0"/>
                <w:noProof/>
              </w:rPr>
              <w:tab/>
            </w:r>
            <w:r w:rsidR="00164ED3" w:rsidRPr="005A4E85">
              <w:rPr>
                <w:rStyle w:val="Hyperlink"/>
                <w:rFonts w:ascii="Times New Roman" w:hAnsi="Times New Roman" w:cs="Times New Roman"/>
                <w:noProof/>
              </w:rPr>
              <w:t>FOCUS GROUP DISCUSSION GUIDE FOR (WOMEN OWNED/ MANAGED BUSINESSES)</w:t>
            </w:r>
            <w:r w:rsidR="00164ED3">
              <w:rPr>
                <w:noProof/>
                <w:webHidden/>
              </w:rPr>
              <w:tab/>
            </w:r>
            <w:r w:rsidR="00164ED3">
              <w:rPr>
                <w:noProof/>
                <w:webHidden/>
              </w:rPr>
              <w:fldChar w:fldCharType="begin"/>
            </w:r>
            <w:r w:rsidR="00164ED3">
              <w:rPr>
                <w:noProof/>
                <w:webHidden/>
              </w:rPr>
              <w:instrText xml:space="preserve"> PAGEREF _Toc112846375 \h </w:instrText>
            </w:r>
            <w:r w:rsidR="00164ED3">
              <w:rPr>
                <w:noProof/>
                <w:webHidden/>
              </w:rPr>
            </w:r>
            <w:r w:rsidR="00164ED3">
              <w:rPr>
                <w:noProof/>
                <w:webHidden/>
              </w:rPr>
              <w:fldChar w:fldCharType="separate"/>
            </w:r>
            <w:r w:rsidR="006573F5">
              <w:rPr>
                <w:noProof/>
                <w:webHidden/>
              </w:rPr>
              <w:t>61</w:t>
            </w:r>
            <w:r w:rsidR="00164ED3">
              <w:rPr>
                <w:noProof/>
                <w:webHidden/>
              </w:rPr>
              <w:fldChar w:fldCharType="end"/>
            </w:r>
          </w:hyperlink>
        </w:p>
        <w:p w14:paraId="2D476DB6" w14:textId="4C2EC781" w:rsidR="00164ED3" w:rsidRDefault="00000000">
          <w:pPr>
            <w:pStyle w:val="TOC2"/>
            <w:tabs>
              <w:tab w:val="left" w:pos="960"/>
              <w:tab w:val="right" w:leader="dot" w:pos="9628"/>
            </w:tabs>
            <w:rPr>
              <w:rFonts w:eastAsiaTheme="minorEastAsia" w:cstheme="minorBidi"/>
              <w:b w:val="0"/>
              <w:bCs w:val="0"/>
              <w:noProof/>
            </w:rPr>
          </w:pPr>
          <w:hyperlink w:anchor="_Toc112846376" w:history="1">
            <w:r w:rsidR="00164ED3" w:rsidRPr="005A4E85">
              <w:rPr>
                <w:rStyle w:val="Hyperlink"/>
                <w:rFonts w:ascii="Times New Roman" w:hAnsi="Times New Roman" w:cs="Times New Roman"/>
                <w:noProof/>
              </w:rPr>
              <w:t>6.2.</w:t>
            </w:r>
            <w:r w:rsidR="00164ED3">
              <w:rPr>
                <w:rFonts w:eastAsiaTheme="minorEastAsia" w:cstheme="minorBidi"/>
                <w:b w:val="0"/>
                <w:bCs w:val="0"/>
                <w:noProof/>
              </w:rPr>
              <w:tab/>
            </w:r>
            <w:r w:rsidR="00164ED3" w:rsidRPr="005A4E85">
              <w:rPr>
                <w:rStyle w:val="Hyperlink"/>
                <w:rFonts w:ascii="Times New Roman" w:hAnsi="Times New Roman" w:cs="Times New Roman"/>
                <w:noProof/>
              </w:rPr>
              <w:t>Key Informant Interview Guide (SMEDA)</w:t>
            </w:r>
            <w:r w:rsidR="00164ED3">
              <w:rPr>
                <w:noProof/>
                <w:webHidden/>
              </w:rPr>
              <w:tab/>
            </w:r>
            <w:r w:rsidR="00164ED3">
              <w:rPr>
                <w:noProof/>
                <w:webHidden/>
              </w:rPr>
              <w:fldChar w:fldCharType="begin"/>
            </w:r>
            <w:r w:rsidR="00164ED3">
              <w:rPr>
                <w:noProof/>
                <w:webHidden/>
              </w:rPr>
              <w:instrText xml:space="preserve"> PAGEREF _Toc112846376 \h </w:instrText>
            </w:r>
            <w:r w:rsidR="00164ED3">
              <w:rPr>
                <w:noProof/>
                <w:webHidden/>
              </w:rPr>
            </w:r>
            <w:r w:rsidR="00164ED3">
              <w:rPr>
                <w:noProof/>
                <w:webHidden/>
              </w:rPr>
              <w:fldChar w:fldCharType="separate"/>
            </w:r>
            <w:r w:rsidR="006573F5">
              <w:rPr>
                <w:noProof/>
                <w:webHidden/>
              </w:rPr>
              <w:t>63</w:t>
            </w:r>
            <w:r w:rsidR="00164ED3">
              <w:rPr>
                <w:noProof/>
                <w:webHidden/>
              </w:rPr>
              <w:fldChar w:fldCharType="end"/>
            </w:r>
          </w:hyperlink>
        </w:p>
        <w:p w14:paraId="284899A3" w14:textId="0F65DF29" w:rsidR="00164ED3" w:rsidRDefault="00000000">
          <w:pPr>
            <w:pStyle w:val="TOC2"/>
            <w:tabs>
              <w:tab w:val="left" w:pos="960"/>
              <w:tab w:val="right" w:leader="dot" w:pos="9628"/>
            </w:tabs>
            <w:rPr>
              <w:rFonts w:eastAsiaTheme="minorEastAsia" w:cstheme="minorBidi"/>
              <w:b w:val="0"/>
              <w:bCs w:val="0"/>
              <w:noProof/>
            </w:rPr>
          </w:pPr>
          <w:hyperlink w:anchor="_Toc112846377" w:history="1">
            <w:r w:rsidR="00164ED3" w:rsidRPr="005A4E85">
              <w:rPr>
                <w:rStyle w:val="Hyperlink"/>
                <w:rFonts w:ascii="Times New Roman" w:hAnsi="Times New Roman" w:cs="Times New Roman"/>
                <w:noProof/>
              </w:rPr>
              <w:t>6.3.</w:t>
            </w:r>
            <w:r w:rsidR="00164ED3">
              <w:rPr>
                <w:rFonts w:eastAsiaTheme="minorEastAsia" w:cstheme="minorBidi"/>
                <w:b w:val="0"/>
                <w:bCs w:val="0"/>
                <w:noProof/>
              </w:rPr>
              <w:tab/>
            </w:r>
            <w:r w:rsidR="00164ED3" w:rsidRPr="005A4E85">
              <w:rPr>
                <w:rStyle w:val="Hyperlink"/>
                <w:rFonts w:ascii="Times New Roman" w:hAnsi="Times New Roman" w:cs="Times New Roman"/>
                <w:noProof/>
              </w:rPr>
              <w:t>Key Informant Interview Guide (Ministry of Tourism and Cultural Affair, National Tourism Board)</w:t>
            </w:r>
            <w:r w:rsidR="00164ED3">
              <w:rPr>
                <w:noProof/>
                <w:webHidden/>
              </w:rPr>
              <w:tab/>
            </w:r>
            <w:r w:rsidR="00164ED3">
              <w:rPr>
                <w:noProof/>
                <w:webHidden/>
              </w:rPr>
              <w:fldChar w:fldCharType="begin"/>
            </w:r>
            <w:r w:rsidR="00164ED3">
              <w:rPr>
                <w:noProof/>
                <w:webHidden/>
              </w:rPr>
              <w:instrText xml:space="preserve"> PAGEREF _Toc112846377 \h </w:instrText>
            </w:r>
            <w:r w:rsidR="00164ED3">
              <w:rPr>
                <w:noProof/>
                <w:webHidden/>
              </w:rPr>
            </w:r>
            <w:r w:rsidR="00164ED3">
              <w:rPr>
                <w:noProof/>
                <w:webHidden/>
              </w:rPr>
              <w:fldChar w:fldCharType="separate"/>
            </w:r>
            <w:r w:rsidR="006573F5">
              <w:rPr>
                <w:noProof/>
                <w:webHidden/>
              </w:rPr>
              <w:t>65</w:t>
            </w:r>
            <w:r w:rsidR="00164ED3">
              <w:rPr>
                <w:noProof/>
                <w:webHidden/>
              </w:rPr>
              <w:fldChar w:fldCharType="end"/>
            </w:r>
          </w:hyperlink>
        </w:p>
        <w:p w14:paraId="043AD6BD" w14:textId="6BFE6D88" w:rsidR="00164ED3" w:rsidRDefault="00000000">
          <w:pPr>
            <w:pStyle w:val="TOC2"/>
            <w:tabs>
              <w:tab w:val="left" w:pos="960"/>
              <w:tab w:val="right" w:leader="dot" w:pos="9628"/>
            </w:tabs>
            <w:rPr>
              <w:rFonts w:eastAsiaTheme="minorEastAsia" w:cstheme="minorBidi"/>
              <w:b w:val="0"/>
              <w:bCs w:val="0"/>
              <w:noProof/>
            </w:rPr>
          </w:pPr>
          <w:hyperlink w:anchor="_Toc112846378" w:history="1">
            <w:r w:rsidR="00164ED3" w:rsidRPr="005A4E85">
              <w:rPr>
                <w:rStyle w:val="Hyperlink"/>
                <w:rFonts w:ascii="Times New Roman" w:hAnsi="Times New Roman" w:cs="Times New Roman"/>
                <w:noProof/>
              </w:rPr>
              <w:t>6.4.</w:t>
            </w:r>
            <w:r w:rsidR="00164ED3">
              <w:rPr>
                <w:rFonts w:eastAsiaTheme="minorEastAsia" w:cstheme="minorBidi"/>
                <w:b w:val="0"/>
                <w:bCs w:val="0"/>
                <w:noProof/>
              </w:rPr>
              <w:tab/>
            </w:r>
            <w:r w:rsidR="00164ED3" w:rsidRPr="005A4E85">
              <w:rPr>
                <w:rStyle w:val="Hyperlink"/>
                <w:rFonts w:ascii="Times New Roman" w:hAnsi="Times New Roman" w:cs="Times New Roman"/>
                <w:noProof/>
              </w:rPr>
              <w:t>Key Informant Interview Guide (Bank of Sierra Leone/Collateral Registry)</w:t>
            </w:r>
            <w:r w:rsidR="00164ED3">
              <w:rPr>
                <w:noProof/>
                <w:webHidden/>
              </w:rPr>
              <w:tab/>
            </w:r>
            <w:r w:rsidR="00164ED3">
              <w:rPr>
                <w:noProof/>
                <w:webHidden/>
              </w:rPr>
              <w:fldChar w:fldCharType="begin"/>
            </w:r>
            <w:r w:rsidR="00164ED3">
              <w:rPr>
                <w:noProof/>
                <w:webHidden/>
              </w:rPr>
              <w:instrText xml:space="preserve"> PAGEREF _Toc112846378 \h </w:instrText>
            </w:r>
            <w:r w:rsidR="00164ED3">
              <w:rPr>
                <w:noProof/>
                <w:webHidden/>
              </w:rPr>
            </w:r>
            <w:r w:rsidR="00164ED3">
              <w:rPr>
                <w:noProof/>
                <w:webHidden/>
              </w:rPr>
              <w:fldChar w:fldCharType="separate"/>
            </w:r>
            <w:r w:rsidR="006573F5">
              <w:rPr>
                <w:noProof/>
                <w:webHidden/>
              </w:rPr>
              <w:t>67</w:t>
            </w:r>
            <w:r w:rsidR="00164ED3">
              <w:rPr>
                <w:noProof/>
                <w:webHidden/>
              </w:rPr>
              <w:fldChar w:fldCharType="end"/>
            </w:r>
          </w:hyperlink>
        </w:p>
        <w:p w14:paraId="604CBFF0" w14:textId="5ED8A523" w:rsidR="00164ED3" w:rsidRDefault="00000000">
          <w:pPr>
            <w:pStyle w:val="TOC2"/>
            <w:tabs>
              <w:tab w:val="left" w:pos="960"/>
              <w:tab w:val="right" w:leader="dot" w:pos="9628"/>
            </w:tabs>
            <w:rPr>
              <w:rFonts w:eastAsiaTheme="minorEastAsia" w:cstheme="minorBidi"/>
              <w:b w:val="0"/>
              <w:bCs w:val="0"/>
              <w:noProof/>
            </w:rPr>
          </w:pPr>
          <w:hyperlink w:anchor="_Toc112846379" w:history="1">
            <w:r w:rsidR="00164ED3" w:rsidRPr="005A4E85">
              <w:rPr>
                <w:rStyle w:val="Hyperlink"/>
                <w:rFonts w:ascii="Times New Roman" w:hAnsi="Times New Roman" w:cs="Times New Roman"/>
                <w:noProof/>
              </w:rPr>
              <w:t>6.5.</w:t>
            </w:r>
            <w:r w:rsidR="00164ED3">
              <w:rPr>
                <w:rFonts w:eastAsiaTheme="minorEastAsia" w:cstheme="minorBidi"/>
                <w:b w:val="0"/>
                <w:bCs w:val="0"/>
                <w:noProof/>
              </w:rPr>
              <w:tab/>
            </w:r>
            <w:r w:rsidR="00164ED3" w:rsidRPr="005A4E85">
              <w:rPr>
                <w:rStyle w:val="Hyperlink"/>
                <w:rFonts w:ascii="Times New Roman" w:hAnsi="Times New Roman" w:cs="Times New Roman"/>
                <w:noProof/>
              </w:rPr>
              <w:t>Key Informant Interview Guide (Service Providers)</w:t>
            </w:r>
            <w:r w:rsidR="00164ED3">
              <w:rPr>
                <w:noProof/>
                <w:webHidden/>
              </w:rPr>
              <w:tab/>
            </w:r>
            <w:r w:rsidR="00164ED3">
              <w:rPr>
                <w:noProof/>
                <w:webHidden/>
              </w:rPr>
              <w:fldChar w:fldCharType="begin"/>
            </w:r>
            <w:r w:rsidR="00164ED3">
              <w:rPr>
                <w:noProof/>
                <w:webHidden/>
              </w:rPr>
              <w:instrText xml:space="preserve"> PAGEREF _Toc112846379 \h </w:instrText>
            </w:r>
            <w:r w:rsidR="00164ED3">
              <w:rPr>
                <w:noProof/>
                <w:webHidden/>
              </w:rPr>
            </w:r>
            <w:r w:rsidR="00164ED3">
              <w:rPr>
                <w:noProof/>
                <w:webHidden/>
              </w:rPr>
              <w:fldChar w:fldCharType="separate"/>
            </w:r>
            <w:r w:rsidR="006573F5">
              <w:rPr>
                <w:noProof/>
                <w:webHidden/>
              </w:rPr>
              <w:t>68</w:t>
            </w:r>
            <w:r w:rsidR="00164ED3">
              <w:rPr>
                <w:noProof/>
                <w:webHidden/>
              </w:rPr>
              <w:fldChar w:fldCharType="end"/>
            </w:r>
          </w:hyperlink>
        </w:p>
        <w:p w14:paraId="7B6C4BA0" w14:textId="2A4B436B" w:rsidR="00164ED3" w:rsidRDefault="00000000">
          <w:pPr>
            <w:pStyle w:val="TOC2"/>
            <w:tabs>
              <w:tab w:val="left" w:pos="960"/>
              <w:tab w:val="right" w:leader="dot" w:pos="9628"/>
            </w:tabs>
            <w:rPr>
              <w:rFonts w:eastAsiaTheme="minorEastAsia" w:cstheme="minorBidi"/>
              <w:b w:val="0"/>
              <w:bCs w:val="0"/>
              <w:noProof/>
            </w:rPr>
          </w:pPr>
          <w:hyperlink w:anchor="_Toc112846380" w:history="1">
            <w:r w:rsidR="00164ED3" w:rsidRPr="005A4E85">
              <w:rPr>
                <w:rStyle w:val="Hyperlink"/>
                <w:rFonts w:ascii="Times New Roman" w:hAnsi="Times New Roman" w:cs="Times New Roman"/>
                <w:noProof/>
              </w:rPr>
              <w:t>6.6.</w:t>
            </w:r>
            <w:r w:rsidR="00164ED3">
              <w:rPr>
                <w:rFonts w:eastAsiaTheme="minorEastAsia" w:cstheme="minorBidi"/>
                <w:b w:val="0"/>
                <w:bCs w:val="0"/>
                <w:noProof/>
              </w:rPr>
              <w:tab/>
            </w:r>
            <w:r w:rsidR="00164ED3" w:rsidRPr="005A4E85">
              <w:rPr>
                <w:rStyle w:val="Hyperlink"/>
                <w:rFonts w:ascii="Times New Roman" w:hAnsi="Times New Roman" w:cs="Times New Roman"/>
                <w:noProof/>
              </w:rPr>
              <w:t>Key Informant Interview Guide (Office of the Administrator and Registrar General and Corporate Affairs Commission)</w:t>
            </w:r>
            <w:r w:rsidR="00164ED3">
              <w:rPr>
                <w:noProof/>
                <w:webHidden/>
              </w:rPr>
              <w:tab/>
            </w:r>
            <w:r w:rsidR="00164ED3">
              <w:rPr>
                <w:noProof/>
                <w:webHidden/>
              </w:rPr>
              <w:fldChar w:fldCharType="begin"/>
            </w:r>
            <w:r w:rsidR="00164ED3">
              <w:rPr>
                <w:noProof/>
                <w:webHidden/>
              </w:rPr>
              <w:instrText xml:space="preserve"> PAGEREF _Toc112846380 \h </w:instrText>
            </w:r>
            <w:r w:rsidR="00164ED3">
              <w:rPr>
                <w:noProof/>
                <w:webHidden/>
              </w:rPr>
            </w:r>
            <w:r w:rsidR="00164ED3">
              <w:rPr>
                <w:noProof/>
                <w:webHidden/>
              </w:rPr>
              <w:fldChar w:fldCharType="separate"/>
            </w:r>
            <w:r w:rsidR="006573F5">
              <w:rPr>
                <w:noProof/>
                <w:webHidden/>
              </w:rPr>
              <w:t>69</w:t>
            </w:r>
            <w:r w:rsidR="00164ED3">
              <w:rPr>
                <w:noProof/>
                <w:webHidden/>
              </w:rPr>
              <w:fldChar w:fldCharType="end"/>
            </w:r>
          </w:hyperlink>
        </w:p>
        <w:p w14:paraId="049E397B" w14:textId="7BA4E7A1" w:rsidR="00164ED3" w:rsidRDefault="00000000">
          <w:pPr>
            <w:pStyle w:val="TOC2"/>
            <w:tabs>
              <w:tab w:val="left" w:pos="960"/>
              <w:tab w:val="right" w:leader="dot" w:pos="9628"/>
            </w:tabs>
            <w:rPr>
              <w:rFonts w:eastAsiaTheme="minorEastAsia" w:cstheme="minorBidi"/>
              <w:b w:val="0"/>
              <w:bCs w:val="0"/>
              <w:noProof/>
            </w:rPr>
          </w:pPr>
          <w:hyperlink w:anchor="_Toc112846381" w:history="1">
            <w:r w:rsidR="00164ED3" w:rsidRPr="005A4E85">
              <w:rPr>
                <w:rStyle w:val="Hyperlink"/>
                <w:rFonts w:ascii="Times New Roman" w:hAnsi="Times New Roman" w:cs="Times New Roman"/>
                <w:noProof/>
              </w:rPr>
              <w:t>6.7.</w:t>
            </w:r>
            <w:r w:rsidR="00164ED3">
              <w:rPr>
                <w:rFonts w:eastAsiaTheme="minorEastAsia" w:cstheme="minorBidi"/>
                <w:b w:val="0"/>
                <w:bCs w:val="0"/>
                <w:noProof/>
              </w:rPr>
              <w:tab/>
            </w:r>
            <w:r w:rsidR="00164ED3" w:rsidRPr="005A4E85">
              <w:rPr>
                <w:rStyle w:val="Hyperlink"/>
                <w:rFonts w:ascii="Times New Roman" w:hAnsi="Times New Roman" w:cs="Times New Roman"/>
                <w:noProof/>
              </w:rPr>
              <w:t>Key Informant Interview Guide for the Project Coordinating Unit</w:t>
            </w:r>
            <w:r w:rsidR="00164ED3">
              <w:rPr>
                <w:noProof/>
                <w:webHidden/>
              </w:rPr>
              <w:tab/>
            </w:r>
            <w:r w:rsidR="00164ED3">
              <w:rPr>
                <w:noProof/>
                <w:webHidden/>
              </w:rPr>
              <w:fldChar w:fldCharType="begin"/>
            </w:r>
            <w:r w:rsidR="00164ED3">
              <w:rPr>
                <w:noProof/>
                <w:webHidden/>
              </w:rPr>
              <w:instrText xml:space="preserve"> PAGEREF _Toc112846381 \h </w:instrText>
            </w:r>
            <w:r w:rsidR="00164ED3">
              <w:rPr>
                <w:noProof/>
                <w:webHidden/>
              </w:rPr>
            </w:r>
            <w:r w:rsidR="00164ED3">
              <w:rPr>
                <w:noProof/>
                <w:webHidden/>
              </w:rPr>
              <w:fldChar w:fldCharType="separate"/>
            </w:r>
            <w:r w:rsidR="006573F5">
              <w:rPr>
                <w:noProof/>
                <w:webHidden/>
              </w:rPr>
              <w:t>71</w:t>
            </w:r>
            <w:r w:rsidR="00164ED3">
              <w:rPr>
                <w:noProof/>
                <w:webHidden/>
              </w:rPr>
              <w:fldChar w:fldCharType="end"/>
            </w:r>
          </w:hyperlink>
        </w:p>
        <w:p w14:paraId="450FDD01" w14:textId="25A2000C" w:rsidR="00164ED3" w:rsidRDefault="00000000">
          <w:pPr>
            <w:pStyle w:val="TOC2"/>
            <w:tabs>
              <w:tab w:val="left" w:pos="960"/>
              <w:tab w:val="right" w:leader="dot" w:pos="9628"/>
            </w:tabs>
            <w:rPr>
              <w:rFonts w:eastAsiaTheme="minorEastAsia" w:cstheme="minorBidi"/>
              <w:b w:val="0"/>
              <w:bCs w:val="0"/>
              <w:noProof/>
            </w:rPr>
          </w:pPr>
          <w:hyperlink w:anchor="_Toc112846382" w:history="1">
            <w:r w:rsidR="00164ED3" w:rsidRPr="005A4E85">
              <w:rPr>
                <w:rStyle w:val="Hyperlink"/>
                <w:rFonts w:ascii="Times New Roman" w:hAnsi="Times New Roman" w:cs="Times New Roman"/>
                <w:noProof/>
              </w:rPr>
              <w:t>6.8.</w:t>
            </w:r>
            <w:r w:rsidR="00164ED3">
              <w:rPr>
                <w:rFonts w:eastAsiaTheme="minorEastAsia" w:cstheme="minorBidi"/>
                <w:b w:val="0"/>
                <w:bCs w:val="0"/>
                <w:noProof/>
              </w:rPr>
              <w:tab/>
            </w:r>
            <w:r w:rsidR="00164ED3" w:rsidRPr="005A4E85">
              <w:rPr>
                <w:rStyle w:val="Hyperlink"/>
                <w:rFonts w:ascii="Times New Roman" w:hAnsi="Times New Roman" w:cs="Times New Roman"/>
                <w:noProof/>
              </w:rPr>
              <w:t>Project Community Household Questionnaire</w:t>
            </w:r>
            <w:r w:rsidR="00164ED3">
              <w:rPr>
                <w:noProof/>
                <w:webHidden/>
              </w:rPr>
              <w:tab/>
            </w:r>
            <w:r w:rsidR="00164ED3">
              <w:rPr>
                <w:noProof/>
                <w:webHidden/>
              </w:rPr>
              <w:fldChar w:fldCharType="begin"/>
            </w:r>
            <w:r w:rsidR="00164ED3">
              <w:rPr>
                <w:noProof/>
                <w:webHidden/>
              </w:rPr>
              <w:instrText xml:space="preserve"> PAGEREF _Toc112846382 \h </w:instrText>
            </w:r>
            <w:r w:rsidR="00164ED3">
              <w:rPr>
                <w:noProof/>
                <w:webHidden/>
              </w:rPr>
            </w:r>
            <w:r w:rsidR="00164ED3">
              <w:rPr>
                <w:noProof/>
                <w:webHidden/>
              </w:rPr>
              <w:fldChar w:fldCharType="separate"/>
            </w:r>
            <w:r w:rsidR="006573F5">
              <w:rPr>
                <w:noProof/>
                <w:webHidden/>
              </w:rPr>
              <w:t>71</w:t>
            </w:r>
            <w:r w:rsidR="00164ED3">
              <w:rPr>
                <w:noProof/>
                <w:webHidden/>
              </w:rPr>
              <w:fldChar w:fldCharType="end"/>
            </w:r>
          </w:hyperlink>
        </w:p>
        <w:p w14:paraId="0C9E477B" w14:textId="40E1023C" w:rsidR="00164ED3" w:rsidRDefault="00000000">
          <w:pPr>
            <w:pStyle w:val="TOC2"/>
            <w:tabs>
              <w:tab w:val="left" w:pos="960"/>
              <w:tab w:val="right" w:leader="dot" w:pos="9628"/>
            </w:tabs>
            <w:rPr>
              <w:rFonts w:eastAsiaTheme="minorEastAsia" w:cstheme="minorBidi"/>
              <w:b w:val="0"/>
              <w:bCs w:val="0"/>
              <w:noProof/>
            </w:rPr>
          </w:pPr>
          <w:hyperlink w:anchor="_Toc112846383" w:history="1">
            <w:r w:rsidR="00164ED3" w:rsidRPr="005A4E85">
              <w:rPr>
                <w:rStyle w:val="Hyperlink"/>
                <w:rFonts w:ascii="Times New Roman" w:hAnsi="Times New Roman" w:cs="Times New Roman"/>
                <w:noProof/>
              </w:rPr>
              <w:t>6.9.</w:t>
            </w:r>
            <w:r w:rsidR="00164ED3">
              <w:rPr>
                <w:rFonts w:eastAsiaTheme="minorEastAsia" w:cstheme="minorBidi"/>
                <w:b w:val="0"/>
                <w:bCs w:val="0"/>
                <w:noProof/>
              </w:rPr>
              <w:tab/>
            </w:r>
            <w:r w:rsidR="00164ED3" w:rsidRPr="005A4E85">
              <w:rPr>
                <w:rStyle w:val="Hyperlink"/>
                <w:rFonts w:ascii="Times New Roman" w:hAnsi="Times New Roman" w:cs="Times New Roman"/>
                <w:noProof/>
              </w:rPr>
              <w:t>COVID-19 &amp; ETHICAL CONSIDERATIONS</w:t>
            </w:r>
            <w:r w:rsidR="00164ED3">
              <w:rPr>
                <w:noProof/>
                <w:webHidden/>
              </w:rPr>
              <w:tab/>
            </w:r>
            <w:r w:rsidR="00164ED3">
              <w:rPr>
                <w:noProof/>
                <w:webHidden/>
              </w:rPr>
              <w:fldChar w:fldCharType="begin"/>
            </w:r>
            <w:r w:rsidR="00164ED3">
              <w:rPr>
                <w:noProof/>
                <w:webHidden/>
              </w:rPr>
              <w:instrText xml:space="preserve"> PAGEREF _Toc112846383 \h </w:instrText>
            </w:r>
            <w:r w:rsidR="00164ED3">
              <w:rPr>
                <w:noProof/>
                <w:webHidden/>
              </w:rPr>
            </w:r>
            <w:r w:rsidR="00164ED3">
              <w:rPr>
                <w:noProof/>
                <w:webHidden/>
              </w:rPr>
              <w:fldChar w:fldCharType="separate"/>
            </w:r>
            <w:r w:rsidR="006573F5">
              <w:rPr>
                <w:noProof/>
                <w:webHidden/>
              </w:rPr>
              <w:t>75</w:t>
            </w:r>
            <w:r w:rsidR="00164ED3">
              <w:rPr>
                <w:noProof/>
                <w:webHidden/>
              </w:rPr>
              <w:fldChar w:fldCharType="end"/>
            </w:r>
          </w:hyperlink>
        </w:p>
        <w:p w14:paraId="524C3287" w14:textId="2F29048A" w:rsidR="009B1859" w:rsidRPr="006A4308" w:rsidRDefault="00D0153D" w:rsidP="00E454B3">
          <w:pPr>
            <w:pStyle w:val="TOC1"/>
            <w:tabs>
              <w:tab w:val="left" w:pos="720"/>
              <w:tab w:val="right" w:leader="dot" w:pos="9628"/>
            </w:tabs>
            <w:rPr>
              <w:rFonts w:ascii="Times New Roman" w:hAnsi="Times New Roman" w:cs="Times New Roman"/>
            </w:rPr>
          </w:pPr>
          <w:r w:rsidRPr="006A4308">
            <w:rPr>
              <w:rFonts w:ascii="Times New Roman" w:hAnsi="Times New Roman" w:cs="Times New Roman"/>
              <w:noProof/>
            </w:rPr>
            <w:fldChar w:fldCharType="end"/>
          </w:r>
        </w:p>
      </w:sdtContent>
    </w:sdt>
    <w:p w14:paraId="49250280" w14:textId="77777777" w:rsidR="00E81B76" w:rsidRPr="006A4308" w:rsidRDefault="00E81B76" w:rsidP="0057218B">
      <w:pPr>
        <w:pStyle w:val="NoSpacing"/>
        <w:jc w:val="center"/>
        <w:rPr>
          <w:b/>
          <w:color w:val="5B9BD5" w:themeColor="accent1"/>
          <w:szCs w:val="24"/>
          <w:lang w:val="en-GB"/>
        </w:rPr>
        <w:sectPr w:rsidR="00E81B76" w:rsidRPr="006A4308" w:rsidSect="00375EBD">
          <w:footerReference w:type="even" r:id="rId17"/>
          <w:footerReference w:type="default" r:id="rId18"/>
          <w:pgSz w:w="11906" w:h="16838" w:code="9"/>
          <w:pgMar w:top="851" w:right="1134" w:bottom="992" w:left="1134" w:header="624" w:footer="624" w:gutter="0"/>
          <w:pgNumType w:fmt="lowerRoman"/>
          <w:cols w:space="720"/>
        </w:sectPr>
      </w:pPr>
    </w:p>
    <w:p w14:paraId="7E9C863B" w14:textId="60C83AF9" w:rsidR="009B1859" w:rsidRPr="006A4308" w:rsidRDefault="00B838FC" w:rsidP="0057218B">
      <w:pPr>
        <w:pStyle w:val="Heading1"/>
        <w:numPr>
          <w:ilvl w:val="0"/>
          <w:numId w:val="0"/>
        </w:numPr>
        <w:spacing w:line="240" w:lineRule="auto"/>
        <w:ind w:left="720" w:hanging="360"/>
        <w:rPr>
          <w:rFonts w:ascii="Times New Roman" w:hAnsi="Times New Roman"/>
          <w:sz w:val="24"/>
          <w:szCs w:val="24"/>
        </w:rPr>
      </w:pPr>
      <w:bookmarkStart w:id="8" w:name="_Toc112846341"/>
      <w:r w:rsidRPr="006A4308">
        <w:rPr>
          <w:rFonts w:ascii="Times New Roman" w:hAnsi="Times New Roman"/>
          <w:sz w:val="24"/>
          <w:szCs w:val="24"/>
        </w:rPr>
        <w:lastRenderedPageBreak/>
        <w:t>ACRONYMS</w:t>
      </w:r>
      <w:bookmarkEnd w:id="8"/>
    </w:p>
    <w:tbl>
      <w:tblPr>
        <w:tblStyle w:val="TableGrid"/>
        <w:tblW w:w="0" w:type="auto"/>
        <w:tblLook w:val="04A0" w:firstRow="1" w:lastRow="0" w:firstColumn="1" w:lastColumn="0" w:noHBand="0" w:noVBand="1"/>
      </w:tblPr>
      <w:tblGrid>
        <w:gridCol w:w="1555"/>
        <w:gridCol w:w="8073"/>
      </w:tblGrid>
      <w:tr w:rsidR="00AF4B9F" w:rsidRPr="00317871" w14:paraId="48623D0B" w14:textId="77777777" w:rsidTr="005577BC">
        <w:tc>
          <w:tcPr>
            <w:tcW w:w="1555" w:type="dxa"/>
          </w:tcPr>
          <w:p w14:paraId="2D2175C9" w14:textId="77777777" w:rsidR="00AF4B9F" w:rsidRPr="006A4308" w:rsidRDefault="00AF4B9F" w:rsidP="0057218B">
            <w:pPr>
              <w:pStyle w:val="NoSpacing"/>
              <w:tabs>
                <w:tab w:val="center" w:pos="4819"/>
              </w:tabs>
              <w:rPr>
                <w:spacing w:val="20"/>
                <w:szCs w:val="24"/>
                <w:lang w:val="en-GB"/>
              </w:rPr>
            </w:pPr>
            <w:r w:rsidRPr="006A4308">
              <w:rPr>
                <w:spacing w:val="20"/>
                <w:szCs w:val="24"/>
                <w:lang w:val="en-GB"/>
              </w:rPr>
              <w:t>DSTI</w:t>
            </w:r>
          </w:p>
        </w:tc>
        <w:tc>
          <w:tcPr>
            <w:tcW w:w="8073" w:type="dxa"/>
          </w:tcPr>
          <w:p w14:paraId="77B07AC1" w14:textId="3FAC7067" w:rsidR="00AF4B9F" w:rsidRPr="006A4308" w:rsidRDefault="00AF4B9F" w:rsidP="0057218B">
            <w:pPr>
              <w:pStyle w:val="NoSpacing"/>
              <w:tabs>
                <w:tab w:val="center" w:pos="4819"/>
              </w:tabs>
              <w:rPr>
                <w:szCs w:val="24"/>
                <w:lang w:val="en-GB"/>
              </w:rPr>
            </w:pPr>
            <w:r w:rsidRPr="006A4308">
              <w:rPr>
                <w:szCs w:val="24"/>
                <w:lang w:val="en-GB"/>
              </w:rPr>
              <w:t xml:space="preserve">Directorate of Science, </w:t>
            </w:r>
            <w:r w:rsidR="00781A56" w:rsidRPr="00781A56">
              <w:rPr>
                <w:szCs w:val="24"/>
                <w:lang w:val="en-GB"/>
              </w:rPr>
              <w:t>Technology,</w:t>
            </w:r>
            <w:r w:rsidRPr="006A4308">
              <w:rPr>
                <w:szCs w:val="24"/>
                <w:lang w:val="en-GB"/>
              </w:rPr>
              <w:t xml:space="preserve"> and Innovation</w:t>
            </w:r>
          </w:p>
        </w:tc>
      </w:tr>
      <w:tr w:rsidR="005A18F2" w:rsidRPr="00317871" w14:paraId="062A356F" w14:textId="77777777" w:rsidTr="005577BC">
        <w:tc>
          <w:tcPr>
            <w:tcW w:w="1555" w:type="dxa"/>
          </w:tcPr>
          <w:p w14:paraId="6D041712" w14:textId="673F23FE" w:rsidR="005A18F2" w:rsidRPr="006A4308" w:rsidRDefault="005A18F2" w:rsidP="0057218B">
            <w:pPr>
              <w:pStyle w:val="NoSpacing"/>
              <w:tabs>
                <w:tab w:val="center" w:pos="4819"/>
              </w:tabs>
              <w:rPr>
                <w:spacing w:val="20"/>
                <w:szCs w:val="24"/>
                <w:lang w:val="en-GB"/>
              </w:rPr>
            </w:pPr>
            <w:r w:rsidRPr="006A4308">
              <w:rPr>
                <w:spacing w:val="20"/>
                <w:szCs w:val="24"/>
                <w:lang w:val="en-GB"/>
              </w:rPr>
              <w:t>FCC</w:t>
            </w:r>
          </w:p>
        </w:tc>
        <w:tc>
          <w:tcPr>
            <w:tcW w:w="8073" w:type="dxa"/>
          </w:tcPr>
          <w:p w14:paraId="50F5F0F8" w14:textId="643A7C3F" w:rsidR="005A18F2" w:rsidRPr="006A4308" w:rsidRDefault="005A18F2" w:rsidP="0057218B">
            <w:pPr>
              <w:pStyle w:val="NoSpacing"/>
              <w:tabs>
                <w:tab w:val="center" w:pos="4819"/>
              </w:tabs>
              <w:rPr>
                <w:szCs w:val="24"/>
                <w:lang w:val="en-GB"/>
              </w:rPr>
            </w:pPr>
            <w:r w:rsidRPr="006A4308">
              <w:rPr>
                <w:szCs w:val="24"/>
                <w:lang w:val="en-GB"/>
              </w:rPr>
              <w:t>Freetown City Council</w:t>
            </w:r>
          </w:p>
        </w:tc>
      </w:tr>
      <w:tr w:rsidR="00AF4B9F" w:rsidRPr="00317871" w14:paraId="4E063BAA" w14:textId="77777777" w:rsidTr="005577BC">
        <w:tc>
          <w:tcPr>
            <w:tcW w:w="1555" w:type="dxa"/>
          </w:tcPr>
          <w:p w14:paraId="7BCC9D71" w14:textId="77777777" w:rsidR="00AF4B9F" w:rsidRPr="006A4308" w:rsidRDefault="00AF4B9F" w:rsidP="0057218B">
            <w:pPr>
              <w:pStyle w:val="NoSpacing"/>
              <w:tabs>
                <w:tab w:val="center" w:pos="4819"/>
              </w:tabs>
              <w:rPr>
                <w:spacing w:val="20"/>
                <w:szCs w:val="24"/>
                <w:lang w:val="en-GB"/>
              </w:rPr>
            </w:pPr>
            <w:r w:rsidRPr="006A4308">
              <w:rPr>
                <w:spacing w:val="20"/>
                <w:szCs w:val="24"/>
                <w:lang w:val="en-GB"/>
              </w:rPr>
              <w:t>FGD</w:t>
            </w:r>
          </w:p>
        </w:tc>
        <w:tc>
          <w:tcPr>
            <w:tcW w:w="8073" w:type="dxa"/>
          </w:tcPr>
          <w:p w14:paraId="73C0FF12" w14:textId="77777777" w:rsidR="00AF4B9F" w:rsidRPr="006A4308" w:rsidRDefault="00AF4B9F" w:rsidP="0057218B">
            <w:pPr>
              <w:pStyle w:val="NoSpacing"/>
              <w:tabs>
                <w:tab w:val="center" w:pos="4819"/>
              </w:tabs>
              <w:rPr>
                <w:szCs w:val="24"/>
                <w:lang w:val="en-GB"/>
              </w:rPr>
            </w:pPr>
            <w:r w:rsidRPr="006A4308">
              <w:rPr>
                <w:szCs w:val="24"/>
                <w:lang w:val="en-GB"/>
              </w:rPr>
              <w:t>Focus Group Discussion</w:t>
            </w:r>
          </w:p>
        </w:tc>
      </w:tr>
      <w:tr w:rsidR="002E5064" w:rsidRPr="00317871" w14:paraId="63A546D9" w14:textId="77777777" w:rsidTr="005577BC">
        <w:tc>
          <w:tcPr>
            <w:tcW w:w="1555" w:type="dxa"/>
          </w:tcPr>
          <w:p w14:paraId="709A6B0D" w14:textId="6DF96398" w:rsidR="002E5064" w:rsidRPr="006A4308" w:rsidRDefault="002E5064" w:rsidP="0057218B">
            <w:pPr>
              <w:pStyle w:val="NoSpacing"/>
              <w:tabs>
                <w:tab w:val="center" w:pos="4819"/>
              </w:tabs>
              <w:rPr>
                <w:spacing w:val="20"/>
                <w:szCs w:val="24"/>
                <w:lang w:val="en-GB"/>
              </w:rPr>
            </w:pPr>
            <w:r w:rsidRPr="006A4308">
              <w:rPr>
                <w:spacing w:val="20"/>
                <w:szCs w:val="24"/>
                <w:lang w:val="en-GB"/>
              </w:rPr>
              <w:t>MLHCP </w:t>
            </w:r>
          </w:p>
        </w:tc>
        <w:tc>
          <w:tcPr>
            <w:tcW w:w="8073" w:type="dxa"/>
          </w:tcPr>
          <w:p w14:paraId="6F09BD04" w14:textId="639996A7" w:rsidR="002E5064" w:rsidRPr="006A4308" w:rsidRDefault="00CD4796" w:rsidP="0057218B">
            <w:pPr>
              <w:pStyle w:val="NoSpacing"/>
              <w:tabs>
                <w:tab w:val="center" w:pos="4819"/>
              </w:tabs>
              <w:rPr>
                <w:szCs w:val="24"/>
                <w:lang w:val="en-GB"/>
              </w:rPr>
            </w:pPr>
            <w:r w:rsidRPr="006A4308">
              <w:rPr>
                <w:szCs w:val="24"/>
                <w:lang w:val="en-GB"/>
              </w:rPr>
              <w:t>Ministry of Lands, Housing and Country Planning</w:t>
            </w:r>
          </w:p>
        </w:tc>
      </w:tr>
      <w:tr w:rsidR="00AF4B9F" w:rsidRPr="00317871" w14:paraId="556CBBA3" w14:textId="77777777" w:rsidTr="005577BC">
        <w:tc>
          <w:tcPr>
            <w:tcW w:w="1555" w:type="dxa"/>
          </w:tcPr>
          <w:p w14:paraId="602BD8C6" w14:textId="77777777" w:rsidR="00AF4B9F" w:rsidRPr="006A4308" w:rsidRDefault="00AF4B9F" w:rsidP="0057218B">
            <w:pPr>
              <w:pStyle w:val="NoSpacing"/>
              <w:tabs>
                <w:tab w:val="center" w:pos="4819"/>
              </w:tabs>
              <w:rPr>
                <w:spacing w:val="20"/>
                <w:szCs w:val="24"/>
                <w:lang w:val="en-GB"/>
              </w:rPr>
            </w:pPr>
            <w:r w:rsidRPr="006A4308">
              <w:rPr>
                <w:spacing w:val="20"/>
                <w:szCs w:val="24"/>
                <w:lang w:val="en-GB"/>
              </w:rPr>
              <w:t>KII</w:t>
            </w:r>
          </w:p>
        </w:tc>
        <w:tc>
          <w:tcPr>
            <w:tcW w:w="8073" w:type="dxa"/>
          </w:tcPr>
          <w:p w14:paraId="0D2812FA" w14:textId="77777777" w:rsidR="00AF4B9F" w:rsidRPr="006A4308" w:rsidRDefault="00AF4B9F" w:rsidP="0057218B">
            <w:pPr>
              <w:pStyle w:val="NoSpacing"/>
              <w:tabs>
                <w:tab w:val="center" w:pos="4819"/>
              </w:tabs>
              <w:rPr>
                <w:szCs w:val="24"/>
                <w:lang w:val="en-GB"/>
              </w:rPr>
            </w:pPr>
            <w:r w:rsidRPr="006A4308">
              <w:rPr>
                <w:szCs w:val="24"/>
                <w:lang w:val="en-GB"/>
              </w:rPr>
              <w:t>Key Informant Interview</w:t>
            </w:r>
          </w:p>
        </w:tc>
      </w:tr>
      <w:tr w:rsidR="00AF4B9F" w:rsidRPr="00317871" w14:paraId="5C02D4F4" w14:textId="77777777" w:rsidTr="005577BC">
        <w:tc>
          <w:tcPr>
            <w:tcW w:w="1555" w:type="dxa"/>
          </w:tcPr>
          <w:p w14:paraId="47674C9B" w14:textId="77777777" w:rsidR="00AF4B9F" w:rsidRPr="006A4308" w:rsidRDefault="00AF4B9F" w:rsidP="0057218B">
            <w:pPr>
              <w:pStyle w:val="NoSpacing"/>
              <w:tabs>
                <w:tab w:val="center" w:pos="4819"/>
              </w:tabs>
              <w:rPr>
                <w:spacing w:val="20"/>
                <w:szCs w:val="24"/>
                <w:lang w:val="en-GB"/>
              </w:rPr>
            </w:pPr>
            <w:r w:rsidRPr="006A4308">
              <w:rPr>
                <w:spacing w:val="20"/>
                <w:szCs w:val="24"/>
                <w:lang w:val="en-GB"/>
              </w:rPr>
              <w:t>MOAF</w:t>
            </w:r>
          </w:p>
        </w:tc>
        <w:tc>
          <w:tcPr>
            <w:tcW w:w="8073" w:type="dxa"/>
          </w:tcPr>
          <w:p w14:paraId="60F2C1D4" w14:textId="77777777" w:rsidR="00AF4B9F" w:rsidRPr="006A4308" w:rsidRDefault="00AF4B9F" w:rsidP="0057218B">
            <w:pPr>
              <w:pStyle w:val="NoSpacing"/>
              <w:tabs>
                <w:tab w:val="center" w:pos="4819"/>
              </w:tabs>
              <w:rPr>
                <w:szCs w:val="24"/>
                <w:lang w:val="en-GB"/>
              </w:rPr>
            </w:pPr>
            <w:r w:rsidRPr="006A4308">
              <w:rPr>
                <w:szCs w:val="24"/>
                <w:lang w:val="en-GB"/>
              </w:rPr>
              <w:t>Ministry of Agriculture and Forestry</w:t>
            </w:r>
          </w:p>
        </w:tc>
      </w:tr>
      <w:tr w:rsidR="00AF4B9F" w:rsidRPr="00317871" w14:paraId="2F5BF2CE" w14:textId="77777777" w:rsidTr="005577BC">
        <w:tc>
          <w:tcPr>
            <w:tcW w:w="1555" w:type="dxa"/>
          </w:tcPr>
          <w:p w14:paraId="73B086E7" w14:textId="77777777" w:rsidR="00AF4B9F" w:rsidRPr="006A4308" w:rsidRDefault="00AF4B9F" w:rsidP="0057218B">
            <w:pPr>
              <w:pStyle w:val="NoSpacing"/>
              <w:tabs>
                <w:tab w:val="center" w:pos="4819"/>
              </w:tabs>
              <w:rPr>
                <w:spacing w:val="20"/>
                <w:szCs w:val="24"/>
                <w:lang w:val="en-GB"/>
              </w:rPr>
            </w:pPr>
            <w:r w:rsidRPr="006A4308">
              <w:rPr>
                <w:spacing w:val="20"/>
                <w:szCs w:val="24"/>
                <w:lang w:val="en-GB"/>
              </w:rPr>
              <w:t>MOED</w:t>
            </w:r>
          </w:p>
        </w:tc>
        <w:tc>
          <w:tcPr>
            <w:tcW w:w="8073" w:type="dxa"/>
          </w:tcPr>
          <w:p w14:paraId="56344C32" w14:textId="77777777" w:rsidR="00AF4B9F" w:rsidRPr="006A4308" w:rsidRDefault="00AF4B9F" w:rsidP="0057218B">
            <w:pPr>
              <w:pStyle w:val="NoSpacing"/>
              <w:tabs>
                <w:tab w:val="center" w:pos="4819"/>
              </w:tabs>
              <w:rPr>
                <w:szCs w:val="24"/>
                <w:lang w:val="en-GB"/>
              </w:rPr>
            </w:pPr>
            <w:r w:rsidRPr="006A4308">
              <w:rPr>
                <w:szCs w:val="24"/>
                <w:lang w:val="en-GB"/>
              </w:rPr>
              <w:t>Ministry of Economic Development</w:t>
            </w:r>
          </w:p>
        </w:tc>
      </w:tr>
      <w:tr w:rsidR="00AF4B9F" w:rsidRPr="00317871" w14:paraId="0DA7C474" w14:textId="77777777" w:rsidTr="005577BC">
        <w:tc>
          <w:tcPr>
            <w:tcW w:w="1555" w:type="dxa"/>
          </w:tcPr>
          <w:p w14:paraId="757E9E1A" w14:textId="77777777" w:rsidR="00AF4B9F" w:rsidRPr="006A4308" w:rsidRDefault="00AF4B9F" w:rsidP="0057218B">
            <w:pPr>
              <w:pStyle w:val="NoSpacing"/>
              <w:tabs>
                <w:tab w:val="center" w:pos="4819"/>
              </w:tabs>
              <w:rPr>
                <w:spacing w:val="20"/>
                <w:szCs w:val="24"/>
                <w:lang w:val="en-GB"/>
              </w:rPr>
            </w:pPr>
            <w:r w:rsidRPr="006A4308">
              <w:rPr>
                <w:spacing w:val="20"/>
                <w:szCs w:val="24"/>
                <w:lang w:val="en-GB"/>
              </w:rPr>
              <w:t>MOF</w:t>
            </w:r>
          </w:p>
        </w:tc>
        <w:tc>
          <w:tcPr>
            <w:tcW w:w="8073" w:type="dxa"/>
          </w:tcPr>
          <w:p w14:paraId="15844069" w14:textId="77777777" w:rsidR="00AF4B9F" w:rsidRPr="006A4308" w:rsidRDefault="00AF4B9F" w:rsidP="0057218B">
            <w:pPr>
              <w:pStyle w:val="NoSpacing"/>
              <w:tabs>
                <w:tab w:val="center" w:pos="4819"/>
              </w:tabs>
              <w:rPr>
                <w:szCs w:val="24"/>
                <w:lang w:val="en-GB"/>
              </w:rPr>
            </w:pPr>
            <w:r w:rsidRPr="006A4308">
              <w:rPr>
                <w:szCs w:val="24"/>
                <w:lang w:val="en-GB"/>
              </w:rPr>
              <w:t>Ministry of Finance</w:t>
            </w:r>
          </w:p>
        </w:tc>
      </w:tr>
      <w:tr w:rsidR="00AF4B9F" w:rsidRPr="00317871" w14:paraId="6493FA26" w14:textId="77777777" w:rsidTr="005577BC">
        <w:tc>
          <w:tcPr>
            <w:tcW w:w="1555" w:type="dxa"/>
          </w:tcPr>
          <w:p w14:paraId="7828547A" w14:textId="77777777" w:rsidR="00AF4B9F" w:rsidRPr="006A4308" w:rsidRDefault="00AF4B9F" w:rsidP="0057218B">
            <w:pPr>
              <w:pStyle w:val="NoSpacing"/>
              <w:tabs>
                <w:tab w:val="center" w:pos="4819"/>
              </w:tabs>
              <w:rPr>
                <w:spacing w:val="20"/>
                <w:szCs w:val="24"/>
                <w:lang w:val="en-GB"/>
              </w:rPr>
            </w:pPr>
            <w:proofErr w:type="spellStart"/>
            <w:r w:rsidRPr="006A4308">
              <w:rPr>
                <w:spacing w:val="20"/>
                <w:szCs w:val="24"/>
                <w:lang w:val="en-GB"/>
              </w:rPr>
              <w:t>MoGCA</w:t>
            </w:r>
            <w:proofErr w:type="spellEnd"/>
          </w:p>
        </w:tc>
        <w:tc>
          <w:tcPr>
            <w:tcW w:w="8073" w:type="dxa"/>
          </w:tcPr>
          <w:p w14:paraId="3E3DD152" w14:textId="77777777" w:rsidR="00AF4B9F" w:rsidRPr="006A4308" w:rsidRDefault="00AF4B9F" w:rsidP="0057218B">
            <w:pPr>
              <w:pStyle w:val="NoSpacing"/>
              <w:tabs>
                <w:tab w:val="center" w:pos="4819"/>
              </w:tabs>
              <w:rPr>
                <w:szCs w:val="24"/>
                <w:lang w:val="en-GB"/>
              </w:rPr>
            </w:pPr>
            <w:r w:rsidRPr="006A4308">
              <w:rPr>
                <w:szCs w:val="24"/>
                <w:lang w:val="en-GB"/>
              </w:rPr>
              <w:t>Ministry of Gender and Children Affairs</w:t>
            </w:r>
          </w:p>
        </w:tc>
      </w:tr>
      <w:tr w:rsidR="00AF4B9F" w:rsidRPr="00317871" w14:paraId="5D5459EA" w14:textId="77777777" w:rsidTr="005577BC">
        <w:tc>
          <w:tcPr>
            <w:tcW w:w="1555" w:type="dxa"/>
          </w:tcPr>
          <w:p w14:paraId="1BF068F6" w14:textId="77777777" w:rsidR="00AF4B9F" w:rsidRPr="006A4308" w:rsidRDefault="00AF4B9F" w:rsidP="0057218B">
            <w:pPr>
              <w:pStyle w:val="NoSpacing"/>
              <w:tabs>
                <w:tab w:val="center" w:pos="4819"/>
              </w:tabs>
              <w:rPr>
                <w:spacing w:val="20"/>
                <w:szCs w:val="24"/>
                <w:lang w:val="en-GB"/>
              </w:rPr>
            </w:pPr>
            <w:r w:rsidRPr="006A4308">
              <w:rPr>
                <w:spacing w:val="20"/>
                <w:szCs w:val="24"/>
                <w:lang w:val="en-GB"/>
              </w:rPr>
              <w:t>MOT</w:t>
            </w:r>
          </w:p>
        </w:tc>
        <w:tc>
          <w:tcPr>
            <w:tcW w:w="8073" w:type="dxa"/>
          </w:tcPr>
          <w:p w14:paraId="70F76115" w14:textId="77777777" w:rsidR="00AF4B9F" w:rsidRPr="006A4308" w:rsidRDefault="00AF4B9F" w:rsidP="0057218B">
            <w:pPr>
              <w:pStyle w:val="NoSpacing"/>
              <w:tabs>
                <w:tab w:val="center" w:pos="4819"/>
              </w:tabs>
              <w:rPr>
                <w:szCs w:val="24"/>
                <w:lang w:val="en-GB"/>
              </w:rPr>
            </w:pPr>
            <w:r w:rsidRPr="006A4308">
              <w:rPr>
                <w:szCs w:val="24"/>
                <w:lang w:val="en-GB"/>
              </w:rPr>
              <w:t>Ministry of Trade</w:t>
            </w:r>
          </w:p>
        </w:tc>
      </w:tr>
      <w:tr w:rsidR="00434DF9" w:rsidRPr="00317871" w14:paraId="30019A89" w14:textId="77777777" w:rsidTr="00383E55">
        <w:tc>
          <w:tcPr>
            <w:tcW w:w="1555" w:type="dxa"/>
          </w:tcPr>
          <w:p w14:paraId="03706E8A" w14:textId="38C34FD1" w:rsidR="00434DF9" w:rsidRPr="006A4308" w:rsidRDefault="00434DF9" w:rsidP="0057218B">
            <w:pPr>
              <w:pStyle w:val="NoSpacing"/>
              <w:tabs>
                <w:tab w:val="center" w:pos="4819"/>
              </w:tabs>
              <w:rPr>
                <w:spacing w:val="20"/>
                <w:szCs w:val="24"/>
                <w:lang w:val="en-GB"/>
              </w:rPr>
            </w:pPr>
            <w:r w:rsidRPr="006A4308">
              <w:rPr>
                <w:spacing w:val="20"/>
                <w:szCs w:val="24"/>
                <w:lang w:val="en-GB"/>
              </w:rPr>
              <w:t>MTCA</w:t>
            </w:r>
          </w:p>
        </w:tc>
        <w:tc>
          <w:tcPr>
            <w:tcW w:w="8073" w:type="dxa"/>
            <w:shd w:val="clear" w:color="auto" w:fill="FFFFFF" w:themeFill="background1"/>
          </w:tcPr>
          <w:p w14:paraId="0B4D4FF8" w14:textId="558BE859" w:rsidR="00434DF9" w:rsidRPr="006A4308" w:rsidRDefault="00434DF9" w:rsidP="0057218B">
            <w:pPr>
              <w:spacing w:line="240" w:lineRule="auto"/>
              <w:rPr>
                <w:rFonts w:ascii="Times New Roman" w:hAnsi="Times New Roman"/>
              </w:rPr>
            </w:pPr>
            <w:r w:rsidRPr="006A4308">
              <w:rPr>
                <w:rFonts w:ascii="Times New Roman" w:hAnsi="Times New Roman"/>
              </w:rPr>
              <w:t>Ministry of Tourism and Cultural Affairs</w:t>
            </w:r>
          </w:p>
        </w:tc>
      </w:tr>
      <w:tr w:rsidR="00AF4B9F" w:rsidRPr="00317871" w14:paraId="7F1F49A1" w14:textId="77777777" w:rsidTr="00383E55">
        <w:tc>
          <w:tcPr>
            <w:tcW w:w="1555" w:type="dxa"/>
          </w:tcPr>
          <w:p w14:paraId="080A4672" w14:textId="77777777" w:rsidR="00AF4B9F" w:rsidRPr="006A4308" w:rsidRDefault="00AF4B9F" w:rsidP="0057218B">
            <w:pPr>
              <w:pStyle w:val="NoSpacing"/>
              <w:tabs>
                <w:tab w:val="center" w:pos="4819"/>
              </w:tabs>
              <w:rPr>
                <w:spacing w:val="20"/>
                <w:szCs w:val="24"/>
                <w:lang w:val="en-GB"/>
              </w:rPr>
            </w:pPr>
            <w:r w:rsidRPr="006A4308">
              <w:rPr>
                <w:spacing w:val="20"/>
                <w:szCs w:val="24"/>
                <w:lang w:val="en-GB"/>
              </w:rPr>
              <w:t>MSW</w:t>
            </w:r>
          </w:p>
        </w:tc>
        <w:tc>
          <w:tcPr>
            <w:tcW w:w="8073" w:type="dxa"/>
            <w:shd w:val="clear" w:color="auto" w:fill="FFFFFF" w:themeFill="background1"/>
          </w:tcPr>
          <w:p w14:paraId="0D3D2E20" w14:textId="77777777" w:rsidR="00AF4B9F" w:rsidRPr="006A4308" w:rsidRDefault="00AF4B9F" w:rsidP="0057218B">
            <w:pPr>
              <w:pStyle w:val="NoSpacing"/>
              <w:tabs>
                <w:tab w:val="center" w:pos="4819"/>
              </w:tabs>
              <w:rPr>
                <w:szCs w:val="24"/>
                <w:lang w:val="en-GB"/>
              </w:rPr>
            </w:pPr>
            <w:r w:rsidRPr="006A4308">
              <w:rPr>
                <w:szCs w:val="24"/>
                <w:lang w:val="en-GB"/>
              </w:rPr>
              <w:t>Ministry of Social Welfare</w:t>
            </w:r>
          </w:p>
        </w:tc>
      </w:tr>
      <w:tr w:rsidR="00C53E32" w:rsidRPr="00317871" w14:paraId="6B587056" w14:textId="77777777" w:rsidTr="00383E55">
        <w:tc>
          <w:tcPr>
            <w:tcW w:w="1555" w:type="dxa"/>
          </w:tcPr>
          <w:p w14:paraId="1472FF28" w14:textId="4DEDDC7F" w:rsidR="00C53E32" w:rsidRPr="006A4308" w:rsidRDefault="00C53E32" w:rsidP="0057218B">
            <w:pPr>
              <w:pStyle w:val="NoSpacing"/>
              <w:tabs>
                <w:tab w:val="center" w:pos="4819"/>
              </w:tabs>
              <w:rPr>
                <w:spacing w:val="20"/>
                <w:szCs w:val="24"/>
                <w:lang w:val="en-GB"/>
              </w:rPr>
            </w:pPr>
            <w:r w:rsidRPr="006A4308">
              <w:rPr>
                <w:spacing w:val="20"/>
                <w:szCs w:val="24"/>
                <w:lang w:val="en-GB"/>
              </w:rPr>
              <w:t>NRA</w:t>
            </w:r>
          </w:p>
        </w:tc>
        <w:tc>
          <w:tcPr>
            <w:tcW w:w="8073" w:type="dxa"/>
            <w:shd w:val="clear" w:color="auto" w:fill="FFFFFF" w:themeFill="background1"/>
          </w:tcPr>
          <w:p w14:paraId="1AB34B32" w14:textId="0A93445A" w:rsidR="00C53E32" w:rsidRPr="006A4308" w:rsidRDefault="00C53E32" w:rsidP="0057218B">
            <w:pPr>
              <w:pStyle w:val="NoSpacing"/>
              <w:tabs>
                <w:tab w:val="center" w:pos="4819"/>
              </w:tabs>
              <w:rPr>
                <w:szCs w:val="24"/>
                <w:lang w:val="en-GB"/>
              </w:rPr>
            </w:pPr>
            <w:r w:rsidRPr="006A4308">
              <w:rPr>
                <w:szCs w:val="24"/>
                <w:lang w:val="en-GB"/>
              </w:rPr>
              <w:t>National Revenue Authority</w:t>
            </w:r>
          </w:p>
        </w:tc>
      </w:tr>
      <w:tr w:rsidR="00C53E32" w:rsidRPr="00317871" w14:paraId="3E17B4BA" w14:textId="77777777" w:rsidTr="00383E55">
        <w:tc>
          <w:tcPr>
            <w:tcW w:w="1555" w:type="dxa"/>
          </w:tcPr>
          <w:p w14:paraId="1BBAB0DF" w14:textId="0BD10679" w:rsidR="00C53E32" w:rsidRPr="006A4308" w:rsidRDefault="00C53E32" w:rsidP="0057218B">
            <w:pPr>
              <w:pStyle w:val="NoSpacing"/>
              <w:tabs>
                <w:tab w:val="center" w:pos="4819"/>
              </w:tabs>
              <w:rPr>
                <w:spacing w:val="20"/>
                <w:szCs w:val="24"/>
                <w:lang w:val="en-GB"/>
              </w:rPr>
            </w:pPr>
            <w:r w:rsidRPr="006A4308">
              <w:rPr>
                <w:spacing w:val="20"/>
                <w:szCs w:val="24"/>
                <w:lang w:val="en-GB"/>
              </w:rPr>
              <w:t>OARG</w:t>
            </w:r>
          </w:p>
        </w:tc>
        <w:tc>
          <w:tcPr>
            <w:tcW w:w="8073" w:type="dxa"/>
            <w:shd w:val="clear" w:color="auto" w:fill="FFFFFF" w:themeFill="background1"/>
          </w:tcPr>
          <w:p w14:paraId="642016CD" w14:textId="047E777C" w:rsidR="00C53E32" w:rsidRPr="006A4308" w:rsidRDefault="00C53E32" w:rsidP="0057218B">
            <w:pPr>
              <w:pStyle w:val="NoSpacing"/>
              <w:tabs>
                <w:tab w:val="center" w:pos="4819"/>
              </w:tabs>
              <w:rPr>
                <w:szCs w:val="24"/>
                <w:lang w:val="en-GB"/>
              </w:rPr>
            </w:pPr>
            <w:r w:rsidRPr="006A4308">
              <w:rPr>
                <w:szCs w:val="24"/>
                <w:lang w:val="en-GB"/>
              </w:rPr>
              <w:t>Office of the Administrator and Registrar General</w:t>
            </w:r>
          </w:p>
        </w:tc>
      </w:tr>
      <w:tr w:rsidR="00AF4B9F" w:rsidRPr="00317871" w14:paraId="37616CBE" w14:textId="77777777" w:rsidTr="005577BC">
        <w:tc>
          <w:tcPr>
            <w:tcW w:w="1555" w:type="dxa"/>
          </w:tcPr>
          <w:p w14:paraId="6E5894AE" w14:textId="77777777" w:rsidR="00AF4B9F" w:rsidRPr="006A4308" w:rsidRDefault="00AF4B9F" w:rsidP="0057218B">
            <w:pPr>
              <w:pStyle w:val="NoSpacing"/>
              <w:tabs>
                <w:tab w:val="center" w:pos="4819"/>
              </w:tabs>
              <w:rPr>
                <w:spacing w:val="20"/>
                <w:szCs w:val="24"/>
                <w:lang w:val="en-GB"/>
              </w:rPr>
            </w:pPr>
            <w:r w:rsidRPr="006A4308">
              <w:rPr>
                <w:spacing w:val="20"/>
                <w:szCs w:val="24"/>
                <w:lang w:val="en-GB"/>
              </w:rPr>
              <w:t>PDO</w:t>
            </w:r>
          </w:p>
        </w:tc>
        <w:tc>
          <w:tcPr>
            <w:tcW w:w="8073" w:type="dxa"/>
          </w:tcPr>
          <w:p w14:paraId="574CC654" w14:textId="77777777" w:rsidR="00AF4B9F" w:rsidRPr="006A4308" w:rsidRDefault="00AF4B9F" w:rsidP="0057218B">
            <w:pPr>
              <w:pStyle w:val="NoSpacing"/>
              <w:tabs>
                <w:tab w:val="center" w:pos="4819"/>
              </w:tabs>
              <w:rPr>
                <w:szCs w:val="24"/>
                <w:lang w:val="en-GB"/>
              </w:rPr>
            </w:pPr>
            <w:r w:rsidRPr="006A4308">
              <w:rPr>
                <w:szCs w:val="24"/>
                <w:lang w:val="en-GB"/>
              </w:rPr>
              <w:t>Project Development Objective</w:t>
            </w:r>
          </w:p>
        </w:tc>
      </w:tr>
      <w:tr w:rsidR="00AF4B9F" w:rsidRPr="00317871" w14:paraId="7F08524E" w14:textId="77777777" w:rsidTr="005577BC">
        <w:tc>
          <w:tcPr>
            <w:tcW w:w="1555" w:type="dxa"/>
          </w:tcPr>
          <w:p w14:paraId="2F9581E7" w14:textId="77777777" w:rsidR="00AF4B9F" w:rsidRPr="006A4308" w:rsidRDefault="00AF4B9F" w:rsidP="0057218B">
            <w:pPr>
              <w:pStyle w:val="NoSpacing"/>
              <w:tabs>
                <w:tab w:val="center" w:pos="4819"/>
              </w:tabs>
              <w:rPr>
                <w:spacing w:val="20"/>
                <w:szCs w:val="24"/>
                <w:lang w:val="en-GB"/>
              </w:rPr>
            </w:pPr>
            <w:r w:rsidRPr="006A4308">
              <w:rPr>
                <w:spacing w:val="20"/>
                <w:szCs w:val="24"/>
                <w:lang w:val="en-GB"/>
              </w:rPr>
              <w:t>PWD</w:t>
            </w:r>
          </w:p>
        </w:tc>
        <w:tc>
          <w:tcPr>
            <w:tcW w:w="8073" w:type="dxa"/>
          </w:tcPr>
          <w:p w14:paraId="15A53C55" w14:textId="77777777" w:rsidR="00AF4B9F" w:rsidRPr="006A4308" w:rsidRDefault="00AF4B9F" w:rsidP="0057218B">
            <w:pPr>
              <w:pStyle w:val="NoSpacing"/>
              <w:tabs>
                <w:tab w:val="center" w:pos="4819"/>
              </w:tabs>
              <w:rPr>
                <w:szCs w:val="24"/>
                <w:lang w:val="en-GB"/>
              </w:rPr>
            </w:pPr>
            <w:r w:rsidRPr="006A4308">
              <w:rPr>
                <w:szCs w:val="24"/>
                <w:lang w:val="en-GB"/>
              </w:rPr>
              <w:t>Persons with Disabilities</w:t>
            </w:r>
          </w:p>
        </w:tc>
      </w:tr>
      <w:tr w:rsidR="00AF4B9F" w:rsidRPr="00317871" w14:paraId="09D92CBD" w14:textId="77777777" w:rsidTr="005577BC">
        <w:tc>
          <w:tcPr>
            <w:tcW w:w="1555" w:type="dxa"/>
          </w:tcPr>
          <w:p w14:paraId="7D4A7AD6" w14:textId="77777777" w:rsidR="00AF4B9F" w:rsidRPr="006A4308" w:rsidRDefault="00AF4B9F" w:rsidP="0057218B">
            <w:pPr>
              <w:pStyle w:val="NoSpacing"/>
              <w:tabs>
                <w:tab w:val="center" w:pos="4819"/>
              </w:tabs>
              <w:rPr>
                <w:spacing w:val="20"/>
                <w:szCs w:val="24"/>
                <w:lang w:val="en-GB"/>
              </w:rPr>
            </w:pPr>
            <w:r w:rsidRPr="006A4308">
              <w:rPr>
                <w:spacing w:val="20"/>
                <w:szCs w:val="24"/>
                <w:lang w:val="en-GB"/>
              </w:rPr>
              <w:t>SLEDP</w:t>
            </w:r>
          </w:p>
        </w:tc>
        <w:tc>
          <w:tcPr>
            <w:tcW w:w="8073" w:type="dxa"/>
          </w:tcPr>
          <w:p w14:paraId="2D57515D" w14:textId="77777777" w:rsidR="00AF4B9F" w:rsidRPr="006A4308" w:rsidRDefault="00AF4B9F" w:rsidP="0057218B">
            <w:pPr>
              <w:pStyle w:val="NoSpacing"/>
              <w:tabs>
                <w:tab w:val="center" w:pos="4819"/>
              </w:tabs>
              <w:rPr>
                <w:spacing w:val="20"/>
                <w:szCs w:val="24"/>
                <w:lang w:val="en-GB"/>
              </w:rPr>
            </w:pPr>
            <w:r w:rsidRPr="006A4308">
              <w:rPr>
                <w:szCs w:val="24"/>
                <w:lang w:val="en-GB"/>
              </w:rPr>
              <w:t>Sierra Leone Economic Diversification Project</w:t>
            </w:r>
          </w:p>
        </w:tc>
      </w:tr>
      <w:tr w:rsidR="00AF4B9F" w:rsidRPr="00317871" w14:paraId="0C9EF20A" w14:textId="77777777" w:rsidTr="005577BC">
        <w:tc>
          <w:tcPr>
            <w:tcW w:w="1555" w:type="dxa"/>
          </w:tcPr>
          <w:p w14:paraId="6B95FADE" w14:textId="77777777" w:rsidR="00AF4B9F" w:rsidRPr="006A4308" w:rsidRDefault="00AF4B9F" w:rsidP="0057218B">
            <w:pPr>
              <w:pStyle w:val="NoSpacing"/>
              <w:tabs>
                <w:tab w:val="center" w:pos="4819"/>
              </w:tabs>
              <w:rPr>
                <w:spacing w:val="20"/>
                <w:szCs w:val="24"/>
                <w:lang w:val="en-GB"/>
              </w:rPr>
            </w:pPr>
            <w:r w:rsidRPr="006A4308">
              <w:rPr>
                <w:spacing w:val="20"/>
                <w:szCs w:val="24"/>
                <w:lang w:val="en-GB"/>
              </w:rPr>
              <w:t>SME</w:t>
            </w:r>
          </w:p>
        </w:tc>
        <w:tc>
          <w:tcPr>
            <w:tcW w:w="8073" w:type="dxa"/>
          </w:tcPr>
          <w:p w14:paraId="73C5F6EE" w14:textId="77777777" w:rsidR="00AF4B9F" w:rsidRPr="006A4308" w:rsidRDefault="00AF4B9F" w:rsidP="0057218B">
            <w:pPr>
              <w:pStyle w:val="NoSpacing"/>
              <w:tabs>
                <w:tab w:val="center" w:pos="4819"/>
              </w:tabs>
              <w:rPr>
                <w:szCs w:val="24"/>
                <w:lang w:val="en-GB"/>
              </w:rPr>
            </w:pPr>
            <w:r w:rsidRPr="006A4308">
              <w:rPr>
                <w:szCs w:val="24"/>
                <w:lang w:val="en-GB"/>
              </w:rPr>
              <w:t>Small and Medium Enterprise</w:t>
            </w:r>
          </w:p>
        </w:tc>
      </w:tr>
      <w:tr w:rsidR="00AF4B9F" w:rsidRPr="00317871" w14:paraId="7A6B0393" w14:textId="77777777" w:rsidTr="005577BC">
        <w:tc>
          <w:tcPr>
            <w:tcW w:w="1555" w:type="dxa"/>
          </w:tcPr>
          <w:p w14:paraId="48B81A90" w14:textId="77777777" w:rsidR="00AF4B9F" w:rsidRPr="006A4308" w:rsidRDefault="00AF4B9F" w:rsidP="0057218B">
            <w:pPr>
              <w:pStyle w:val="NoSpacing"/>
              <w:tabs>
                <w:tab w:val="center" w:pos="4819"/>
              </w:tabs>
              <w:rPr>
                <w:spacing w:val="20"/>
                <w:szCs w:val="24"/>
                <w:lang w:val="en-GB"/>
              </w:rPr>
            </w:pPr>
            <w:r w:rsidRPr="006A4308">
              <w:rPr>
                <w:spacing w:val="20"/>
                <w:szCs w:val="24"/>
                <w:lang w:val="en-GB"/>
              </w:rPr>
              <w:t>SMEDA</w:t>
            </w:r>
          </w:p>
        </w:tc>
        <w:tc>
          <w:tcPr>
            <w:tcW w:w="8073" w:type="dxa"/>
          </w:tcPr>
          <w:p w14:paraId="59DFD13D" w14:textId="77777777" w:rsidR="00AF4B9F" w:rsidRPr="006A4308" w:rsidRDefault="00AF4B9F" w:rsidP="0057218B">
            <w:pPr>
              <w:pStyle w:val="NoSpacing"/>
              <w:tabs>
                <w:tab w:val="center" w:pos="4819"/>
              </w:tabs>
              <w:rPr>
                <w:szCs w:val="24"/>
                <w:lang w:val="en-GB"/>
              </w:rPr>
            </w:pPr>
            <w:r w:rsidRPr="006A4308">
              <w:rPr>
                <w:szCs w:val="24"/>
                <w:lang w:val="en-GB"/>
              </w:rPr>
              <w:t>Small and Medium Enterprises Development Agency</w:t>
            </w:r>
          </w:p>
        </w:tc>
      </w:tr>
      <w:tr w:rsidR="00C53E32" w:rsidRPr="00317871" w14:paraId="479D526B" w14:textId="77777777" w:rsidTr="005577BC">
        <w:tc>
          <w:tcPr>
            <w:tcW w:w="1555" w:type="dxa"/>
          </w:tcPr>
          <w:p w14:paraId="321F7503" w14:textId="43CD20DE" w:rsidR="00C53E32" w:rsidRPr="006A4308" w:rsidRDefault="00C53E32" w:rsidP="0057218B">
            <w:pPr>
              <w:pStyle w:val="NoSpacing"/>
              <w:tabs>
                <w:tab w:val="center" w:pos="4819"/>
              </w:tabs>
              <w:rPr>
                <w:spacing w:val="20"/>
                <w:szCs w:val="24"/>
                <w:lang w:val="en-GB"/>
              </w:rPr>
            </w:pPr>
            <w:r w:rsidRPr="006A4308">
              <w:rPr>
                <w:spacing w:val="20"/>
                <w:szCs w:val="24"/>
                <w:lang w:val="en-GB"/>
              </w:rPr>
              <w:t>TIN</w:t>
            </w:r>
          </w:p>
        </w:tc>
        <w:tc>
          <w:tcPr>
            <w:tcW w:w="8073" w:type="dxa"/>
          </w:tcPr>
          <w:p w14:paraId="7BD8CF80" w14:textId="3852C1C6" w:rsidR="00C53E32" w:rsidRPr="006A4308" w:rsidRDefault="00C53E32" w:rsidP="0057218B">
            <w:pPr>
              <w:pStyle w:val="NoSpacing"/>
              <w:tabs>
                <w:tab w:val="center" w:pos="4819"/>
              </w:tabs>
              <w:rPr>
                <w:szCs w:val="24"/>
                <w:lang w:val="en-GB"/>
              </w:rPr>
            </w:pPr>
            <w:r w:rsidRPr="006A4308">
              <w:rPr>
                <w:szCs w:val="24"/>
                <w:lang w:val="en-GB"/>
              </w:rPr>
              <w:t>Taxpayer Identification Number</w:t>
            </w:r>
          </w:p>
        </w:tc>
      </w:tr>
      <w:tr w:rsidR="005F141E" w:rsidRPr="00317871" w14:paraId="74C606F1" w14:textId="77777777" w:rsidTr="005577BC">
        <w:tc>
          <w:tcPr>
            <w:tcW w:w="1555" w:type="dxa"/>
          </w:tcPr>
          <w:p w14:paraId="150D3BED" w14:textId="62A1A919" w:rsidR="005F141E" w:rsidRPr="006A4308" w:rsidRDefault="005F141E" w:rsidP="0057218B">
            <w:pPr>
              <w:pStyle w:val="NoSpacing"/>
              <w:tabs>
                <w:tab w:val="center" w:pos="4819"/>
              </w:tabs>
              <w:rPr>
                <w:spacing w:val="20"/>
                <w:szCs w:val="24"/>
                <w:lang w:val="en-GB"/>
              </w:rPr>
            </w:pPr>
            <w:r w:rsidRPr="006A4308">
              <w:rPr>
                <w:spacing w:val="20"/>
                <w:szCs w:val="24"/>
                <w:lang w:val="en-GB"/>
              </w:rPr>
              <w:t>TOR</w:t>
            </w:r>
          </w:p>
        </w:tc>
        <w:tc>
          <w:tcPr>
            <w:tcW w:w="8073" w:type="dxa"/>
          </w:tcPr>
          <w:p w14:paraId="37C0A6A6" w14:textId="7577ED58" w:rsidR="005F141E" w:rsidRPr="006A4308" w:rsidRDefault="005F141E" w:rsidP="0057218B">
            <w:pPr>
              <w:pStyle w:val="NoSpacing"/>
              <w:tabs>
                <w:tab w:val="center" w:pos="4819"/>
              </w:tabs>
              <w:rPr>
                <w:szCs w:val="24"/>
                <w:lang w:val="en-GB"/>
              </w:rPr>
            </w:pPr>
            <w:r w:rsidRPr="006A4308">
              <w:rPr>
                <w:szCs w:val="24"/>
                <w:lang w:val="en-GB"/>
              </w:rPr>
              <w:t>Terms of Reference</w:t>
            </w:r>
          </w:p>
        </w:tc>
      </w:tr>
      <w:tr w:rsidR="00AF4B9F" w:rsidRPr="00317871" w14:paraId="2CA854ED" w14:textId="77777777" w:rsidTr="005577BC">
        <w:tc>
          <w:tcPr>
            <w:tcW w:w="1555" w:type="dxa"/>
          </w:tcPr>
          <w:p w14:paraId="76750640" w14:textId="77777777" w:rsidR="00AF4B9F" w:rsidRPr="006A4308" w:rsidRDefault="00AF4B9F" w:rsidP="0057218B">
            <w:pPr>
              <w:pStyle w:val="NoSpacing"/>
              <w:tabs>
                <w:tab w:val="center" w:pos="4819"/>
              </w:tabs>
              <w:rPr>
                <w:spacing w:val="20"/>
                <w:szCs w:val="24"/>
                <w:lang w:val="en-GB"/>
              </w:rPr>
            </w:pPr>
            <w:r w:rsidRPr="006A4308">
              <w:rPr>
                <w:spacing w:val="20"/>
                <w:szCs w:val="24"/>
                <w:lang w:val="en-GB"/>
              </w:rPr>
              <w:t>WB</w:t>
            </w:r>
          </w:p>
        </w:tc>
        <w:tc>
          <w:tcPr>
            <w:tcW w:w="8073" w:type="dxa"/>
          </w:tcPr>
          <w:p w14:paraId="027DBC2A" w14:textId="77777777" w:rsidR="00AF4B9F" w:rsidRPr="006A4308" w:rsidRDefault="00AF4B9F" w:rsidP="0057218B">
            <w:pPr>
              <w:pStyle w:val="NoSpacing"/>
              <w:tabs>
                <w:tab w:val="center" w:pos="4819"/>
              </w:tabs>
              <w:rPr>
                <w:szCs w:val="24"/>
                <w:lang w:val="en-GB"/>
              </w:rPr>
            </w:pPr>
            <w:r w:rsidRPr="006A4308">
              <w:rPr>
                <w:szCs w:val="24"/>
                <w:lang w:val="en-GB"/>
              </w:rPr>
              <w:t>World Bank</w:t>
            </w:r>
          </w:p>
        </w:tc>
      </w:tr>
      <w:tr w:rsidR="00C45305" w:rsidRPr="00317871" w14:paraId="5C5B3878" w14:textId="77777777" w:rsidTr="005577BC">
        <w:tc>
          <w:tcPr>
            <w:tcW w:w="1555" w:type="dxa"/>
          </w:tcPr>
          <w:p w14:paraId="0B1B730B" w14:textId="2834B340" w:rsidR="00C45305" w:rsidRPr="006A4308" w:rsidRDefault="00C45305" w:rsidP="0057218B">
            <w:pPr>
              <w:pStyle w:val="NoSpacing"/>
              <w:tabs>
                <w:tab w:val="center" w:pos="4819"/>
              </w:tabs>
              <w:rPr>
                <w:spacing w:val="20"/>
                <w:szCs w:val="24"/>
                <w:lang w:val="en-GB"/>
              </w:rPr>
            </w:pPr>
            <w:r w:rsidRPr="006A4308">
              <w:rPr>
                <w:spacing w:val="20"/>
                <w:szCs w:val="24"/>
                <w:lang w:val="en-GB"/>
              </w:rPr>
              <w:t>NGO</w:t>
            </w:r>
          </w:p>
        </w:tc>
        <w:tc>
          <w:tcPr>
            <w:tcW w:w="8073" w:type="dxa"/>
          </w:tcPr>
          <w:p w14:paraId="37193035" w14:textId="00379BDC" w:rsidR="00C45305" w:rsidRPr="006A4308" w:rsidRDefault="00C45305" w:rsidP="0057218B">
            <w:pPr>
              <w:pStyle w:val="NoSpacing"/>
              <w:tabs>
                <w:tab w:val="center" w:pos="4819"/>
              </w:tabs>
              <w:rPr>
                <w:szCs w:val="24"/>
                <w:lang w:val="en-GB"/>
              </w:rPr>
            </w:pPr>
            <w:r w:rsidRPr="006A4308">
              <w:rPr>
                <w:szCs w:val="24"/>
                <w:lang w:val="en-GB"/>
              </w:rPr>
              <w:t>Non-Governmental Organisation</w:t>
            </w:r>
          </w:p>
        </w:tc>
      </w:tr>
    </w:tbl>
    <w:p w14:paraId="6EB11FD9" w14:textId="34EC4110" w:rsidR="00C45305" w:rsidRPr="006A4308" w:rsidRDefault="00C45305" w:rsidP="003E3459">
      <w:pPr>
        <w:tabs>
          <w:tab w:val="left" w:pos="5520"/>
        </w:tabs>
        <w:rPr>
          <w:rFonts w:ascii="Times New Roman" w:hAnsi="Times New Roman"/>
        </w:rPr>
      </w:pPr>
    </w:p>
    <w:p w14:paraId="70DD8EB9" w14:textId="32FC132F" w:rsidR="00445EFF" w:rsidRPr="006A4308" w:rsidRDefault="00C45305" w:rsidP="003E3459">
      <w:pPr>
        <w:tabs>
          <w:tab w:val="left" w:pos="5520"/>
        </w:tabs>
        <w:rPr>
          <w:rFonts w:ascii="Times New Roman" w:hAnsi="Times New Roman"/>
        </w:rPr>
        <w:sectPr w:rsidR="00445EFF" w:rsidRPr="006A4308" w:rsidSect="00136E06">
          <w:headerReference w:type="default" r:id="rId19"/>
          <w:pgSz w:w="11906" w:h="16838" w:code="9"/>
          <w:pgMar w:top="851" w:right="1134" w:bottom="992" w:left="1134" w:header="624" w:footer="624" w:gutter="0"/>
          <w:pgNumType w:fmt="lowerRoman"/>
          <w:cols w:space="720"/>
          <w:docGrid w:linePitch="326"/>
        </w:sectPr>
      </w:pPr>
      <w:r w:rsidRPr="006A4308">
        <w:rPr>
          <w:rFonts w:ascii="Times New Roman" w:hAnsi="Times New Roman"/>
        </w:rPr>
        <w:tab/>
      </w:r>
    </w:p>
    <w:p w14:paraId="42819FD8" w14:textId="77777777" w:rsidR="00A07994" w:rsidRPr="006A4308" w:rsidRDefault="00A07994">
      <w:pPr>
        <w:pStyle w:val="ListParagraph"/>
        <w:spacing w:line="360" w:lineRule="auto"/>
        <w:rPr>
          <w:rFonts w:ascii="Times New Roman" w:hAnsi="Times New Roman"/>
          <w:sz w:val="24"/>
          <w:szCs w:val="24"/>
        </w:rPr>
      </w:pPr>
      <w:bookmarkStart w:id="9" w:name="_Toc474298729"/>
      <w:bookmarkStart w:id="10" w:name="_Toc42705833"/>
      <w:bookmarkEnd w:id="7"/>
      <w:bookmarkEnd w:id="6"/>
      <w:bookmarkEnd w:id="5"/>
    </w:p>
    <w:p w14:paraId="353C9D54" w14:textId="77777777" w:rsidR="00A07994" w:rsidRPr="006A4308" w:rsidRDefault="00A07994">
      <w:pPr>
        <w:pStyle w:val="ListParagraph"/>
        <w:spacing w:line="360" w:lineRule="auto"/>
        <w:rPr>
          <w:rFonts w:ascii="Times New Roman" w:hAnsi="Times New Roman"/>
          <w:sz w:val="24"/>
          <w:szCs w:val="24"/>
        </w:rPr>
      </w:pPr>
    </w:p>
    <w:p w14:paraId="0C61E062" w14:textId="77777777" w:rsidR="00A07994" w:rsidRPr="006A4308" w:rsidRDefault="00A07994" w:rsidP="00A07994">
      <w:pPr>
        <w:pStyle w:val="Heading1"/>
        <w:numPr>
          <w:ilvl w:val="0"/>
          <w:numId w:val="0"/>
        </w:numPr>
        <w:spacing w:line="240" w:lineRule="auto"/>
        <w:ind w:left="720" w:hanging="360"/>
        <w:rPr>
          <w:rFonts w:ascii="Times New Roman" w:hAnsi="Times New Roman"/>
          <w:sz w:val="24"/>
          <w:szCs w:val="24"/>
        </w:rPr>
      </w:pPr>
      <w:bookmarkStart w:id="11" w:name="_Toc83605220"/>
      <w:bookmarkStart w:id="12" w:name="_Toc112846342"/>
      <w:r w:rsidRPr="006A4308">
        <w:rPr>
          <w:rFonts w:ascii="Times New Roman" w:hAnsi="Times New Roman"/>
          <w:sz w:val="24"/>
          <w:szCs w:val="24"/>
        </w:rPr>
        <w:t>EXECUTIVE SUMMARY</w:t>
      </w:r>
      <w:bookmarkEnd w:id="11"/>
      <w:bookmarkEnd w:id="12"/>
    </w:p>
    <w:p w14:paraId="20CDD743" w14:textId="64B968EA" w:rsidR="00A01102" w:rsidRPr="00677D6D" w:rsidRDefault="00A01102" w:rsidP="00677D6D">
      <w:pPr>
        <w:spacing w:line="360" w:lineRule="auto"/>
        <w:rPr>
          <w:rFonts w:ascii="Times New Roman" w:hAnsi="Times New Roman"/>
          <w:u w:val="single"/>
        </w:rPr>
      </w:pPr>
      <w:r w:rsidRPr="00677D6D">
        <w:rPr>
          <w:rFonts w:ascii="Times New Roman" w:hAnsi="Times New Roman"/>
          <w:u w:val="single"/>
        </w:rPr>
        <w:t>Introduction</w:t>
      </w:r>
    </w:p>
    <w:p w14:paraId="28FC2BBC" w14:textId="21D3CBC5" w:rsidR="00E71324" w:rsidRPr="00677D6D" w:rsidRDefault="002E392A" w:rsidP="00677D6D">
      <w:pPr>
        <w:spacing w:line="360" w:lineRule="auto"/>
        <w:rPr>
          <w:rFonts w:ascii="Times New Roman" w:hAnsi="Times New Roman"/>
        </w:rPr>
      </w:pPr>
      <w:r w:rsidRPr="00677D6D">
        <w:rPr>
          <w:rFonts w:ascii="Times New Roman" w:hAnsi="Times New Roman"/>
        </w:rPr>
        <w:t>Th</w:t>
      </w:r>
      <w:r w:rsidR="00BB4D2F" w:rsidRPr="00677D6D">
        <w:rPr>
          <w:rFonts w:ascii="Times New Roman" w:hAnsi="Times New Roman"/>
        </w:rPr>
        <w:t>is</w:t>
      </w:r>
      <w:r w:rsidR="006729F7" w:rsidRPr="00677D6D">
        <w:rPr>
          <w:rFonts w:ascii="Times New Roman" w:hAnsi="Times New Roman"/>
        </w:rPr>
        <w:t xml:space="preserve"> Monitoring and Evaluation Baseline Assessment </w:t>
      </w:r>
      <w:r w:rsidR="00BB4D2F" w:rsidRPr="00677D6D">
        <w:rPr>
          <w:rFonts w:ascii="Times New Roman" w:hAnsi="Times New Roman"/>
        </w:rPr>
        <w:t xml:space="preserve">report </w:t>
      </w:r>
      <w:r w:rsidR="006729F7" w:rsidRPr="00677D6D">
        <w:rPr>
          <w:rFonts w:ascii="Times New Roman" w:hAnsi="Times New Roman"/>
        </w:rPr>
        <w:t xml:space="preserve">presents </w:t>
      </w:r>
      <w:r w:rsidR="00507691" w:rsidRPr="00677D6D">
        <w:rPr>
          <w:rFonts w:ascii="Times New Roman" w:hAnsi="Times New Roman"/>
        </w:rPr>
        <w:t>the</w:t>
      </w:r>
      <w:r w:rsidR="00DE7EFE" w:rsidRPr="00677D6D">
        <w:rPr>
          <w:rFonts w:ascii="Times New Roman" w:hAnsi="Times New Roman"/>
        </w:rPr>
        <w:t xml:space="preserve"> </w:t>
      </w:r>
      <w:r w:rsidR="00677D6D" w:rsidRPr="00677D6D">
        <w:rPr>
          <w:rFonts w:ascii="Times New Roman" w:hAnsi="Times New Roman"/>
        </w:rPr>
        <w:t>key findings</w:t>
      </w:r>
      <w:r w:rsidR="000C070C" w:rsidRPr="00677D6D">
        <w:rPr>
          <w:rFonts w:ascii="Times New Roman" w:hAnsi="Times New Roman"/>
        </w:rPr>
        <w:t xml:space="preserve"> and recommendations </w:t>
      </w:r>
      <w:r w:rsidR="00103AE6" w:rsidRPr="00677D6D">
        <w:rPr>
          <w:rFonts w:ascii="Times New Roman" w:hAnsi="Times New Roman"/>
        </w:rPr>
        <w:t xml:space="preserve">from </w:t>
      </w:r>
      <w:r w:rsidR="00677D6D" w:rsidRPr="00677D6D">
        <w:rPr>
          <w:rFonts w:ascii="Times New Roman" w:hAnsi="Times New Roman"/>
        </w:rPr>
        <w:t>independent research</w:t>
      </w:r>
      <w:r w:rsidR="00103AE6" w:rsidRPr="00677D6D">
        <w:rPr>
          <w:rFonts w:ascii="Times New Roman" w:hAnsi="Times New Roman"/>
        </w:rPr>
        <w:t xml:space="preserve"> </w:t>
      </w:r>
      <w:r w:rsidR="0011707A" w:rsidRPr="00677D6D">
        <w:rPr>
          <w:rFonts w:ascii="Times New Roman" w:hAnsi="Times New Roman"/>
        </w:rPr>
        <w:t xml:space="preserve">conducted </w:t>
      </w:r>
      <w:r w:rsidR="00677D6D" w:rsidRPr="00677D6D">
        <w:rPr>
          <w:rFonts w:ascii="Times New Roman" w:hAnsi="Times New Roman"/>
        </w:rPr>
        <w:t xml:space="preserve">by a hired consultant </w:t>
      </w:r>
      <w:r w:rsidR="00E71324" w:rsidRPr="00677D6D">
        <w:rPr>
          <w:rFonts w:ascii="Times New Roman" w:hAnsi="Times New Roman"/>
        </w:rPr>
        <w:t>to review and validate baseline figures and targets as set out in the result framework of the Project Appraisal Document (PAD)</w:t>
      </w:r>
      <w:r w:rsidR="00AD3D80" w:rsidRPr="00677D6D">
        <w:rPr>
          <w:rFonts w:ascii="Times New Roman" w:hAnsi="Times New Roman"/>
        </w:rPr>
        <w:t>. The assessment was also conducted to g</w:t>
      </w:r>
      <w:r w:rsidR="00E71324" w:rsidRPr="00677D6D">
        <w:rPr>
          <w:rFonts w:ascii="Times New Roman" w:hAnsi="Times New Roman"/>
        </w:rPr>
        <w:t xml:space="preserve">enerate additional information important for the project team to consider and report throughout the project-implementing period. </w:t>
      </w:r>
      <w:r w:rsidR="000F2659" w:rsidRPr="00677D6D">
        <w:rPr>
          <w:rFonts w:ascii="Times New Roman" w:hAnsi="Times New Roman"/>
        </w:rPr>
        <w:t>Additionally, the assessment d</w:t>
      </w:r>
      <w:r w:rsidR="00E71324" w:rsidRPr="00677D6D">
        <w:rPr>
          <w:rFonts w:ascii="Times New Roman" w:hAnsi="Times New Roman"/>
        </w:rPr>
        <w:t>efine</w:t>
      </w:r>
      <w:r w:rsidR="000F2659" w:rsidRPr="00677D6D">
        <w:rPr>
          <w:rFonts w:ascii="Times New Roman" w:hAnsi="Times New Roman"/>
        </w:rPr>
        <w:t>d</w:t>
      </w:r>
      <w:r w:rsidR="00E71324" w:rsidRPr="00677D6D">
        <w:rPr>
          <w:rFonts w:ascii="Times New Roman" w:hAnsi="Times New Roman"/>
        </w:rPr>
        <w:t xml:space="preserve"> key project indicator terminologies and methodologies for consistent collection of data throughout the project.</w:t>
      </w:r>
      <w:r w:rsidR="00BB4D2F" w:rsidRPr="00677D6D">
        <w:rPr>
          <w:rFonts w:ascii="Times New Roman" w:hAnsi="Times New Roman"/>
        </w:rPr>
        <w:t xml:space="preserve"> </w:t>
      </w:r>
    </w:p>
    <w:p w14:paraId="76CD9C0F" w14:textId="77777777" w:rsidR="00633E97" w:rsidRPr="00677D6D" w:rsidRDefault="00633E97" w:rsidP="00677D6D">
      <w:pPr>
        <w:spacing w:line="360" w:lineRule="auto"/>
        <w:rPr>
          <w:rFonts w:ascii="Times New Roman" w:hAnsi="Times New Roman"/>
        </w:rPr>
      </w:pPr>
    </w:p>
    <w:p w14:paraId="1870C64A" w14:textId="6D2F6B46" w:rsidR="00633E97" w:rsidRPr="00677D6D" w:rsidRDefault="00A07994" w:rsidP="00677D6D">
      <w:pPr>
        <w:spacing w:line="360" w:lineRule="auto"/>
        <w:rPr>
          <w:rFonts w:ascii="Times New Roman" w:hAnsi="Times New Roman"/>
          <w:u w:val="single"/>
        </w:rPr>
      </w:pPr>
      <w:r w:rsidRPr="00677D6D">
        <w:rPr>
          <w:rFonts w:ascii="Times New Roman" w:hAnsi="Times New Roman"/>
          <w:u w:val="single"/>
        </w:rPr>
        <w:t xml:space="preserve">Private </w:t>
      </w:r>
      <w:r w:rsidR="00CB50EF" w:rsidRPr="00677D6D">
        <w:rPr>
          <w:rFonts w:ascii="Times New Roman" w:hAnsi="Times New Roman"/>
          <w:u w:val="single"/>
        </w:rPr>
        <w:t xml:space="preserve">Sector </w:t>
      </w:r>
      <w:r w:rsidRPr="00677D6D">
        <w:rPr>
          <w:rFonts w:ascii="Times New Roman" w:hAnsi="Times New Roman"/>
          <w:u w:val="single"/>
        </w:rPr>
        <w:t>Investment</w:t>
      </w:r>
    </w:p>
    <w:p w14:paraId="20D0BDB9" w14:textId="6B9EACE8" w:rsidR="00A07994" w:rsidRPr="00677D6D" w:rsidRDefault="00A07994" w:rsidP="00677D6D">
      <w:pPr>
        <w:pStyle w:val="BankNormal"/>
        <w:numPr>
          <w:ilvl w:val="0"/>
          <w:numId w:val="37"/>
        </w:numPr>
        <w:spacing w:after="0" w:line="360" w:lineRule="auto"/>
        <w:rPr>
          <w:rFonts w:ascii="Times New Roman" w:hAnsi="Times New Roman"/>
          <w:szCs w:val="24"/>
        </w:rPr>
      </w:pPr>
      <w:r w:rsidRPr="00677D6D">
        <w:rPr>
          <w:rFonts w:ascii="Times New Roman" w:hAnsi="Times New Roman"/>
          <w:szCs w:val="24"/>
        </w:rPr>
        <w:t xml:space="preserve">Communities around tourism destination sites are generally poor and income generating opportunities are limited.  There is a general lack of entrepreneurial support systems in Sierra Leone. Most of the start-up entrepreneurs who participated in the </w:t>
      </w:r>
      <w:r w:rsidR="0549C31B" w:rsidRPr="00677D6D">
        <w:rPr>
          <w:rFonts w:ascii="Times New Roman" w:hAnsi="Times New Roman"/>
          <w:szCs w:val="24"/>
        </w:rPr>
        <w:t>Focus Group Discussions</w:t>
      </w:r>
      <w:r w:rsidR="00C45305" w:rsidRPr="00677D6D">
        <w:rPr>
          <w:rFonts w:ascii="Times New Roman" w:hAnsi="Times New Roman"/>
          <w:szCs w:val="24"/>
        </w:rPr>
        <w:t xml:space="preserve"> </w:t>
      </w:r>
      <w:r w:rsidR="0549C31B" w:rsidRPr="00677D6D">
        <w:rPr>
          <w:rFonts w:ascii="Times New Roman" w:hAnsi="Times New Roman"/>
          <w:szCs w:val="24"/>
        </w:rPr>
        <w:t>(FDGs)</w:t>
      </w:r>
      <w:r w:rsidR="00F504D8" w:rsidRPr="00677D6D">
        <w:rPr>
          <w:rFonts w:ascii="Times New Roman" w:hAnsi="Times New Roman"/>
          <w:szCs w:val="24"/>
        </w:rPr>
        <w:t xml:space="preserve"> </w:t>
      </w:r>
      <w:r w:rsidRPr="00677D6D">
        <w:rPr>
          <w:rFonts w:ascii="Times New Roman" w:hAnsi="Times New Roman"/>
          <w:szCs w:val="24"/>
        </w:rPr>
        <w:t xml:space="preserve">in the tourist destination </w:t>
      </w:r>
      <w:r w:rsidR="004E091F" w:rsidRPr="00677D6D">
        <w:rPr>
          <w:rFonts w:ascii="Times New Roman" w:hAnsi="Times New Roman"/>
          <w:szCs w:val="24"/>
        </w:rPr>
        <w:t>s</w:t>
      </w:r>
      <w:r w:rsidRPr="00677D6D">
        <w:rPr>
          <w:rFonts w:ascii="Times New Roman" w:hAnsi="Times New Roman"/>
          <w:szCs w:val="24"/>
        </w:rPr>
        <w:t xml:space="preserve">ites indicated that they started their ventures with little or no support from investors, </w:t>
      </w:r>
      <w:r w:rsidR="00677D6D" w:rsidRPr="00677D6D">
        <w:rPr>
          <w:rFonts w:ascii="Times New Roman" w:hAnsi="Times New Roman"/>
          <w:szCs w:val="24"/>
        </w:rPr>
        <w:t>government,</w:t>
      </w:r>
      <w:r w:rsidRPr="00677D6D">
        <w:rPr>
          <w:rFonts w:ascii="Times New Roman" w:hAnsi="Times New Roman"/>
          <w:szCs w:val="24"/>
        </w:rPr>
        <w:t xml:space="preserve"> or </w:t>
      </w:r>
      <w:r w:rsidR="00146C31" w:rsidRPr="00677D6D">
        <w:rPr>
          <w:rFonts w:ascii="Times New Roman" w:hAnsi="Times New Roman"/>
          <w:szCs w:val="24"/>
        </w:rPr>
        <w:t>Non-</w:t>
      </w:r>
      <w:r w:rsidR="00E01953" w:rsidRPr="00677D6D">
        <w:rPr>
          <w:rFonts w:ascii="Times New Roman" w:hAnsi="Times New Roman"/>
          <w:szCs w:val="24"/>
        </w:rPr>
        <w:t>Governmental Organisations (</w:t>
      </w:r>
      <w:r w:rsidRPr="00677D6D">
        <w:rPr>
          <w:rFonts w:ascii="Times New Roman" w:hAnsi="Times New Roman"/>
          <w:szCs w:val="24"/>
        </w:rPr>
        <w:t>NGOs</w:t>
      </w:r>
      <w:r w:rsidR="00E01953" w:rsidRPr="00677D6D">
        <w:rPr>
          <w:rFonts w:ascii="Times New Roman" w:hAnsi="Times New Roman"/>
          <w:szCs w:val="24"/>
        </w:rPr>
        <w:t>)</w:t>
      </w:r>
      <w:r w:rsidRPr="00677D6D">
        <w:rPr>
          <w:rFonts w:ascii="Times New Roman" w:hAnsi="Times New Roman"/>
          <w:szCs w:val="24"/>
        </w:rPr>
        <w:t xml:space="preserve">. </w:t>
      </w:r>
    </w:p>
    <w:p w14:paraId="030B28F2" w14:textId="0B83A83C" w:rsidR="00A07994" w:rsidRPr="00677D6D" w:rsidRDefault="00A07994" w:rsidP="00677D6D">
      <w:pPr>
        <w:pStyle w:val="BankNormal"/>
        <w:numPr>
          <w:ilvl w:val="0"/>
          <w:numId w:val="37"/>
        </w:numPr>
        <w:spacing w:after="0" w:line="360" w:lineRule="auto"/>
        <w:rPr>
          <w:rFonts w:ascii="Times New Roman" w:hAnsi="Times New Roman"/>
          <w:szCs w:val="24"/>
        </w:rPr>
      </w:pPr>
      <w:r w:rsidRPr="00677D6D">
        <w:rPr>
          <w:rFonts w:ascii="Times New Roman" w:hAnsi="Times New Roman"/>
          <w:szCs w:val="24"/>
        </w:rPr>
        <w:t xml:space="preserve">Poor private sector investment in tourism </w:t>
      </w:r>
      <w:r w:rsidR="001D424C" w:rsidRPr="00677D6D">
        <w:rPr>
          <w:rFonts w:ascii="Times New Roman" w:hAnsi="Times New Roman"/>
          <w:szCs w:val="24"/>
        </w:rPr>
        <w:t>s</w:t>
      </w:r>
      <w:r w:rsidRPr="00677D6D">
        <w:rPr>
          <w:rFonts w:ascii="Times New Roman" w:hAnsi="Times New Roman"/>
          <w:szCs w:val="24"/>
        </w:rPr>
        <w:t>ites is a result of the poor infrastructure, limited access to utilities and lack of access to credit and loans among a myriad of other challenges in the entrepreneurship ecosystem</w:t>
      </w:r>
      <w:r w:rsidRPr="00677D6D">
        <w:rPr>
          <w:rStyle w:val="FootnoteReference"/>
          <w:szCs w:val="24"/>
        </w:rPr>
        <w:footnoteReference w:id="2"/>
      </w:r>
      <w:r w:rsidRPr="00677D6D">
        <w:rPr>
          <w:rFonts w:ascii="Times New Roman" w:hAnsi="Times New Roman"/>
          <w:szCs w:val="24"/>
        </w:rPr>
        <w:t>.</w:t>
      </w:r>
    </w:p>
    <w:p w14:paraId="04092E4D" w14:textId="3FB1F4CE" w:rsidR="00CB50EF" w:rsidRPr="00677D6D" w:rsidRDefault="00CB50EF" w:rsidP="00677D6D">
      <w:pPr>
        <w:pStyle w:val="BankNormal"/>
        <w:spacing w:after="0" w:line="360" w:lineRule="auto"/>
        <w:ind w:left="720"/>
        <w:rPr>
          <w:rFonts w:ascii="Times New Roman" w:hAnsi="Times New Roman"/>
          <w:szCs w:val="24"/>
        </w:rPr>
      </w:pPr>
      <w:r w:rsidRPr="00677D6D">
        <w:rPr>
          <w:rFonts w:ascii="Times New Roman" w:hAnsi="Times New Roman"/>
          <w:szCs w:val="24"/>
        </w:rPr>
        <w:t>Legislative and Policy Reforms</w:t>
      </w:r>
    </w:p>
    <w:p w14:paraId="5B90DF98" w14:textId="20D61549" w:rsidR="00B97046" w:rsidRPr="00677D6D" w:rsidRDefault="00B97046" w:rsidP="00677D6D">
      <w:pPr>
        <w:pStyle w:val="ListParagraph"/>
        <w:numPr>
          <w:ilvl w:val="0"/>
          <w:numId w:val="37"/>
        </w:numPr>
        <w:spacing w:after="0" w:line="360" w:lineRule="auto"/>
        <w:rPr>
          <w:rFonts w:ascii="Times New Roman" w:hAnsi="Times New Roman"/>
          <w:sz w:val="24"/>
          <w:szCs w:val="24"/>
        </w:rPr>
      </w:pPr>
      <w:r w:rsidRPr="00677D6D">
        <w:rPr>
          <w:rFonts w:ascii="Times New Roman" w:hAnsi="Times New Roman"/>
          <w:sz w:val="24"/>
          <w:szCs w:val="24"/>
        </w:rPr>
        <w:t xml:space="preserve">Women </w:t>
      </w:r>
      <w:r w:rsidR="00CD3BF0" w:rsidRPr="00677D6D">
        <w:rPr>
          <w:rFonts w:ascii="Times New Roman" w:hAnsi="Times New Roman"/>
          <w:sz w:val="24"/>
          <w:szCs w:val="24"/>
        </w:rPr>
        <w:t xml:space="preserve">in </w:t>
      </w:r>
      <w:r w:rsidR="00C634F3" w:rsidRPr="00677D6D">
        <w:rPr>
          <w:rFonts w:ascii="Times New Roman" w:hAnsi="Times New Roman"/>
          <w:sz w:val="24"/>
          <w:szCs w:val="24"/>
        </w:rPr>
        <w:t xml:space="preserve">tourism </w:t>
      </w:r>
      <w:r w:rsidRPr="00677D6D">
        <w:rPr>
          <w:rFonts w:ascii="Times New Roman" w:hAnsi="Times New Roman"/>
          <w:sz w:val="24"/>
          <w:szCs w:val="24"/>
        </w:rPr>
        <w:t>businesses</w:t>
      </w:r>
      <w:r w:rsidR="00A07994" w:rsidRPr="00677D6D">
        <w:rPr>
          <w:rFonts w:ascii="Times New Roman" w:hAnsi="Times New Roman"/>
          <w:sz w:val="24"/>
          <w:szCs w:val="24"/>
        </w:rPr>
        <w:t xml:space="preserve"> </w:t>
      </w:r>
      <w:r w:rsidR="00677D6D" w:rsidRPr="00677D6D">
        <w:rPr>
          <w:rFonts w:ascii="Times New Roman" w:hAnsi="Times New Roman"/>
          <w:sz w:val="24"/>
          <w:szCs w:val="24"/>
        </w:rPr>
        <w:t>at destination</w:t>
      </w:r>
      <w:r w:rsidR="00C634F3" w:rsidRPr="00677D6D">
        <w:rPr>
          <w:rFonts w:ascii="Times New Roman" w:hAnsi="Times New Roman"/>
          <w:sz w:val="24"/>
          <w:szCs w:val="24"/>
        </w:rPr>
        <w:t xml:space="preserve"> sites </w:t>
      </w:r>
      <w:r w:rsidR="00A07994" w:rsidRPr="00677D6D">
        <w:rPr>
          <w:rFonts w:ascii="Times New Roman" w:hAnsi="Times New Roman"/>
          <w:sz w:val="24"/>
          <w:szCs w:val="24"/>
        </w:rPr>
        <w:t>are generally less productive</w:t>
      </w:r>
      <w:r w:rsidR="000257B4" w:rsidRPr="00677D6D">
        <w:rPr>
          <w:rFonts w:ascii="Times New Roman" w:hAnsi="Times New Roman"/>
          <w:sz w:val="24"/>
          <w:szCs w:val="24"/>
        </w:rPr>
        <w:t xml:space="preserve"> which calls for more </w:t>
      </w:r>
      <w:r w:rsidR="00162C59" w:rsidRPr="00677D6D">
        <w:rPr>
          <w:rFonts w:ascii="Times New Roman" w:hAnsi="Times New Roman"/>
          <w:sz w:val="24"/>
          <w:szCs w:val="24"/>
        </w:rPr>
        <w:t>investments in this area.</w:t>
      </w:r>
      <w:r w:rsidR="00A07994" w:rsidRPr="00677D6D">
        <w:rPr>
          <w:rFonts w:ascii="Times New Roman" w:hAnsi="Times New Roman"/>
          <w:sz w:val="24"/>
          <w:szCs w:val="24"/>
        </w:rPr>
        <w:t xml:space="preserve"> </w:t>
      </w:r>
    </w:p>
    <w:p w14:paraId="326519B3" w14:textId="5D8348F1" w:rsidR="00A07994" w:rsidRPr="00677D6D" w:rsidRDefault="00A07994" w:rsidP="00677D6D">
      <w:pPr>
        <w:pStyle w:val="ListParagraph"/>
        <w:numPr>
          <w:ilvl w:val="0"/>
          <w:numId w:val="37"/>
        </w:numPr>
        <w:spacing w:after="0" w:line="360" w:lineRule="auto"/>
        <w:rPr>
          <w:rFonts w:ascii="Times New Roman" w:hAnsi="Times New Roman"/>
          <w:sz w:val="24"/>
          <w:szCs w:val="24"/>
        </w:rPr>
      </w:pPr>
      <w:r w:rsidRPr="00677D6D">
        <w:rPr>
          <w:rFonts w:ascii="Times New Roman" w:hAnsi="Times New Roman"/>
          <w:sz w:val="24"/>
          <w:szCs w:val="24"/>
        </w:rPr>
        <w:t>Some of the key laws and regulations that govern requirements for businesses to operate in Sierra Leone are outdated, do not have sufficient clarity, or lack implementing regulations. Examples of laws that should be reviewed include the Freetown Improvement Act</w:t>
      </w:r>
      <w:r w:rsidR="002B0E6C" w:rsidRPr="00677D6D">
        <w:rPr>
          <w:rFonts w:ascii="Times New Roman" w:hAnsi="Times New Roman"/>
          <w:sz w:val="24"/>
          <w:szCs w:val="24"/>
        </w:rPr>
        <w:t xml:space="preserve"> </w:t>
      </w:r>
      <w:r w:rsidRPr="00677D6D">
        <w:rPr>
          <w:rFonts w:ascii="Times New Roman" w:hAnsi="Times New Roman"/>
          <w:sz w:val="24"/>
          <w:szCs w:val="24"/>
        </w:rPr>
        <w:t xml:space="preserve">which regulates the construction permit process and </w:t>
      </w:r>
      <w:proofErr w:type="gramStart"/>
      <w:r w:rsidRPr="00677D6D">
        <w:rPr>
          <w:rFonts w:ascii="Times New Roman" w:hAnsi="Times New Roman"/>
          <w:sz w:val="24"/>
          <w:szCs w:val="24"/>
        </w:rPr>
        <w:t>dates back to</w:t>
      </w:r>
      <w:proofErr w:type="gramEnd"/>
      <w:r w:rsidRPr="00677D6D">
        <w:rPr>
          <w:rFonts w:ascii="Times New Roman" w:hAnsi="Times New Roman"/>
          <w:sz w:val="24"/>
          <w:szCs w:val="24"/>
        </w:rPr>
        <w:t xml:space="preserve"> the 1960s, the Registration of Instruments Act which governs the execution of the sales agreement and deed registration at the Office of the Administrator and Registrar General’s office last modified in 1964, and dates back to 1906. Additionally, the Companies Act needs to be modified to match current global trends in business development.</w:t>
      </w:r>
    </w:p>
    <w:p w14:paraId="6B97B37A" w14:textId="77777777" w:rsidR="00A07994" w:rsidRPr="00677D6D" w:rsidRDefault="00A07994" w:rsidP="00677D6D">
      <w:pPr>
        <w:pStyle w:val="ListParagraph"/>
        <w:numPr>
          <w:ilvl w:val="0"/>
          <w:numId w:val="37"/>
        </w:numPr>
        <w:spacing w:after="160" w:line="360" w:lineRule="auto"/>
        <w:rPr>
          <w:rFonts w:ascii="Times New Roman" w:hAnsi="Times New Roman"/>
          <w:sz w:val="24"/>
          <w:szCs w:val="24"/>
        </w:rPr>
      </w:pPr>
      <w:r w:rsidRPr="00677D6D">
        <w:rPr>
          <w:rFonts w:ascii="Times New Roman" w:hAnsi="Times New Roman"/>
          <w:sz w:val="24"/>
          <w:szCs w:val="24"/>
        </w:rPr>
        <w:lastRenderedPageBreak/>
        <w:t xml:space="preserve">The business-enabling policy and institutional landscape is fragmented, weak and complex. Sierra Leone’s government’s support to businesses is characterised by a plethora of policies, </w:t>
      </w:r>
      <w:proofErr w:type="gramStart"/>
      <w:r w:rsidRPr="00677D6D">
        <w:rPr>
          <w:rFonts w:ascii="Times New Roman" w:hAnsi="Times New Roman"/>
          <w:sz w:val="24"/>
          <w:szCs w:val="24"/>
        </w:rPr>
        <w:t>initiatives</w:t>
      </w:r>
      <w:proofErr w:type="gramEnd"/>
      <w:r w:rsidRPr="00677D6D">
        <w:rPr>
          <w:rFonts w:ascii="Times New Roman" w:hAnsi="Times New Roman"/>
          <w:sz w:val="24"/>
          <w:szCs w:val="24"/>
        </w:rPr>
        <w:t xml:space="preserve"> and strategies, some of which are (in theory at least) active, some of which have lapsed, and some of which are still in draft.</w:t>
      </w:r>
    </w:p>
    <w:p w14:paraId="35CD4C27" w14:textId="109239C5" w:rsidR="00A07994" w:rsidRPr="00677D6D" w:rsidRDefault="00A07994" w:rsidP="00677D6D">
      <w:pPr>
        <w:pStyle w:val="ListParagraph"/>
        <w:numPr>
          <w:ilvl w:val="0"/>
          <w:numId w:val="37"/>
        </w:numPr>
        <w:spacing w:after="160" w:line="360" w:lineRule="auto"/>
        <w:rPr>
          <w:rFonts w:ascii="Times New Roman" w:hAnsi="Times New Roman"/>
          <w:sz w:val="24"/>
          <w:szCs w:val="24"/>
        </w:rPr>
      </w:pPr>
      <w:r w:rsidRPr="00677D6D">
        <w:rPr>
          <w:rFonts w:ascii="Times New Roman" w:hAnsi="Times New Roman"/>
          <w:sz w:val="24"/>
          <w:szCs w:val="24"/>
        </w:rPr>
        <w:t xml:space="preserve">An unfavourable legislative and policy framework that is essentially gender blind continue to impact negatively on women entrepreneurs and </w:t>
      </w:r>
      <w:proofErr w:type="spellStart"/>
      <w:r w:rsidRPr="00677D6D">
        <w:rPr>
          <w:rFonts w:ascii="Times New Roman" w:hAnsi="Times New Roman"/>
          <w:sz w:val="24"/>
          <w:szCs w:val="24"/>
        </w:rPr>
        <w:t>makeit</w:t>
      </w:r>
      <w:proofErr w:type="spellEnd"/>
      <w:r w:rsidRPr="00677D6D">
        <w:rPr>
          <w:rFonts w:ascii="Times New Roman" w:hAnsi="Times New Roman"/>
          <w:sz w:val="24"/>
          <w:szCs w:val="24"/>
        </w:rPr>
        <w:t xml:space="preserve"> excessively difficult to start and run businesses compared to their male counterparts.</w:t>
      </w:r>
    </w:p>
    <w:p w14:paraId="1FEF3F53" w14:textId="77777777" w:rsidR="00A07994" w:rsidRPr="00677D6D" w:rsidRDefault="00A07994" w:rsidP="00677D6D">
      <w:pPr>
        <w:spacing w:line="360" w:lineRule="auto"/>
        <w:rPr>
          <w:rFonts w:ascii="Times New Roman" w:hAnsi="Times New Roman"/>
          <w:u w:val="single"/>
        </w:rPr>
      </w:pPr>
      <w:r w:rsidRPr="00677D6D">
        <w:rPr>
          <w:rFonts w:ascii="Times New Roman" w:hAnsi="Times New Roman"/>
          <w:u w:val="single"/>
        </w:rPr>
        <w:t>Access to Credit and Loans</w:t>
      </w:r>
    </w:p>
    <w:p w14:paraId="385D0DBF" w14:textId="77777777" w:rsidR="00A07994" w:rsidRPr="00677D6D" w:rsidRDefault="00A07994" w:rsidP="00677D6D">
      <w:pPr>
        <w:pStyle w:val="BankNormal"/>
        <w:numPr>
          <w:ilvl w:val="0"/>
          <w:numId w:val="37"/>
        </w:numPr>
        <w:spacing w:line="360" w:lineRule="auto"/>
        <w:rPr>
          <w:rFonts w:ascii="Times New Roman" w:hAnsi="Times New Roman"/>
          <w:szCs w:val="24"/>
        </w:rPr>
      </w:pPr>
      <w:r w:rsidRPr="00677D6D">
        <w:rPr>
          <w:rFonts w:ascii="Times New Roman" w:hAnsi="Times New Roman"/>
          <w:szCs w:val="24"/>
        </w:rPr>
        <w:t>Access to finance is a key constraint inhibiting entrepreneurship growth. Interest rates are typically 20–30 percent, and loans tend to be short-term (maximum two years). For informal enterprises, the options are micro finance, savings, and loan schemes.</w:t>
      </w:r>
    </w:p>
    <w:p w14:paraId="64E533DF" w14:textId="77777777" w:rsidR="00A07994" w:rsidRPr="00677D6D" w:rsidRDefault="00A07994" w:rsidP="00677D6D">
      <w:pPr>
        <w:pStyle w:val="BankNormal"/>
        <w:numPr>
          <w:ilvl w:val="0"/>
          <w:numId w:val="37"/>
        </w:numPr>
        <w:spacing w:line="360" w:lineRule="auto"/>
        <w:rPr>
          <w:rFonts w:ascii="Times New Roman" w:hAnsi="Times New Roman"/>
          <w:szCs w:val="24"/>
        </w:rPr>
      </w:pPr>
      <w:r w:rsidRPr="00677D6D">
        <w:rPr>
          <w:rFonts w:ascii="Times New Roman" w:hAnsi="Times New Roman"/>
          <w:szCs w:val="24"/>
        </w:rPr>
        <w:t xml:space="preserve">Recent reforms include improved banking supervision (by the Bank of Sierra Leone), through higher capital and reserves requirements, and the setting up by the Bank of Sierra Leone of Credit Reference Bureau and the Collateral Registry. </w:t>
      </w:r>
    </w:p>
    <w:p w14:paraId="5930E802" w14:textId="62A5D57D" w:rsidR="00A07994" w:rsidRPr="00677D6D" w:rsidRDefault="00A07994" w:rsidP="00677D6D">
      <w:pPr>
        <w:pStyle w:val="BankNormal"/>
        <w:numPr>
          <w:ilvl w:val="0"/>
          <w:numId w:val="37"/>
        </w:numPr>
        <w:spacing w:line="360" w:lineRule="auto"/>
        <w:rPr>
          <w:rFonts w:ascii="Times New Roman" w:hAnsi="Times New Roman"/>
          <w:szCs w:val="24"/>
        </w:rPr>
      </w:pPr>
      <w:r w:rsidRPr="00677D6D">
        <w:rPr>
          <w:rFonts w:ascii="Times New Roman" w:hAnsi="Times New Roman"/>
          <w:szCs w:val="24"/>
        </w:rPr>
        <w:t xml:space="preserve">Data from BSL shows that there was a significant drop in the number of registered </w:t>
      </w:r>
      <w:proofErr w:type="gramStart"/>
      <w:r w:rsidRPr="00677D6D">
        <w:rPr>
          <w:rFonts w:ascii="Times New Roman" w:hAnsi="Times New Roman"/>
          <w:szCs w:val="24"/>
        </w:rPr>
        <w:t>collateral</w:t>
      </w:r>
      <w:proofErr w:type="gramEnd"/>
      <w:r w:rsidRPr="00677D6D">
        <w:rPr>
          <w:rFonts w:ascii="Times New Roman" w:hAnsi="Times New Roman"/>
          <w:szCs w:val="24"/>
        </w:rPr>
        <w:t xml:space="preserve"> in 2019 with a total of 14 which is far lesser than the 2018 levels (105).  This deep slide in the number of registered </w:t>
      </w:r>
      <w:r w:rsidR="002B0E6C" w:rsidRPr="00677D6D">
        <w:rPr>
          <w:rFonts w:ascii="Times New Roman" w:hAnsi="Times New Roman"/>
          <w:szCs w:val="24"/>
        </w:rPr>
        <w:t>collaterals</w:t>
      </w:r>
      <w:r w:rsidRPr="00677D6D">
        <w:rPr>
          <w:rFonts w:ascii="Times New Roman" w:hAnsi="Times New Roman"/>
          <w:szCs w:val="24"/>
        </w:rPr>
        <w:t xml:space="preserve"> may be attributed to the outbreak of the Covid-19 pandemic. As a result of this unwarranted situation, several businesses were affected, reducing their potential to grow or grounded them to halt. In 2020, there was a sharp increase in number of registered </w:t>
      </w:r>
      <w:r w:rsidR="002B0E6C" w:rsidRPr="00677D6D">
        <w:rPr>
          <w:rFonts w:ascii="Times New Roman" w:hAnsi="Times New Roman"/>
          <w:szCs w:val="24"/>
        </w:rPr>
        <w:t>collaterals</w:t>
      </w:r>
      <w:r w:rsidRPr="00677D6D">
        <w:rPr>
          <w:rFonts w:ascii="Times New Roman" w:hAnsi="Times New Roman"/>
          <w:szCs w:val="24"/>
        </w:rPr>
        <w:t xml:space="preserve"> to a tune of 362. </w:t>
      </w:r>
    </w:p>
    <w:p w14:paraId="44416B32" w14:textId="77777777" w:rsidR="00A07994" w:rsidRPr="00677D6D" w:rsidRDefault="00A07994" w:rsidP="00677D6D">
      <w:pPr>
        <w:spacing w:line="360" w:lineRule="auto"/>
        <w:rPr>
          <w:rFonts w:ascii="Times New Roman" w:hAnsi="Times New Roman"/>
          <w:u w:val="single"/>
        </w:rPr>
      </w:pPr>
      <w:r w:rsidRPr="00677D6D">
        <w:rPr>
          <w:rFonts w:ascii="Times New Roman" w:hAnsi="Times New Roman"/>
          <w:u w:val="single"/>
        </w:rPr>
        <w:t>Single Window and SME Solution Centres</w:t>
      </w:r>
    </w:p>
    <w:p w14:paraId="5DAC2CBF" w14:textId="0D0105FE" w:rsidR="00EF6A0C" w:rsidRPr="00677D6D" w:rsidRDefault="00A07994" w:rsidP="00677D6D">
      <w:pPr>
        <w:pStyle w:val="BankNormal"/>
        <w:numPr>
          <w:ilvl w:val="0"/>
          <w:numId w:val="37"/>
        </w:numPr>
        <w:spacing w:line="360" w:lineRule="auto"/>
        <w:rPr>
          <w:rFonts w:ascii="Times New Roman" w:hAnsi="Times New Roman"/>
          <w:szCs w:val="24"/>
        </w:rPr>
      </w:pPr>
      <w:r w:rsidRPr="00677D6D">
        <w:rPr>
          <w:rFonts w:ascii="Times New Roman" w:hAnsi="Times New Roman"/>
          <w:szCs w:val="24"/>
        </w:rPr>
        <w:t xml:space="preserve">The study noted </w:t>
      </w:r>
      <w:r w:rsidR="002B0E6C" w:rsidRPr="00677D6D">
        <w:rPr>
          <w:rFonts w:ascii="Times New Roman" w:hAnsi="Times New Roman"/>
          <w:szCs w:val="24"/>
        </w:rPr>
        <w:t xml:space="preserve">that there is a </w:t>
      </w:r>
      <w:r w:rsidRPr="00677D6D">
        <w:rPr>
          <w:rFonts w:ascii="Times New Roman" w:hAnsi="Times New Roman"/>
          <w:szCs w:val="24"/>
        </w:rPr>
        <w:t xml:space="preserve">limited understanding of business registration processes among </w:t>
      </w:r>
      <w:r w:rsidR="002B0E6C" w:rsidRPr="00677D6D">
        <w:rPr>
          <w:rFonts w:ascii="Times New Roman" w:hAnsi="Times New Roman"/>
          <w:szCs w:val="24"/>
        </w:rPr>
        <w:t xml:space="preserve">the business </w:t>
      </w:r>
      <w:r w:rsidR="00C00266" w:rsidRPr="00677D6D">
        <w:rPr>
          <w:rFonts w:ascii="Times New Roman" w:hAnsi="Times New Roman"/>
          <w:szCs w:val="24"/>
        </w:rPr>
        <w:t>community,</w:t>
      </w:r>
      <w:r w:rsidR="002B0E6C" w:rsidRPr="00677D6D">
        <w:rPr>
          <w:rFonts w:ascii="Times New Roman" w:hAnsi="Times New Roman"/>
          <w:szCs w:val="24"/>
        </w:rPr>
        <w:t xml:space="preserve"> </w:t>
      </w:r>
      <w:r w:rsidRPr="00677D6D">
        <w:rPr>
          <w:rFonts w:ascii="Times New Roman" w:hAnsi="Times New Roman"/>
          <w:szCs w:val="24"/>
        </w:rPr>
        <w:t xml:space="preserve">and this invariably affects </w:t>
      </w:r>
      <w:r w:rsidR="007A0260" w:rsidRPr="00677D6D">
        <w:rPr>
          <w:rFonts w:ascii="Times New Roman" w:hAnsi="Times New Roman"/>
          <w:szCs w:val="24"/>
        </w:rPr>
        <w:t xml:space="preserve">especially </w:t>
      </w:r>
      <w:r w:rsidRPr="00677D6D">
        <w:rPr>
          <w:rFonts w:ascii="Times New Roman" w:hAnsi="Times New Roman"/>
          <w:szCs w:val="24"/>
        </w:rPr>
        <w:t>women</w:t>
      </w:r>
      <w:r w:rsidR="00997AC2" w:rsidRPr="00677D6D">
        <w:rPr>
          <w:rFonts w:ascii="Times New Roman" w:hAnsi="Times New Roman"/>
          <w:szCs w:val="24"/>
        </w:rPr>
        <w:t xml:space="preserve"> </w:t>
      </w:r>
      <w:proofErr w:type="gramStart"/>
      <w:r w:rsidR="00997AC2" w:rsidRPr="00677D6D">
        <w:rPr>
          <w:rFonts w:ascii="Times New Roman" w:hAnsi="Times New Roman"/>
          <w:szCs w:val="24"/>
        </w:rPr>
        <w:t xml:space="preserve">due to the fact </w:t>
      </w:r>
      <w:r w:rsidR="00677D6D" w:rsidRPr="00677D6D">
        <w:rPr>
          <w:rFonts w:ascii="Times New Roman" w:hAnsi="Times New Roman"/>
          <w:szCs w:val="24"/>
        </w:rPr>
        <w:t>that</w:t>
      </w:r>
      <w:proofErr w:type="gramEnd"/>
      <w:r w:rsidR="00677D6D" w:rsidRPr="00677D6D">
        <w:rPr>
          <w:rFonts w:ascii="Times New Roman" w:hAnsi="Times New Roman"/>
          <w:szCs w:val="24"/>
        </w:rPr>
        <w:t xml:space="preserve"> women</w:t>
      </w:r>
      <w:r w:rsidR="00997AC2" w:rsidRPr="00677D6D">
        <w:rPr>
          <w:rFonts w:ascii="Times New Roman" w:hAnsi="Times New Roman"/>
          <w:szCs w:val="24"/>
        </w:rPr>
        <w:t xml:space="preserve"> lack the required knowledge in Business </w:t>
      </w:r>
      <w:r w:rsidR="00677D6D" w:rsidRPr="00677D6D">
        <w:rPr>
          <w:rFonts w:ascii="Times New Roman" w:hAnsi="Times New Roman"/>
          <w:szCs w:val="24"/>
        </w:rPr>
        <w:t>Registration Processes</w:t>
      </w:r>
      <w:r w:rsidRPr="00677D6D">
        <w:rPr>
          <w:rFonts w:ascii="Times New Roman" w:hAnsi="Times New Roman"/>
          <w:szCs w:val="24"/>
        </w:rPr>
        <w:t>.</w:t>
      </w:r>
      <w:r w:rsidR="007A0260" w:rsidRPr="00677D6D">
        <w:rPr>
          <w:rFonts w:ascii="Times New Roman" w:hAnsi="Times New Roman"/>
          <w:szCs w:val="24"/>
        </w:rPr>
        <w:t xml:space="preserve"> General information/sensitization would be needed to enhance</w:t>
      </w:r>
      <w:r w:rsidR="00997AC2" w:rsidRPr="00677D6D">
        <w:rPr>
          <w:rFonts w:ascii="Times New Roman" w:hAnsi="Times New Roman"/>
          <w:szCs w:val="24"/>
        </w:rPr>
        <w:t xml:space="preserve"> </w:t>
      </w:r>
      <w:r w:rsidR="006A4308" w:rsidRPr="00677D6D">
        <w:rPr>
          <w:rFonts w:ascii="Times New Roman" w:hAnsi="Times New Roman"/>
          <w:szCs w:val="24"/>
        </w:rPr>
        <w:t>and upgrade</w:t>
      </w:r>
      <w:r w:rsidR="007A0260" w:rsidRPr="00677D6D">
        <w:rPr>
          <w:rFonts w:ascii="Times New Roman" w:hAnsi="Times New Roman"/>
          <w:szCs w:val="24"/>
        </w:rPr>
        <w:t xml:space="preserve"> the participation of women led businesses  </w:t>
      </w:r>
    </w:p>
    <w:p w14:paraId="35960E79" w14:textId="0FBADA7F" w:rsidR="00A07994" w:rsidRPr="00677D6D" w:rsidRDefault="00A07994" w:rsidP="00677D6D">
      <w:pPr>
        <w:pStyle w:val="BankNormal"/>
        <w:numPr>
          <w:ilvl w:val="0"/>
          <w:numId w:val="37"/>
        </w:numPr>
        <w:spacing w:after="0" w:line="360" w:lineRule="auto"/>
        <w:rPr>
          <w:rFonts w:ascii="Times New Roman" w:hAnsi="Times New Roman"/>
          <w:szCs w:val="24"/>
        </w:rPr>
      </w:pPr>
      <w:r w:rsidRPr="00677D6D">
        <w:rPr>
          <w:rFonts w:ascii="Times New Roman" w:hAnsi="Times New Roman"/>
          <w:szCs w:val="24"/>
        </w:rPr>
        <w:t xml:space="preserve">Business registration data revealed </w:t>
      </w:r>
      <w:r w:rsidR="006A4308" w:rsidRPr="00677D6D">
        <w:rPr>
          <w:rFonts w:ascii="Times New Roman" w:hAnsi="Times New Roman"/>
          <w:szCs w:val="24"/>
        </w:rPr>
        <w:t>a decline</w:t>
      </w:r>
      <w:r w:rsidRPr="00677D6D">
        <w:rPr>
          <w:rFonts w:ascii="Times New Roman" w:hAnsi="Times New Roman"/>
          <w:szCs w:val="24"/>
        </w:rPr>
        <w:t xml:space="preserve"> in the number of businesses registered from 2018 (3680) to 2021 (1356).</w:t>
      </w:r>
    </w:p>
    <w:p w14:paraId="58B60A74" w14:textId="157D8029" w:rsidR="00A07994" w:rsidRPr="00677D6D" w:rsidRDefault="00A07994" w:rsidP="00677D6D">
      <w:pPr>
        <w:pStyle w:val="ListParagraph"/>
        <w:numPr>
          <w:ilvl w:val="0"/>
          <w:numId w:val="37"/>
        </w:numPr>
        <w:spacing w:after="0" w:line="360" w:lineRule="auto"/>
        <w:rPr>
          <w:rFonts w:ascii="Times New Roman" w:hAnsi="Times New Roman"/>
          <w:sz w:val="24"/>
          <w:szCs w:val="24"/>
          <w:u w:val="single"/>
        </w:rPr>
      </w:pPr>
      <w:r w:rsidRPr="00677D6D">
        <w:rPr>
          <w:rFonts w:ascii="Times New Roman" w:hAnsi="Times New Roman"/>
          <w:sz w:val="24"/>
          <w:szCs w:val="24"/>
        </w:rPr>
        <w:t xml:space="preserve"> The general limited information available for potential entrepreneurs, coupled with few entrepreneurship development support systems make the process of starting a viable business tedious. Services are available in different </w:t>
      </w:r>
      <w:r w:rsidR="00263D64" w:rsidRPr="00677D6D">
        <w:rPr>
          <w:rFonts w:ascii="Times New Roman" w:hAnsi="Times New Roman"/>
          <w:sz w:val="24"/>
          <w:szCs w:val="24"/>
        </w:rPr>
        <w:t>institutions,</w:t>
      </w:r>
      <w:r w:rsidRPr="00677D6D">
        <w:rPr>
          <w:rFonts w:ascii="Times New Roman" w:hAnsi="Times New Roman"/>
          <w:sz w:val="24"/>
          <w:szCs w:val="24"/>
        </w:rPr>
        <w:t xml:space="preserve"> </w:t>
      </w:r>
      <w:r w:rsidR="00654D20" w:rsidRPr="00677D6D">
        <w:rPr>
          <w:rFonts w:ascii="Times New Roman" w:hAnsi="Times New Roman"/>
          <w:sz w:val="24"/>
          <w:szCs w:val="24"/>
        </w:rPr>
        <w:t>but</w:t>
      </w:r>
      <w:r w:rsidRPr="00677D6D">
        <w:rPr>
          <w:rFonts w:ascii="Times New Roman" w:hAnsi="Times New Roman"/>
          <w:sz w:val="24"/>
          <w:szCs w:val="24"/>
        </w:rPr>
        <w:t xml:space="preserve"> accessibility </w:t>
      </w:r>
      <w:r w:rsidR="00654D20" w:rsidRPr="00677D6D">
        <w:rPr>
          <w:rFonts w:ascii="Times New Roman" w:hAnsi="Times New Roman"/>
          <w:sz w:val="24"/>
          <w:szCs w:val="24"/>
        </w:rPr>
        <w:t xml:space="preserve">is </w:t>
      </w:r>
      <w:r w:rsidRPr="00677D6D">
        <w:rPr>
          <w:rFonts w:ascii="Times New Roman" w:hAnsi="Times New Roman"/>
          <w:sz w:val="24"/>
          <w:szCs w:val="24"/>
        </w:rPr>
        <w:t>a challenge especially for female entrepreneurs and Persons with Disabilities (PWDs).</w:t>
      </w:r>
    </w:p>
    <w:p w14:paraId="5ABBDD74" w14:textId="77777777" w:rsidR="00A07994" w:rsidRPr="00677D6D" w:rsidRDefault="00A07994" w:rsidP="00677D6D">
      <w:pPr>
        <w:spacing w:line="360" w:lineRule="auto"/>
        <w:rPr>
          <w:rFonts w:ascii="Times New Roman" w:hAnsi="Times New Roman"/>
          <w:u w:val="single"/>
        </w:rPr>
      </w:pPr>
      <w:r w:rsidRPr="00677D6D">
        <w:rPr>
          <w:rFonts w:ascii="Times New Roman" w:hAnsi="Times New Roman"/>
          <w:u w:val="single"/>
        </w:rPr>
        <w:lastRenderedPageBreak/>
        <w:t>Tourist Destinations</w:t>
      </w:r>
    </w:p>
    <w:p w14:paraId="21370EA9" w14:textId="40C34068" w:rsidR="00EF6A0C" w:rsidRPr="00677D6D" w:rsidRDefault="00C915B0" w:rsidP="00677D6D">
      <w:pPr>
        <w:pStyle w:val="ListParagraph"/>
        <w:numPr>
          <w:ilvl w:val="0"/>
          <w:numId w:val="37"/>
        </w:numPr>
        <w:spacing w:after="160" w:line="360" w:lineRule="auto"/>
        <w:rPr>
          <w:rFonts w:ascii="Times New Roman" w:hAnsi="Times New Roman"/>
          <w:sz w:val="24"/>
          <w:szCs w:val="24"/>
          <w:u w:val="single"/>
        </w:rPr>
      </w:pPr>
      <w:r w:rsidRPr="00677D6D">
        <w:rPr>
          <w:rFonts w:ascii="Times New Roman" w:hAnsi="Times New Roman"/>
          <w:sz w:val="24"/>
          <w:szCs w:val="24"/>
        </w:rPr>
        <w:t xml:space="preserve">The number of international </w:t>
      </w:r>
      <w:r w:rsidR="00677D6D" w:rsidRPr="00677D6D">
        <w:rPr>
          <w:rFonts w:ascii="Times New Roman" w:hAnsi="Times New Roman"/>
          <w:sz w:val="24"/>
          <w:szCs w:val="24"/>
        </w:rPr>
        <w:t>visitors in</w:t>
      </w:r>
      <w:r w:rsidRPr="00677D6D">
        <w:rPr>
          <w:rFonts w:ascii="Times New Roman" w:hAnsi="Times New Roman"/>
          <w:sz w:val="24"/>
          <w:szCs w:val="24"/>
        </w:rPr>
        <w:t xml:space="preserve"> Sierra </w:t>
      </w:r>
      <w:proofErr w:type="gramStart"/>
      <w:r w:rsidRPr="00677D6D">
        <w:rPr>
          <w:rFonts w:ascii="Times New Roman" w:hAnsi="Times New Roman"/>
          <w:sz w:val="24"/>
          <w:szCs w:val="24"/>
        </w:rPr>
        <w:t xml:space="preserve">Leone </w:t>
      </w:r>
      <w:r w:rsidR="006E7943" w:rsidRPr="00677D6D">
        <w:rPr>
          <w:rFonts w:ascii="Times New Roman" w:hAnsi="Times New Roman"/>
          <w:sz w:val="24"/>
          <w:szCs w:val="24"/>
        </w:rPr>
        <w:t xml:space="preserve"> included</w:t>
      </w:r>
      <w:proofErr w:type="gramEnd"/>
      <w:r w:rsidR="006E7943" w:rsidRPr="00677D6D">
        <w:rPr>
          <w:rFonts w:ascii="Times New Roman" w:hAnsi="Times New Roman"/>
          <w:sz w:val="24"/>
          <w:szCs w:val="24"/>
        </w:rPr>
        <w:t xml:space="preserve"> </w:t>
      </w:r>
      <w:r w:rsidRPr="00677D6D">
        <w:rPr>
          <w:rFonts w:ascii="Times New Roman" w:hAnsi="Times New Roman"/>
          <w:sz w:val="24"/>
          <w:szCs w:val="24"/>
        </w:rPr>
        <w:t>71,193 in 2021, 41,238 in 202</w:t>
      </w:r>
      <w:r w:rsidR="00BC68A7" w:rsidRPr="00677D6D">
        <w:rPr>
          <w:rFonts w:ascii="Times New Roman" w:hAnsi="Times New Roman"/>
          <w:sz w:val="24"/>
          <w:szCs w:val="24"/>
        </w:rPr>
        <w:t>0</w:t>
      </w:r>
      <w:r w:rsidRPr="00677D6D">
        <w:rPr>
          <w:rFonts w:ascii="Times New Roman" w:hAnsi="Times New Roman"/>
          <w:sz w:val="24"/>
          <w:szCs w:val="24"/>
        </w:rPr>
        <w:t>, 71,000 in 20</w:t>
      </w:r>
      <w:r w:rsidR="00BC68A7" w:rsidRPr="00677D6D">
        <w:rPr>
          <w:rFonts w:ascii="Times New Roman" w:hAnsi="Times New Roman"/>
          <w:sz w:val="24"/>
          <w:szCs w:val="24"/>
        </w:rPr>
        <w:t>19</w:t>
      </w:r>
      <w:r w:rsidRPr="00677D6D">
        <w:rPr>
          <w:rFonts w:ascii="Times New Roman" w:hAnsi="Times New Roman"/>
          <w:sz w:val="24"/>
          <w:szCs w:val="24"/>
        </w:rPr>
        <w:t xml:space="preserve">, </w:t>
      </w:r>
      <w:r w:rsidR="00BC68A7" w:rsidRPr="00677D6D">
        <w:rPr>
          <w:rFonts w:ascii="Times New Roman" w:hAnsi="Times New Roman"/>
          <w:sz w:val="24"/>
          <w:szCs w:val="24"/>
        </w:rPr>
        <w:t xml:space="preserve">66,000 in 2018 and </w:t>
      </w:r>
      <w:r w:rsidR="00607D26" w:rsidRPr="00677D6D">
        <w:rPr>
          <w:rFonts w:ascii="Times New Roman" w:hAnsi="Times New Roman"/>
          <w:sz w:val="24"/>
          <w:szCs w:val="24"/>
        </w:rPr>
        <w:t>59,000 in 2017 respectively.</w:t>
      </w:r>
    </w:p>
    <w:p w14:paraId="742B98C2" w14:textId="28B3665D" w:rsidR="00A07994" w:rsidRPr="00677D6D" w:rsidRDefault="00A07994" w:rsidP="00677D6D">
      <w:pPr>
        <w:pStyle w:val="ListParagraph"/>
        <w:numPr>
          <w:ilvl w:val="0"/>
          <w:numId w:val="37"/>
        </w:numPr>
        <w:spacing w:after="160" w:line="360" w:lineRule="auto"/>
        <w:rPr>
          <w:rFonts w:ascii="Times New Roman" w:hAnsi="Times New Roman"/>
          <w:sz w:val="24"/>
          <w:szCs w:val="24"/>
          <w:u w:val="single"/>
        </w:rPr>
      </w:pPr>
      <w:r w:rsidRPr="00677D6D">
        <w:rPr>
          <w:rFonts w:ascii="Times New Roman" w:hAnsi="Times New Roman"/>
          <w:sz w:val="24"/>
          <w:szCs w:val="24"/>
        </w:rPr>
        <w:t xml:space="preserve">There are limited available jobs at the project sites. For example, there are no existing jobs at the sites in </w:t>
      </w:r>
      <w:proofErr w:type="spellStart"/>
      <w:r w:rsidRPr="00677D6D">
        <w:rPr>
          <w:rFonts w:ascii="Times New Roman" w:hAnsi="Times New Roman"/>
          <w:sz w:val="24"/>
          <w:szCs w:val="24"/>
        </w:rPr>
        <w:t>Bonthe</w:t>
      </w:r>
      <w:proofErr w:type="spellEnd"/>
      <w:r w:rsidRPr="00677D6D">
        <w:rPr>
          <w:rFonts w:ascii="Times New Roman" w:hAnsi="Times New Roman"/>
          <w:sz w:val="24"/>
          <w:szCs w:val="24"/>
        </w:rPr>
        <w:t xml:space="preserve"> and Leicester peak. </w:t>
      </w:r>
      <w:proofErr w:type="spellStart"/>
      <w:r w:rsidR="00263D64" w:rsidRPr="00677D6D">
        <w:rPr>
          <w:rFonts w:ascii="Times New Roman" w:hAnsi="Times New Roman"/>
          <w:sz w:val="24"/>
          <w:szCs w:val="24"/>
        </w:rPr>
        <w:t>Tacugama</w:t>
      </w:r>
      <w:proofErr w:type="spellEnd"/>
      <w:r w:rsidR="00263D64" w:rsidRPr="00677D6D">
        <w:rPr>
          <w:rFonts w:ascii="Times New Roman" w:hAnsi="Times New Roman"/>
          <w:sz w:val="24"/>
          <w:szCs w:val="24"/>
        </w:rPr>
        <w:t xml:space="preserve">, </w:t>
      </w:r>
      <w:proofErr w:type="spellStart"/>
      <w:r w:rsidR="00263D64" w:rsidRPr="00677D6D">
        <w:rPr>
          <w:rFonts w:ascii="Times New Roman" w:hAnsi="Times New Roman"/>
          <w:sz w:val="24"/>
          <w:szCs w:val="24"/>
        </w:rPr>
        <w:t>Bureh</w:t>
      </w:r>
      <w:proofErr w:type="spellEnd"/>
      <w:r w:rsidR="00263D64" w:rsidRPr="00677D6D">
        <w:rPr>
          <w:rFonts w:ascii="Times New Roman" w:hAnsi="Times New Roman"/>
          <w:sz w:val="24"/>
          <w:szCs w:val="24"/>
        </w:rPr>
        <w:t xml:space="preserve"> and River no. 2 beaches however accounts for a limited number of jobs </w:t>
      </w:r>
    </w:p>
    <w:p w14:paraId="479040B7" w14:textId="45DEB13C" w:rsidR="00A07994" w:rsidRPr="00677D6D" w:rsidRDefault="00A07994" w:rsidP="00677D6D">
      <w:pPr>
        <w:pStyle w:val="ListParagraph"/>
        <w:numPr>
          <w:ilvl w:val="0"/>
          <w:numId w:val="37"/>
        </w:numPr>
        <w:spacing w:after="160" w:line="360" w:lineRule="auto"/>
        <w:rPr>
          <w:rFonts w:ascii="Times New Roman" w:hAnsi="Times New Roman"/>
          <w:sz w:val="24"/>
          <w:szCs w:val="24"/>
          <w:lang w:eastAsia="ja-JP"/>
        </w:rPr>
      </w:pPr>
      <w:r w:rsidRPr="00677D6D">
        <w:rPr>
          <w:rFonts w:ascii="Times New Roman" w:hAnsi="Times New Roman"/>
          <w:sz w:val="24"/>
          <w:szCs w:val="24"/>
          <w:lang w:eastAsia="ja-JP"/>
        </w:rPr>
        <w:t xml:space="preserve">The study also revealed that </w:t>
      </w:r>
      <w:r w:rsidR="00263D64" w:rsidRPr="00677D6D">
        <w:rPr>
          <w:rFonts w:ascii="Times New Roman" w:hAnsi="Times New Roman"/>
          <w:sz w:val="24"/>
          <w:szCs w:val="24"/>
          <w:lang w:eastAsia="ja-JP"/>
        </w:rPr>
        <w:t>most of</w:t>
      </w:r>
      <w:r w:rsidRPr="00677D6D">
        <w:rPr>
          <w:rFonts w:ascii="Times New Roman" w:hAnsi="Times New Roman"/>
          <w:sz w:val="24"/>
          <w:szCs w:val="24"/>
          <w:lang w:eastAsia="ja-JP"/>
        </w:rPr>
        <w:t xml:space="preserve"> the household heads residing in and around </w:t>
      </w:r>
      <w:r w:rsidR="00317871" w:rsidRPr="00677D6D">
        <w:rPr>
          <w:rFonts w:ascii="Times New Roman" w:hAnsi="Times New Roman"/>
          <w:sz w:val="24"/>
          <w:szCs w:val="24"/>
          <w:lang w:eastAsia="ja-JP"/>
        </w:rPr>
        <w:t>the tourist</w:t>
      </w:r>
      <w:r w:rsidRPr="00677D6D">
        <w:rPr>
          <w:rFonts w:ascii="Times New Roman" w:hAnsi="Times New Roman"/>
          <w:sz w:val="24"/>
          <w:szCs w:val="24"/>
          <w:lang w:eastAsia="ja-JP"/>
        </w:rPr>
        <w:t xml:space="preserve"> destination sites rely on informal activities</w:t>
      </w:r>
      <w:r w:rsidR="00263D64" w:rsidRPr="00677D6D">
        <w:rPr>
          <w:rFonts w:ascii="Times New Roman" w:hAnsi="Times New Roman"/>
          <w:sz w:val="24"/>
          <w:szCs w:val="24"/>
          <w:lang w:eastAsia="ja-JP"/>
        </w:rPr>
        <w:t xml:space="preserve"> </w:t>
      </w:r>
      <w:r w:rsidR="00317871" w:rsidRPr="00677D6D">
        <w:rPr>
          <w:rFonts w:ascii="Times New Roman" w:hAnsi="Times New Roman"/>
          <w:sz w:val="24"/>
          <w:szCs w:val="24"/>
          <w:lang w:eastAsia="ja-JP"/>
        </w:rPr>
        <w:t>as sources</w:t>
      </w:r>
      <w:r w:rsidR="00263D64" w:rsidRPr="00677D6D">
        <w:rPr>
          <w:rFonts w:ascii="Times New Roman" w:hAnsi="Times New Roman"/>
          <w:sz w:val="24"/>
          <w:szCs w:val="24"/>
          <w:lang w:eastAsia="ja-JP"/>
        </w:rPr>
        <w:t xml:space="preserve"> of income</w:t>
      </w:r>
      <w:r w:rsidRPr="00677D6D">
        <w:rPr>
          <w:rFonts w:ascii="Times New Roman" w:hAnsi="Times New Roman"/>
          <w:sz w:val="24"/>
          <w:szCs w:val="24"/>
          <w:lang w:eastAsia="ja-JP"/>
        </w:rPr>
        <w:t xml:space="preserve">, with 32% self-employed, 17% running unregistered businesses and 25% involved in other income generating activities such as bike riding, petty </w:t>
      </w:r>
      <w:proofErr w:type="gramStart"/>
      <w:r w:rsidRPr="00677D6D">
        <w:rPr>
          <w:rFonts w:ascii="Times New Roman" w:hAnsi="Times New Roman"/>
          <w:sz w:val="24"/>
          <w:szCs w:val="24"/>
          <w:lang w:eastAsia="ja-JP"/>
        </w:rPr>
        <w:t>trading</w:t>
      </w:r>
      <w:proofErr w:type="gramEnd"/>
      <w:r w:rsidRPr="00677D6D">
        <w:rPr>
          <w:rFonts w:ascii="Times New Roman" w:hAnsi="Times New Roman"/>
          <w:sz w:val="24"/>
          <w:szCs w:val="24"/>
          <w:lang w:eastAsia="ja-JP"/>
        </w:rPr>
        <w:t xml:space="preserve"> and fishing while only 7% were in formal employment.  </w:t>
      </w:r>
    </w:p>
    <w:p w14:paraId="040F783D" w14:textId="238EEB69" w:rsidR="00A07994" w:rsidRPr="00677D6D" w:rsidRDefault="005A0D1B" w:rsidP="00677D6D">
      <w:pPr>
        <w:pStyle w:val="ListParagraph"/>
        <w:numPr>
          <w:ilvl w:val="0"/>
          <w:numId w:val="37"/>
        </w:numPr>
        <w:spacing w:after="160" w:line="360" w:lineRule="auto"/>
        <w:rPr>
          <w:rFonts w:ascii="Times New Roman" w:hAnsi="Times New Roman"/>
          <w:sz w:val="24"/>
          <w:szCs w:val="24"/>
          <w:lang w:eastAsia="ja-JP"/>
        </w:rPr>
      </w:pPr>
      <w:r w:rsidRPr="00677D6D">
        <w:rPr>
          <w:rFonts w:ascii="Times New Roman" w:hAnsi="Times New Roman"/>
          <w:sz w:val="24"/>
          <w:szCs w:val="24"/>
        </w:rPr>
        <w:t>The main</w:t>
      </w:r>
      <w:r w:rsidR="00A07994" w:rsidRPr="00677D6D">
        <w:rPr>
          <w:rFonts w:ascii="Times New Roman" w:hAnsi="Times New Roman"/>
          <w:sz w:val="24"/>
          <w:szCs w:val="24"/>
        </w:rPr>
        <w:t xml:space="preserve"> source of income among several families in the project communities is petty trading. Further analysis showed that there were declining household income levels during the Covid-19 pandemic as shown by increased number of people in the income levels, and reduced number of people in high-income levels during covid-19.</w:t>
      </w:r>
    </w:p>
    <w:p w14:paraId="5F10EB7A" w14:textId="6FB18504" w:rsidR="005A0D1B" w:rsidRPr="00677D6D" w:rsidRDefault="00A07994" w:rsidP="00677D6D">
      <w:pPr>
        <w:pStyle w:val="ListParagraph"/>
        <w:numPr>
          <w:ilvl w:val="0"/>
          <w:numId w:val="37"/>
        </w:numPr>
        <w:spacing w:after="160" w:line="360" w:lineRule="auto"/>
        <w:rPr>
          <w:rFonts w:ascii="Times New Roman" w:hAnsi="Times New Roman"/>
          <w:sz w:val="24"/>
          <w:szCs w:val="24"/>
          <w:u w:val="single"/>
        </w:rPr>
      </w:pPr>
      <w:r w:rsidRPr="00677D6D">
        <w:rPr>
          <w:rFonts w:ascii="Times New Roman" w:hAnsi="Times New Roman"/>
          <w:color w:val="2C2C2C"/>
          <w:sz w:val="24"/>
          <w:szCs w:val="24"/>
        </w:rPr>
        <w:t xml:space="preserve">There are currently </w:t>
      </w:r>
      <w:r w:rsidR="00C95C88" w:rsidRPr="00677D6D">
        <w:rPr>
          <w:rFonts w:ascii="Times New Roman" w:hAnsi="Times New Roman"/>
          <w:color w:val="2C2C2C"/>
          <w:sz w:val="24"/>
          <w:szCs w:val="24"/>
        </w:rPr>
        <w:t>limited</w:t>
      </w:r>
      <w:r w:rsidRPr="00677D6D">
        <w:rPr>
          <w:rFonts w:ascii="Times New Roman" w:hAnsi="Times New Roman"/>
          <w:color w:val="2C2C2C"/>
          <w:sz w:val="24"/>
          <w:szCs w:val="24"/>
        </w:rPr>
        <w:t xml:space="preserve"> laws or policies that encourage increased participation of women in </w:t>
      </w:r>
      <w:r w:rsidR="005A0D1B" w:rsidRPr="00677D6D">
        <w:rPr>
          <w:rFonts w:ascii="Times New Roman" w:hAnsi="Times New Roman"/>
          <w:color w:val="2C2C2C"/>
          <w:sz w:val="24"/>
          <w:szCs w:val="24"/>
        </w:rPr>
        <w:t xml:space="preserve">business. </w:t>
      </w:r>
    </w:p>
    <w:p w14:paraId="608461C6" w14:textId="5C2E49F9" w:rsidR="00A07994" w:rsidRPr="00677D6D" w:rsidRDefault="00A07994" w:rsidP="00677D6D">
      <w:pPr>
        <w:pStyle w:val="ListParagraph"/>
        <w:numPr>
          <w:ilvl w:val="0"/>
          <w:numId w:val="37"/>
        </w:numPr>
        <w:spacing w:after="160" w:line="360" w:lineRule="auto"/>
        <w:rPr>
          <w:rFonts w:ascii="Times New Roman" w:hAnsi="Times New Roman"/>
          <w:sz w:val="24"/>
          <w:szCs w:val="24"/>
          <w:u w:val="single"/>
        </w:rPr>
      </w:pPr>
      <w:r w:rsidRPr="00677D6D">
        <w:rPr>
          <w:rFonts w:ascii="Times New Roman" w:hAnsi="Times New Roman"/>
          <w:color w:val="2C2C2C"/>
          <w:sz w:val="24"/>
          <w:szCs w:val="24"/>
        </w:rPr>
        <w:t xml:space="preserve">Access to credit by </w:t>
      </w:r>
      <w:r w:rsidR="005A0D1B" w:rsidRPr="00677D6D">
        <w:rPr>
          <w:rFonts w:ascii="Times New Roman" w:hAnsi="Times New Roman"/>
          <w:color w:val="2C2C2C"/>
          <w:sz w:val="24"/>
          <w:szCs w:val="24"/>
        </w:rPr>
        <w:t>women is</w:t>
      </w:r>
      <w:r w:rsidRPr="00677D6D">
        <w:rPr>
          <w:rFonts w:ascii="Times New Roman" w:hAnsi="Times New Roman"/>
          <w:color w:val="2C2C2C"/>
          <w:sz w:val="24"/>
          <w:szCs w:val="24"/>
        </w:rPr>
        <w:t xml:space="preserve"> limited due to lack of collateral, financing, markets, limited access to technology </w:t>
      </w:r>
      <w:r w:rsidR="0062209C" w:rsidRPr="00677D6D">
        <w:rPr>
          <w:rFonts w:ascii="Times New Roman" w:hAnsi="Times New Roman"/>
          <w:color w:val="2C2C2C"/>
          <w:sz w:val="24"/>
          <w:szCs w:val="24"/>
        </w:rPr>
        <w:t xml:space="preserve">and </w:t>
      </w:r>
      <w:r w:rsidR="00317871" w:rsidRPr="00677D6D">
        <w:rPr>
          <w:rFonts w:ascii="Times New Roman" w:hAnsi="Times New Roman"/>
          <w:color w:val="2C2C2C"/>
          <w:sz w:val="24"/>
          <w:szCs w:val="24"/>
        </w:rPr>
        <w:t>business management</w:t>
      </w:r>
      <w:r w:rsidRPr="00677D6D">
        <w:rPr>
          <w:rFonts w:ascii="Times New Roman" w:hAnsi="Times New Roman"/>
          <w:color w:val="2C2C2C"/>
          <w:sz w:val="24"/>
          <w:szCs w:val="24"/>
        </w:rPr>
        <w:t xml:space="preserve"> skills, </w:t>
      </w:r>
      <w:r w:rsidR="00317871" w:rsidRPr="00677D6D">
        <w:rPr>
          <w:rFonts w:ascii="Times New Roman" w:hAnsi="Times New Roman"/>
          <w:color w:val="2C2C2C"/>
          <w:sz w:val="24"/>
          <w:szCs w:val="24"/>
        </w:rPr>
        <w:t>education,</w:t>
      </w:r>
      <w:r w:rsidRPr="00677D6D">
        <w:rPr>
          <w:rFonts w:ascii="Times New Roman" w:hAnsi="Times New Roman"/>
          <w:color w:val="2C2C2C"/>
          <w:sz w:val="24"/>
          <w:szCs w:val="24"/>
        </w:rPr>
        <w:t xml:space="preserve"> and training. FGDs revealed limited diversification of tourism income activities among women entrepreneurs within the tourist destination sites.</w:t>
      </w:r>
    </w:p>
    <w:p w14:paraId="51A7C9D0" w14:textId="77777777" w:rsidR="00A07994" w:rsidRPr="00677D6D" w:rsidRDefault="00A07994" w:rsidP="00677D6D">
      <w:pPr>
        <w:spacing w:line="360" w:lineRule="auto"/>
        <w:rPr>
          <w:rFonts w:ascii="Times New Roman" w:hAnsi="Times New Roman"/>
          <w:u w:val="single"/>
        </w:rPr>
      </w:pPr>
      <w:r w:rsidRPr="00677D6D">
        <w:rPr>
          <w:rFonts w:ascii="Times New Roman" w:hAnsi="Times New Roman"/>
          <w:u w:val="single"/>
        </w:rPr>
        <w:t>Entrepreneurship Training and Coaching</w:t>
      </w:r>
    </w:p>
    <w:p w14:paraId="2CF60515" w14:textId="7198EA7A" w:rsidR="00A07994" w:rsidRPr="00677D6D" w:rsidRDefault="00A07994" w:rsidP="00677D6D">
      <w:pPr>
        <w:pStyle w:val="ListParagraph"/>
        <w:numPr>
          <w:ilvl w:val="0"/>
          <w:numId w:val="37"/>
        </w:numPr>
        <w:tabs>
          <w:tab w:val="left" w:pos="4269"/>
        </w:tabs>
        <w:spacing w:after="160" w:line="360" w:lineRule="auto"/>
        <w:rPr>
          <w:rFonts w:ascii="Times New Roman" w:hAnsi="Times New Roman"/>
          <w:sz w:val="24"/>
          <w:szCs w:val="24"/>
          <w:u w:val="single"/>
        </w:rPr>
      </w:pPr>
      <w:r w:rsidRPr="00677D6D">
        <w:rPr>
          <w:rFonts w:ascii="Times New Roman" w:hAnsi="Times New Roman"/>
          <w:sz w:val="24"/>
          <w:szCs w:val="24"/>
        </w:rPr>
        <w:t xml:space="preserve">Opportunities for business training including coaching activities such as hackathons and pitch nights are limited in Sierra Leone despite the existence of several incubators and accelerators.  For example, the research reports that the selected entrepreneurial institutions have a zero (0) record of organizing entrepreneurship trainings, hackathons, pith </w:t>
      </w:r>
      <w:r w:rsidR="00896586" w:rsidRPr="00677D6D">
        <w:rPr>
          <w:rFonts w:ascii="Times New Roman" w:hAnsi="Times New Roman"/>
          <w:sz w:val="24"/>
          <w:szCs w:val="24"/>
        </w:rPr>
        <w:t xml:space="preserve">nights </w:t>
      </w:r>
      <w:r w:rsidR="0062209C" w:rsidRPr="00677D6D">
        <w:rPr>
          <w:rFonts w:ascii="Times New Roman" w:hAnsi="Times New Roman"/>
          <w:sz w:val="24"/>
          <w:szCs w:val="24"/>
        </w:rPr>
        <w:t xml:space="preserve">etc, </w:t>
      </w:r>
      <w:r w:rsidR="00317871" w:rsidRPr="00677D6D">
        <w:rPr>
          <w:rFonts w:ascii="Times New Roman" w:hAnsi="Times New Roman"/>
          <w:sz w:val="24"/>
          <w:szCs w:val="24"/>
        </w:rPr>
        <w:t>though</w:t>
      </w:r>
      <w:r w:rsidR="0062209C" w:rsidRPr="00677D6D">
        <w:rPr>
          <w:rFonts w:ascii="Times New Roman" w:hAnsi="Times New Roman"/>
          <w:sz w:val="24"/>
          <w:szCs w:val="24"/>
        </w:rPr>
        <w:t xml:space="preserve"> these activities are not new in the ecosystem, yet, they have not been given the required support</w:t>
      </w:r>
      <w:r w:rsidR="000536A0" w:rsidRPr="00677D6D">
        <w:rPr>
          <w:rFonts w:ascii="Times New Roman" w:hAnsi="Times New Roman"/>
          <w:sz w:val="24"/>
          <w:szCs w:val="24"/>
        </w:rPr>
        <w:t>s</w:t>
      </w:r>
      <w:r w:rsidR="0062209C" w:rsidRPr="00677D6D">
        <w:rPr>
          <w:rFonts w:ascii="Times New Roman" w:hAnsi="Times New Roman"/>
          <w:sz w:val="24"/>
          <w:szCs w:val="24"/>
        </w:rPr>
        <w:t xml:space="preserve"> </w:t>
      </w:r>
      <w:r w:rsidR="000536A0" w:rsidRPr="00677D6D">
        <w:rPr>
          <w:rFonts w:ascii="Times New Roman" w:hAnsi="Times New Roman"/>
          <w:sz w:val="24"/>
          <w:szCs w:val="24"/>
        </w:rPr>
        <w:t>especially financially to sustain</w:t>
      </w:r>
      <w:r w:rsidR="005B5DDB" w:rsidRPr="00677D6D">
        <w:rPr>
          <w:rFonts w:ascii="Times New Roman" w:hAnsi="Times New Roman"/>
          <w:sz w:val="24"/>
          <w:szCs w:val="24"/>
        </w:rPr>
        <w:t xml:space="preserve"> them</w:t>
      </w:r>
      <w:r w:rsidR="000536A0" w:rsidRPr="00677D6D">
        <w:rPr>
          <w:rFonts w:ascii="Times New Roman" w:hAnsi="Times New Roman"/>
          <w:sz w:val="24"/>
          <w:szCs w:val="24"/>
        </w:rPr>
        <w:t xml:space="preserve"> </w:t>
      </w:r>
    </w:p>
    <w:p w14:paraId="57689E5F" w14:textId="77777777" w:rsidR="00BC7A36" w:rsidRPr="00677D6D" w:rsidRDefault="00A07994" w:rsidP="00677D6D">
      <w:pPr>
        <w:pStyle w:val="ListParagraph"/>
        <w:numPr>
          <w:ilvl w:val="0"/>
          <w:numId w:val="37"/>
        </w:numPr>
        <w:tabs>
          <w:tab w:val="left" w:pos="4269"/>
        </w:tabs>
        <w:spacing w:after="160" w:line="360" w:lineRule="auto"/>
        <w:rPr>
          <w:rFonts w:ascii="Times New Roman" w:hAnsi="Times New Roman"/>
          <w:sz w:val="24"/>
          <w:szCs w:val="24"/>
          <w:u w:val="single"/>
        </w:rPr>
      </w:pPr>
      <w:r w:rsidRPr="00677D6D">
        <w:rPr>
          <w:rFonts w:ascii="Times New Roman" w:hAnsi="Times New Roman"/>
          <w:sz w:val="24"/>
          <w:szCs w:val="24"/>
        </w:rPr>
        <w:t xml:space="preserve">Business incubation and acceleration under the project is facilitated with support from </w:t>
      </w:r>
    </w:p>
    <w:p w14:paraId="752DCC45" w14:textId="20EF1639" w:rsidR="00A07994" w:rsidRPr="00677D6D" w:rsidRDefault="00A07994" w:rsidP="00677D6D">
      <w:pPr>
        <w:pStyle w:val="ListParagraph"/>
        <w:numPr>
          <w:ilvl w:val="0"/>
          <w:numId w:val="37"/>
        </w:numPr>
        <w:tabs>
          <w:tab w:val="left" w:pos="4269"/>
        </w:tabs>
        <w:spacing w:after="160" w:line="360" w:lineRule="auto"/>
        <w:rPr>
          <w:rFonts w:ascii="Times New Roman" w:hAnsi="Times New Roman"/>
          <w:sz w:val="24"/>
          <w:szCs w:val="24"/>
          <w:u w:val="single"/>
        </w:rPr>
      </w:pPr>
      <w:r w:rsidRPr="00677D6D">
        <w:rPr>
          <w:rFonts w:ascii="Times New Roman" w:hAnsi="Times New Roman"/>
          <w:sz w:val="24"/>
          <w:szCs w:val="24"/>
        </w:rPr>
        <w:t>entrepreneurship enterprises; Sensi Hub and Innovat</w:t>
      </w:r>
      <w:r w:rsidR="005B5DDB" w:rsidRPr="00677D6D">
        <w:rPr>
          <w:rFonts w:ascii="Times New Roman" w:hAnsi="Times New Roman"/>
          <w:sz w:val="24"/>
          <w:szCs w:val="24"/>
        </w:rPr>
        <w:t>ion</w:t>
      </w:r>
      <w:r w:rsidRPr="00677D6D">
        <w:rPr>
          <w:rFonts w:ascii="Times New Roman" w:hAnsi="Times New Roman"/>
          <w:sz w:val="24"/>
          <w:szCs w:val="24"/>
        </w:rPr>
        <w:t xml:space="preserve"> </w:t>
      </w:r>
      <w:r w:rsidR="005B5DDB" w:rsidRPr="00677D6D">
        <w:rPr>
          <w:rFonts w:ascii="Times New Roman" w:hAnsi="Times New Roman"/>
          <w:sz w:val="24"/>
          <w:szCs w:val="24"/>
        </w:rPr>
        <w:t>Sierra Leone</w:t>
      </w:r>
      <w:r w:rsidRPr="00677D6D">
        <w:rPr>
          <w:rFonts w:ascii="Times New Roman" w:hAnsi="Times New Roman"/>
          <w:sz w:val="24"/>
          <w:szCs w:val="24"/>
        </w:rPr>
        <w:t xml:space="preserve">. During the conduct of </w:t>
      </w:r>
      <w:proofErr w:type="spellStart"/>
      <w:proofErr w:type="gramStart"/>
      <w:r w:rsidRPr="00677D6D">
        <w:rPr>
          <w:rFonts w:ascii="Times New Roman" w:hAnsi="Times New Roman"/>
          <w:sz w:val="24"/>
          <w:szCs w:val="24"/>
        </w:rPr>
        <w:t>t</w:t>
      </w:r>
      <w:r w:rsidR="00EB6B3E" w:rsidRPr="00677D6D">
        <w:rPr>
          <w:rFonts w:ascii="Times New Roman" w:hAnsi="Times New Roman"/>
          <w:sz w:val="24"/>
          <w:szCs w:val="24"/>
        </w:rPr>
        <w:t xml:space="preserve">  </w:t>
      </w:r>
      <w:r w:rsidRPr="00677D6D">
        <w:rPr>
          <w:rFonts w:ascii="Times New Roman" w:hAnsi="Times New Roman"/>
          <w:sz w:val="24"/>
          <w:szCs w:val="24"/>
        </w:rPr>
        <w:t>his</w:t>
      </w:r>
      <w:proofErr w:type="spellEnd"/>
      <w:proofErr w:type="gramEnd"/>
      <w:r w:rsidRPr="00677D6D">
        <w:rPr>
          <w:rFonts w:ascii="Times New Roman" w:hAnsi="Times New Roman"/>
          <w:sz w:val="24"/>
          <w:szCs w:val="24"/>
        </w:rPr>
        <w:t xml:space="preserve"> study, both Sensi Hub and Innovation SL had completed the mapping, identification and selection of beneficiary SMEs and start-ups.  Additionally, they had completed diagnostic reports of </w:t>
      </w:r>
      <w:r w:rsidR="005B5DDB" w:rsidRPr="00677D6D">
        <w:rPr>
          <w:rFonts w:ascii="Times New Roman" w:hAnsi="Times New Roman"/>
          <w:sz w:val="24"/>
          <w:szCs w:val="24"/>
        </w:rPr>
        <w:t>60</w:t>
      </w:r>
      <w:r w:rsidRPr="00677D6D">
        <w:rPr>
          <w:rFonts w:ascii="Times New Roman" w:hAnsi="Times New Roman"/>
          <w:sz w:val="24"/>
          <w:szCs w:val="24"/>
        </w:rPr>
        <w:t xml:space="preserve"> </w:t>
      </w:r>
      <w:r w:rsidR="005B5DDB" w:rsidRPr="00677D6D">
        <w:rPr>
          <w:rFonts w:ascii="Times New Roman" w:hAnsi="Times New Roman"/>
          <w:sz w:val="24"/>
          <w:szCs w:val="24"/>
        </w:rPr>
        <w:t>businesses</w:t>
      </w:r>
      <w:r w:rsidRPr="00677D6D">
        <w:rPr>
          <w:rFonts w:ascii="Times New Roman" w:hAnsi="Times New Roman"/>
          <w:sz w:val="24"/>
          <w:szCs w:val="24"/>
        </w:rPr>
        <w:t xml:space="preserve"> with crucial baseline cumulative and individual data on volume of sales, employee </w:t>
      </w:r>
      <w:proofErr w:type="gramStart"/>
      <w:r w:rsidRPr="00677D6D">
        <w:rPr>
          <w:rFonts w:ascii="Times New Roman" w:hAnsi="Times New Roman"/>
          <w:sz w:val="24"/>
          <w:szCs w:val="24"/>
        </w:rPr>
        <w:t>sizes</w:t>
      </w:r>
      <w:r w:rsidR="00896586" w:rsidRPr="00677D6D">
        <w:rPr>
          <w:rFonts w:ascii="Times New Roman" w:hAnsi="Times New Roman"/>
          <w:sz w:val="24"/>
          <w:szCs w:val="24"/>
        </w:rPr>
        <w:t xml:space="preserve"> </w:t>
      </w:r>
      <w:r w:rsidRPr="00677D6D">
        <w:rPr>
          <w:rFonts w:ascii="Times New Roman" w:hAnsi="Times New Roman"/>
          <w:sz w:val="24"/>
          <w:szCs w:val="24"/>
        </w:rPr>
        <w:t xml:space="preserve"> among</w:t>
      </w:r>
      <w:proofErr w:type="gramEnd"/>
      <w:r w:rsidRPr="00677D6D">
        <w:rPr>
          <w:rFonts w:ascii="Times New Roman" w:hAnsi="Times New Roman"/>
          <w:sz w:val="24"/>
          <w:szCs w:val="24"/>
        </w:rPr>
        <w:t xml:space="preserve"> others. The diagnostic reports detail key capacity gaps at the onset of the project.</w:t>
      </w:r>
    </w:p>
    <w:p w14:paraId="79026481" w14:textId="77777777" w:rsidR="00A07994" w:rsidRPr="00677D6D" w:rsidRDefault="00A07994" w:rsidP="00677D6D">
      <w:pPr>
        <w:tabs>
          <w:tab w:val="left" w:pos="4269"/>
        </w:tabs>
        <w:spacing w:line="360" w:lineRule="auto"/>
        <w:ind w:left="360"/>
        <w:rPr>
          <w:rFonts w:ascii="Times New Roman" w:hAnsi="Times New Roman"/>
          <w:u w:val="single"/>
        </w:rPr>
      </w:pPr>
      <w:r w:rsidRPr="00677D6D">
        <w:rPr>
          <w:rFonts w:ascii="Times New Roman" w:hAnsi="Times New Roman"/>
          <w:u w:val="single"/>
        </w:rPr>
        <w:lastRenderedPageBreak/>
        <w:t>Project Management and Evaluation</w:t>
      </w:r>
    </w:p>
    <w:p w14:paraId="6BD6A95D" w14:textId="55724B9D" w:rsidR="00A07994" w:rsidRPr="00677D6D" w:rsidRDefault="00A07994" w:rsidP="00677D6D">
      <w:pPr>
        <w:pStyle w:val="ListParagraph"/>
        <w:numPr>
          <w:ilvl w:val="0"/>
          <w:numId w:val="37"/>
        </w:numPr>
        <w:spacing w:after="160" w:line="360" w:lineRule="auto"/>
        <w:rPr>
          <w:rFonts w:ascii="Times New Roman" w:hAnsi="Times New Roman"/>
          <w:sz w:val="24"/>
          <w:szCs w:val="24"/>
        </w:rPr>
      </w:pPr>
      <w:r w:rsidRPr="00677D6D">
        <w:rPr>
          <w:rFonts w:ascii="Times New Roman" w:hAnsi="Times New Roman"/>
          <w:sz w:val="24"/>
          <w:szCs w:val="24"/>
        </w:rPr>
        <w:t xml:space="preserve">The study found out that project structures were put in place to provide platforms </w:t>
      </w:r>
      <w:r w:rsidR="00654D20" w:rsidRPr="00677D6D">
        <w:rPr>
          <w:rFonts w:ascii="Times New Roman" w:hAnsi="Times New Roman"/>
          <w:sz w:val="24"/>
          <w:szCs w:val="24"/>
        </w:rPr>
        <w:t>for</w:t>
      </w:r>
      <w:r w:rsidRPr="00677D6D">
        <w:rPr>
          <w:rFonts w:ascii="Times New Roman" w:hAnsi="Times New Roman"/>
          <w:sz w:val="24"/>
          <w:szCs w:val="24"/>
        </w:rPr>
        <w:t xml:space="preserve"> discussion and to ensure that reforms under the project were effectively supported. It was noted that various project structures were in place involving the government institutions supported by the project at policy and implementation levels. Having established these structures at the onset of the project, it is crucial for regular monitoring to track the relationship through assessing the number of coordination meetings and collaboration platforms that facilitated engagement during project implementation. </w:t>
      </w:r>
    </w:p>
    <w:p w14:paraId="61D3E156" w14:textId="2567B95D" w:rsidR="00A07994" w:rsidRPr="00677D6D" w:rsidRDefault="00A07994" w:rsidP="00677D6D">
      <w:pPr>
        <w:pStyle w:val="ListParagraph"/>
        <w:numPr>
          <w:ilvl w:val="0"/>
          <w:numId w:val="37"/>
        </w:numPr>
        <w:spacing w:after="160" w:line="360" w:lineRule="auto"/>
        <w:rPr>
          <w:rFonts w:ascii="Times New Roman" w:hAnsi="Times New Roman"/>
          <w:sz w:val="24"/>
          <w:szCs w:val="24"/>
        </w:rPr>
      </w:pPr>
      <w:r w:rsidRPr="00677D6D">
        <w:rPr>
          <w:rFonts w:ascii="Times New Roman" w:hAnsi="Times New Roman"/>
          <w:sz w:val="24"/>
          <w:szCs w:val="24"/>
        </w:rPr>
        <w:t>Availability of updated disaggregated data depends on the project’s ability to set up appropriate M&amp;E frameworks including gender sensitive statistics on all project indicators. This includes clearly laid out systems of monitoring entrepreneurship growth, tracking activity implementation and beneficiaries reached</w:t>
      </w:r>
      <w:r w:rsidR="00BB1220" w:rsidRPr="00677D6D">
        <w:rPr>
          <w:rFonts w:ascii="Times New Roman" w:hAnsi="Times New Roman"/>
          <w:sz w:val="24"/>
          <w:szCs w:val="24"/>
        </w:rPr>
        <w:t>.</w:t>
      </w:r>
    </w:p>
    <w:p w14:paraId="2623F565" w14:textId="2A8F0743" w:rsidR="00C95C88" w:rsidRPr="00677D6D" w:rsidRDefault="00C95C88" w:rsidP="00677D6D">
      <w:pPr>
        <w:spacing w:after="160" w:line="360" w:lineRule="auto"/>
        <w:rPr>
          <w:rFonts w:ascii="Times New Roman" w:hAnsi="Times New Roman"/>
          <w:u w:val="single"/>
        </w:rPr>
      </w:pPr>
      <w:r w:rsidRPr="00677D6D">
        <w:rPr>
          <w:rFonts w:ascii="Times New Roman" w:hAnsi="Times New Roman"/>
          <w:u w:val="single"/>
        </w:rPr>
        <w:t>Recommendations</w:t>
      </w:r>
    </w:p>
    <w:p w14:paraId="19DFED2F" w14:textId="77777777" w:rsidR="008E3368" w:rsidRPr="00677D6D" w:rsidRDefault="00263914" w:rsidP="00677D6D">
      <w:pPr>
        <w:pStyle w:val="ListParagraph"/>
        <w:numPr>
          <w:ilvl w:val="0"/>
          <w:numId w:val="76"/>
        </w:numPr>
        <w:spacing w:line="360" w:lineRule="auto"/>
        <w:rPr>
          <w:rFonts w:ascii="Times New Roman" w:hAnsi="Times New Roman"/>
          <w:i/>
          <w:iCs/>
          <w:sz w:val="24"/>
          <w:szCs w:val="24"/>
        </w:rPr>
      </w:pPr>
      <w:r w:rsidRPr="00677D6D">
        <w:rPr>
          <w:rFonts w:ascii="Times New Roman" w:hAnsi="Times New Roman"/>
          <w:sz w:val="24"/>
          <w:szCs w:val="24"/>
        </w:rPr>
        <w:t>The study proposes the initiative promote tourism product marketing and awareness. River #2's arts and crafts and fishing can attract tourism and private investment. SLEDP should enhance private sector participation and financing in these communities.</w:t>
      </w:r>
    </w:p>
    <w:p w14:paraId="5E241DF6" w14:textId="75626FA1" w:rsidR="009721AD" w:rsidRPr="00677D6D" w:rsidRDefault="009721AD" w:rsidP="00677D6D">
      <w:pPr>
        <w:spacing w:line="360" w:lineRule="auto"/>
        <w:rPr>
          <w:rFonts w:ascii="Times New Roman" w:hAnsi="Times New Roman"/>
          <w:b/>
          <w:bCs/>
          <w:i/>
          <w:iCs/>
        </w:rPr>
      </w:pPr>
      <w:r w:rsidRPr="00677D6D">
        <w:rPr>
          <w:rFonts w:ascii="Times New Roman" w:hAnsi="Times New Roman"/>
          <w:b/>
          <w:bCs/>
          <w:i/>
          <w:iCs/>
        </w:rPr>
        <w:t xml:space="preserve"> Component 1: Business Environment and Capacity Building</w:t>
      </w:r>
    </w:p>
    <w:p w14:paraId="6015E489" w14:textId="77777777" w:rsidR="008E3368" w:rsidRPr="00677D6D" w:rsidRDefault="008E3368" w:rsidP="00677D6D">
      <w:pPr>
        <w:spacing w:line="360" w:lineRule="auto"/>
        <w:rPr>
          <w:rFonts w:ascii="Times New Roman" w:hAnsi="Times New Roman"/>
          <w:i/>
          <w:iCs/>
        </w:rPr>
      </w:pPr>
    </w:p>
    <w:p w14:paraId="541FF2DF" w14:textId="2435C734" w:rsidR="00D44049" w:rsidRPr="00677D6D" w:rsidRDefault="00D44049" w:rsidP="00677D6D">
      <w:pPr>
        <w:pStyle w:val="ListParagraph"/>
        <w:numPr>
          <w:ilvl w:val="0"/>
          <w:numId w:val="76"/>
        </w:numPr>
        <w:spacing w:line="360" w:lineRule="auto"/>
        <w:rPr>
          <w:rFonts w:ascii="Times New Roman" w:hAnsi="Times New Roman"/>
          <w:sz w:val="24"/>
          <w:szCs w:val="24"/>
        </w:rPr>
      </w:pPr>
      <w:r w:rsidRPr="00677D6D">
        <w:rPr>
          <w:rFonts w:ascii="Times New Roman" w:hAnsi="Times New Roman"/>
          <w:sz w:val="24"/>
          <w:szCs w:val="24"/>
        </w:rPr>
        <w:t>The project should support the review of appropriate legislation</w:t>
      </w:r>
      <w:r w:rsidR="006E7943" w:rsidRPr="00677D6D">
        <w:rPr>
          <w:rFonts w:ascii="Times New Roman" w:hAnsi="Times New Roman"/>
          <w:sz w:val="24"/>
          <w:szCs w:val="24"/>
        </w:rPr>
        <w:t>s</w:t>
      </w:r>
      <w:r w:rsidRPr="00677D6D">
        <w:rPr>
          <w:rFonts w:ascii="Times New Roman" w:hAnsi="Times New Roman"/>
          <w:sz w:val="24"/>
          <w:szCs w:val="24"/>
        </w:rPr>
        <w:t>, especially outdated and old laws like the Borrowers and Lenders Act and Building Control Act, which are currently being reviewed, and the Companies Act, which needs significant improvements regarding minority investor protection, among other issues.</w:t>
      </w:r>
    </w:p>
    <w:p w14:paraId="68B5276E" w14:textId="4CB1244F" w:rsidR="00D44049" w:rsidRPr="00677D6D" w:rsidRDefault="00D44049" w:rsidP="00677D6D">
      <w:pPr>
        <w:pStyle w:val="ListParagraph"/>
        <w:numPr>
          <w:ilvl w:val="0"/>
          <w:numId w:val="76"/>
        </w:numPr>
        <w:spacing w:line="360" w:lineRule="auto"/>
        <w:rPr>
          <w:rFonts w:ascii="Times New Roman" w:hAnsi="Times New Roman"/>
          <w:sz w:val="24"/>
          <w:szCs w:val="24"/>
        </w:rPr>
      </w:pPr>
      <w:r w:rsidRPr="00677D6D">
        <w:rPr>
          <w:rFonts w:ascii="Times New Roman" w:hAnsi="Times New Roman"/>
          <w:sz w:val="24"/>
          <w:szCs w:val="24"/>
        </w:rPr>
        <w:t xml:space="preserve">SLEDP should create a </w:t>
      </w:r>
      <w:r w:rsidR="00C20B7A" w:rsidRPr="00677D6D">
        <w:rPr>
          <w:rFonts w:ascii="Times New Roman" w:hAnsi="Times New Roman"/>
          <w:sz w:val="24"/>
          <w:szCs w:val="24"/>
        </w:rPr>
        <w:t xml:space="preserve">platform </w:t>
      </w:r>
      <w:r w:rsidRPr="00677D6D">
        <w:rPr>
          <w:rFonts w:ascii="Times New Roman" w:hAnsi="Times New Roman"/>
          <w:sz w:val="24"/>
          <w:szCs w:val="24"/>
        </w:rPr>
        <w:t>for women entrepreneurs to routinely disc</w:t>
      </w:r>
      <w:r w:rsidR="00C20B7A" w:rsidRPr="00677D6D">
        <w:rPr>
          <w:rFonts w:ascii="Times New Roman" w:hAnsi="Times New Roman"/>
          <w:sz w:val="24"/>
          <w:szCs w:val="24"/>
        </w:rPr>
        <w:t>uss</w:t>
      </w:r>
      <w:r w:rsidRPr="00677D6D">
        <w:rPr>
          <w:rFonts w:ascii="Times New Roman" w:hAnsi="Times New Roman"/>
          <w:sz w:val="24"/>
          <w:szCs w:val="24"/>
        </w:rPr>
        <w:t xml:space="preserve"> with peers, seasoned entrepreneurs, and business </w:t>
      </w:r>
      <w:proofErr w:type="spellStart"/>
      <w:proofErr w:type="gramStart"/>
      <w:r w:rsidRPr="00677D6D">
        <w:rPr>
          <w:rFonts w:ascii="Times New Roman" w:hAnsi="Times New Roman"/>
          <w:sz w:val="24"/>
          <w:szCs w:val="24"/>
        </w:rPr>
        <w:t>experts.</w:t>
      </w:r>
      <w:r w:rsidR="000824C2" w:rsidRPr="00677D6D">
        <w:rPr>
          <w:rFonts w:ascii="Times New Roman" w:hAnsi="Times New Roman"/>
          <w:sz w:val="24"/>
          <w:szCs w:val="24"/>
        </w:rPr>
        <w:t>This</w:t>
      </w:r>
      <w:proofErr w:type="spellEnd"/>
      <w:proofErr w:type="gramEnd"/>
      <w:r w:rsidR="000824C2" w:rsidRPr="00677D6D">
        <w:rPr>
          <w:rFonts w:ascii="Times New Roman" w:hAnsi="Times New Roman"/>
          <w:sz w:val="24"/>
          <w:szCs w:val="24"/>
        </w:rPr>
        <w:t xml:space="preserve"> could be done through pitch nights, hackathons and other forms of interactions.</w:t>
      </w:r>
    </w:p>
    <w:p w14:paraId="08B69FAD" w14:textId="58B74671" w:rsidR="00D44049" w:rsidRPr="00677D6D" w:rsidRDefault="00D44049" w:rsidP="00677D6D">
      <w:pPr>
        <w:pStyle w:val="ListParagraph"/>
        <w:numPr>
          <w:ilvl w:val="0"/>
          <w:numId w:val="76"/>
        </w:numPr>
        <w:spacing w:line="360" w:lineRule="auto"/>
        <w:rPr>
          <w:rFonts w:ascii="Times New Roman" w:hAnsi="Times New Roman"/>
          <w:sz w:val="24"/>
          <w:szCs w:val="24"/>
        </w:rPr>
      </w:pPr>
      <w:r w:rsidRPr="00677D6D">
        <w:rPr>
          <w:rFonts w:ascii="Times New Roman" w:hAnsi="Times New Roman"/>
          <w:sz w:val="24"/>
          <w:szCs w:val="24"/>
        </w:rPr>
        <w:t xml:space="preserve">SLEDP should support Bank of Sierra Leone in developing financial products and programmes for women entrepreneurs to enhance gender mainstreaming. </w:t>
      </w:r>
    </w:p>
    <w:p w14:paraId="611854DC" w14:textId="77777777" w:rsidR="00D44049" w:rsidRPr="00677D6D" w:rsidRDefault="00D44049" w:rsidP="00677D6D">
      <w:pPr>
        <w:pStyle w:val="ListParagraph"/>
        <w:numPr>
          <w:ilvl w:val="0"/>
          <w:numId w:val="76"/>
        </w:numPr>
        <w:spacing w:line="360" w:lineRule="auto"/>
        <w:rPr>
          <w:rFonts w:ascii="Times New Roman" w:hAnsi="Times New Roman"/>
          <w:sz w:val="24"/>
          <w:szCs w:val="24"/>
        </w:rPr>
      </w:pPr>
      <w:r w:rsidRPr="00677D6D">
        <w:rPr>
          <w:rFonts w:ascii="Times New Roman" w:hAnsi="Times New Roman"/>
          <w:sz w:val="24"/>
          <w:szCs w:val="24"/>
        </w:rPr>
        <w:t>Training relevant organizations like OARG and SMEDA on newly automated platforms will be important to ensuring entrepreneurs use e-government services.</w:t>
      </w:r>
    </w:p>
    <w:p w14:paraId="083D7D2D" w14:textId="7CEAFA88" w:rsidR="008E3368" w:rsidRPr="00677D6D" w:rsidRDefault="00D44049" w:rsidP="00677D6D">
      <w:pPr>
        <w:pStyle w:val="ListParagraph"/>
        <w:numPr>
          <w:ilvl w:val="0"/>
          <w:numId w:val="76"/>
        </w:numPr>
        <w:spacing w:line="360" w:lineRule="auto"/>
        <w:rPr>
          <w:rFonts w:ascii="Times New Roman" w:hAnsi="Times New Roman"/>
          <w:sz w:val="24"/>
          <w:szCs w:val="24"/>
        </w:rPr>
      </w:pPr>
      <w:r w:rsidRPr="00677D6D">
        <w:rPr>
          <w:rFonts w:ascii="Times New Roman" w:hAnsi="Times New Roman"/>
          <w:sz w:val="24"/>
          <w:szCs w:val="24"/>
        </w:rPr>
        <w:t xml:space="preserve">Improper sewage and solid waste disposal continue to diminish the attractiveness of River #2 and </w:t>
      </w:r>
      <w:proofErr w:type="spellStart"/>
      <w:r w:rsidRPr="00677D6D">
        <w:rPr>
          <w:rFonts w:ascii="Times New Roman" w:hAnsi="Times New Roman"/>
          <w:sz w:val="24"/>
          <w:szCs w:val="24"/>
        </w:rPr>
        <w:t>Bureh</w:t>
      </w:r>
      <w:proofErr w:type="spellEnd"/>
      <w:r w:rsidRPr="00677D6D">
        <w:rPr>
          <w:rFonts w:ascii="Times New Roman" w:hAnsi="Times New Roman"/>
          <w:sz w:val="24"/>
          <w:szCs w:val="24"/>
        </w:rPr>
        <w:t>, according to project beneficiaries. The</w:t>
      </w:r>
      <w:r w:rsidR="003A70D1" w:rsidRPr="00677D6D">
        <w:rPr>
          <w:rFonts w:ascii="Times New Roman" w:hAnsi="Times New Roman"/>
          <w:sz w:val="24"/>
          <w:szCs w:val="24"/>
        </w:rPr>
        <w:t xml:space="preserve"> project</w:t>
      </w:r>
      <w:r w:rsidRPr="00677D6D">
        <w:rPr>
          <w:rFonts w:ascii="Times New Roman" w:hAnsi="Times New Roman"/>
          <w:sz w:val="24"/>
          <w:szCs w:val="24"/>
        </w:rPr>
        <w:t xml:space="preserve"> can involve NTB and Freetown City Council in law enforcement and rubbish disposal. Properly managing liquid waste will contribute to a better environment for tourists.</w:t>
      </w:r>
    </w:p>
    <w:p w14:paraId="1AAC848D" w14:textId="164C0888" w:rsidR="009721AD" w:rsidRPr="00677D6D" w:rsidRDefault="009721AD" w:rsidP="00677D6D">
      <w:pPr>
        <w:spacing w:line="360" w:lineRule="auto"/>
        <w:rPr>
          <w:rFonts w:ascii="Times New Roman" w:hAnsi="Times New Roman"/>
          <w:b/>
          <w:bCs/>
          <w:i/>
          <w:iCs/>
          <w:lang w:val="en-US"/>
        </w:rPr>
      </w:pPr>
      <w:r w:rsidRPr="00677D6D">
        <w:rPr>
          <w:rFonts w:ascii="Times New Roman" w:hAnsi="Times New Roman"/>
          <w:b/>
          <w:bCs/>
          <w:i/>
          <w:iCs/>
          <w:lang w:val="en-US"/>
        </w:rPr>
        <w:lastRenderedPageBreak/>
        <w:t xml:space="preserve"> Component 2: SMEs and Entrepreneurship</w:t>
      </w:r>
    </w:p>
    <w:p w14:paraId="7CD6EB09" w14:textId="40F103A3" w:rsidR="00C44A27" w:rsidRPr="00677D6D" w:rsidRDefault="00677D6D" w:rsidP="00677D6D">
      <w:pPr>
        <w:pStyle w:val="ListParagraph"/>
        <w:spacing w:line="360" w:lineRule="auto"/>
        <w:rPr>
          <w:rFonts w:ascii="Times New Roman" w:hAnsi="Times New Roman"/>
          <w:sz w:val="24"/>
          <w:szCs w:val="24"/>
          <w:lang w:val="en-US"/>
        </w:rPr>
      </w:pPr>
      <w:r w:rsidRPr="00677D6D">
        <w:rPr>
          <w:rFonts w:ascii="Times New Roman" w:hAnsi="Times New Roman"/>
          <w:sz w:val="24"/>
          <w:szCs w:val="24"/>
          <w:lang w:val="en-US"/>
        </w:rPr>
        <w:t>-</w:t>
      </w:r>
      <w:r w:rsidR="00C44A27" w:rsidRPr="00677D6D">
        <w:rPr>
          <w:rFonts w:ascii="Times New Roman" w:hAnsi="Times New Roman"/>
          <w:sz w:val="24"/>
          <w:szCs w:val="24"/>
          <w:lang w:val="en-US"/>
        </w:rPr>
        <w:t xml:space="preserve">SLEDP should address deforestation, sand mining, encroachment on sensitive regions, insufficient </w:t>
      </w:r>
      <w:proofErr w:type="gramStart"/>
      <w:r w:rsidR="00C44A27" w:rsidRPr="00677D6D">
        <w:rPr>
          <w:rFonts w:ascii="Times New Roman" w:hAnsi="Times New Roman"/>
          <w:sz w:val="24"/>
          <w:szCs w:val="24"/>
          <w:lang w:val="en-US"/>
        </w:rPr>
        <w:t>sewage</w:t>
      </w:r>
      <w:proofErr w:type="gramEnd"/>
      <w:r w:rsidR="00C44A27" w:rsidRPr="00677D6D">
        <w:rPr>
          <w:rFonts w:ascii="Times New Roman" w:hAnsi="Times New Roman"/>
          <w:sz w:val="24"/>
          <w:szCs w:val="24"/>
          <w:lang w:val="en-US"/>
        </w:rPr>
        <w:t xml:space="preserve"> and waste disposal systems, and diminishing wildlife populations when upgrading destinations. At </w:t>
      </w:r>
      <w:proofErr w:type="spellStart"/>
      <w:r w:rsidR="00C44A27" w:rsidRPr="00677D6D">
        <w:rPr>
          <w:rFonts w:ascii="Times New Roman" w:hAnsi="Times New Roman"/>
          <w:sz w:val="24"/>
          <w:szCs w:val="24"/>
          <w:lang w:val="en-US"/>
        </w:rPr>
        <w:t>Bureh</w:t>
      </w:r>
      <w:proofErr w:type="spellEnd"/>
      <w:r w:rsidR="00C44A27" w:rsidRPr="00677D6D">
        <w:rPr>
          <w:rFonts w:ascii="Times New Roman" w:hAnsi="Times New Roman"/>
          <w:sz w:val="24"/>
          <w:szCs w:val="24"/>
          <w:lang w:val="en-US"/>
        </w:rPr>
        <w:t xml:space="preserve"> beach, nearby sand mining might cause water pollution. By solving these challenges, SLEDP can prevent coastal damage and revive tourism.</w:t>
      </w:r>
    </w:p>
    <w:p w14:paraId="5C03C249" w14:textId="18865E30" w:rsidR="00C44A27" w:rsidRPr="00677D6D" w:rsidRDefault="00C44A27" w:rsidP="00677D6D">
      <w:pPr>
        <w:pStyle w:val="ListParagraph"/>
        <w:numPr>
          <w:ilvl w:val="0"/>
          <w:numId w:val="77"/>
        </w:numPr>
        <w:spacing w:line="360" w:lineRule="auto"/>
        <w:rPr>
          <w:rFonts w:ascii="Times New Roman" w:hAnsi="Times New Roman"/>
          <w:sz w:val="24"/>
          <w:szCs w:val="24"/>
          <w:lang w:val="en-US"/>
        </w:rPr>
      </w:pPr>
      <w:r w:rsidRPr="00677D6D">
        <w:rPr>
          <w:rFonts w:ascii="Times New Roman" w:hAnsi="Times New Roman"/>
          <w:sz w:val="24"/>
          <w:szCs w:val="24"/>
          <w:lang w:val="en-US"/>
        </w:rPr>
        <w:t>Once the single window opens, SLEDP should make sure online systems are user-friendly and easy</w:t>
      </w:r>
      <w:r w:rsidR="000824C2" w:rsidRPr="00677D6D">
        <w:rPr>
          <w:rFonts w:ascii="Times New Roman" w:hAnsi="Times New Roman"/>
          <w:sz w:val="24"/>
          <w:szCs w:val="24"/>
          <w:lang w:val="en-US"/>
        </w:rPr>
        <w:t xml:space="preserve"> to </w:t>
      </w:r>
      <w:proofErr w:type="gramStart"/>
      <w:r w:rsidR="000824C2" w:rsidRPr="00677D6D">
        <w:rPr>
          <w:rFonts w:ascii="Times New Roman" w:hAnsi="Times New Roman"/>
          <w:sz w:val="24"/>
          <w:szCs w:val="24"/>
          <w:lang w:val="en-US"/>
        </w:rPr>
        <w:t xml:space="preserve">use </w:t>
      </w:r>
      <w:r w:rsidRPr="00677D6D">
        <w:rPr>
          <w:rFonts w:ascii="Times New Roman" w:hAnsi="Times New Roman"/>
          <w:sz w:val="24"/>
          <w:szCs w:val="24"/>
          <w:lang w:val="en-US"/>
        </w:rPr>
        <w:t>,</w:t>
      </w:r>
      <w:proofErr w:type="gramEnd"/>
      <w:r w:rsidRPr="00677D6D">
        <w:rPr>
          <w:rFonts w:ascii="Times New Roman" w:hAnsi="Times New Roman"/>
          <w:sz w:val="24"/>
          <w:szCs w:val="24"/>
          <w:lang w:val="en-US"/>
        </w:rPr>
        <w:t xml:space="preserve"> especially for low-literate people like women and PWD (PLWs). Social media, SMS, and radio will be crucial in spreading information about business registration. SLEDP should cooperate with relevant agencies to create incentives for female entrepreneurs to formalize their enterprises, such as fee waivers for first-time registration.</w:t>
      </w:r>
    </w:p>
    <w:p w14:paraId="17415AD7" w14:textId="77777777" w:rsidR="00C44A27" w:rsidRPr="00677D6D" w:rsidRDefault="00C44A27" w:rsidP="00677D6D">
      <w:pPr>
        <w:pStyle w:val="ListParagraph"/>
        <w:numPr>
          <w:ilvl w:val="0"/>
          <w:numId w:val="77"/>
        </w:numPr>
        <w:spacing w:line="360" w:lineRule="auto"/>
        <w:rPr>
          <w:rFonts w:ascii="Times New Roman" w:hAnsi="Times New Roman"/>
          <w:sz w:val="24"/>
          <w:szCs w:val="24"/>
          <w:lang w:val="en-US"/>
        </w:rPr>
      </w:pPr>
      <w:r w:rsidRPr="00677D6D">
        <w:rPr>
          <w:rFonts w:ascii="Times New Roman" w:hAnsi="Times New Roman"/>
          <w:sz w:val="24"/>
          <w:szCs w:val="24"/>
          <w:lang w:val="en-US"/>
        </w:rPr>
        <w:t>While visa procedures have been overhauled and Sierra Leone has moved 11 places up the 2020 Africa Visa openness rating, additional improvements are needed to improve airport experience. Managing the interaction between visitors and airport businesses can increase a visitor's airport experience.</w:t>
      </w:r>
    </w:p>
    <w:p w14:paraId="3F71B001" w14:textId="4146A84C" w:rsidR="00FE5473" w:rsidRPr="00677D6D" w:rsidRDefault="00C44A27" w:rsidP="00677D6D">
      <w:pPr>
        <w:pStyle w:val="ListParagraph"/>
        <w:numPr>
          <w:ilvl w:val="0"/>
          <w:numId w:val="77"/>
        </w:numPr>
        <w:spacing w:line="360" w:lineRule="auto"/>
        <w:rPr>
          <w:rFonts w:ascii="Times New Roman" w:hAnsi="Times New Roman"/>
          <w:sz w:val="24"/>
          <w:szCs w:val="24"/>
          <w:lang w:val="en-US"/>
        </w:rPr>
      </w:pPr>
      <w:r w:rsidRPr="00677D6D">
        <w:rPr>
          <w:rFonts w:ascii="Times New Roman" w:hAnsi="Times New Roman"/>
          <w:sz w:val="24"/>
          <w:szCs w:val="24"/>
          <w:lang w:val="en-US"/>
        </w:rPr>
        <w:t>Along with providing grant support to the firms, the project should develop their financial management skills so they can properly manage and account for the cash. The project must also implement a rigorous monitoring mechanism to manage fund usage and reporting and to detect and fix difficulties.</w:t>
      </w:r>
    </w:p>
    <w:p w14:paraId="5E7EFB75" w14:textId="6D372651" w:rsidR="009721AD" w:rsidRPr="00677D6D" w:rsidRDefault="00721D4E" w:rsidP="00677D6D">
      <w:pPr>
        <w:pStyle w:val="ListParagraph"/>
        <w:numPr>
          <w:ilvl w:val="0"/>
          <w:numId w:val="77"/>
        </w:numPr>
        <w:spacing w:line="360" w:lineRule="auto"/>
        <w:rPr>
          <w:rFonts w:ascii="Times New Roman" w:hAnsi="Times New Roman"/>
          <w:sz w:val="24"/>
          <w:szCs w:val="24"/>
          <w:lang w:val="en-US"/>
        </w:rPr>
      </w:pPr>
      <w:r w:rsidRPr="00677D6D">
        <w:rPr>
          <w:rFonts w:ascii="Times New Roman" w:hAnsi="Times New Roman"/>
          <w:sz w:val="24"/>
          <w:szCs w:val="24"/>
          <w:lang w:val="en-US"/>
        </w:rPr>
        <w:t>It will be vital that Ministries, Departments, and Agencies create efficient coordination structures to guarantee that they collectively work toward effectively implementing a business environment reform agenda.</w:t>
      </w:r>
    </w:p>
    <w:p w14:paraId="01A2B406" w14:textId="7C68D519" w:rsidR="00FB0429" w:rsidRPr="006A4308" w:rsidRDefault="00FB0429" w:rsidP="00823708">
      <w:pPr>
        <w:rPr>
          <w:rFonts w:ascii="Times New Roman" w:hAnsi="Times New Roman"/>
        </w:rPr>
        <w:sectPr w:rsidR="00FB0429" w:rsidRPr="006A4308" w:rsidSect="00823708">
          <w:pgSz w:w="11906" w:h="16838" w:code="9"/>
          <w:pgMar w:top="851" w:right="1134" w:bottom="992" w:left="1134" w:header="624" w:footer="624" w:gutter="0"/>
          <w:pgNumType w:fmt="lowerRoman" w:start="1"/>
          <w:cols w:space="720"/>
          <w:docGrid w:linePitch="326"/>
        </w:sectPr>
      </w:pPr>
    </w:p>
    <w:p w14:paraId="2A81F574" w14:textId="1CCBB83A" w:rsidR="0549C31B" w:rsidRPr="006A4308" w:rsidRDefault="0549C31B" w:rsidP="0549C31B">
      <w:pPr>
        <w:pStyle w:val="Heading1"/>
        <w:numPr>
          <w:ilvl w:val="0"/>
          <w:numId w:val="0"/>
        </w:numPr>
        <w:rPr>
          <w:rFonts w:ascii="Times New Roman" w:hAnsi="Times New Roman"/>
          <w:sz w:val="24"/>
          <w:szCs w:val="24"/>
        </w:rPr>
      </w:pPr>
      <w:bookmarkStart w:id="13" w:name="_Toc112846343"/>
      <w:r w:rsidRPr="006A4308">
        <w:rPr>
          <w:rFonts w:ascii="Times New Roman" w:hAnsi="Times New Roman"/>
          <w:sz w:val="24"/>
          <w:szCs w:val="24"/>
        </w:rPr>
        <w:lastRenderedPageBreak/>
        <w:t>1. CHAPTER ONE: INTRODUCTION</w:t>
      </w:r>
      <w:bookmarkEnd w:id="13"/>
      <w:r w:rsidRPr="006A4308">
        <w:rPr>
          <w:rFonts w:ascii="Times New Roman" w:hAnsi="Times New Roman"/>
          <w:sz w:val="24"/>
          <w:szCs w:val="24"/>
        </w:rPr>
        <w:t xml:space="preserve"> </w:t>
      </w:r>
    </w:p>
    <w:p w14:paraId="59BB49B3" w14:textId="49368776" w:rsidR="0549C31B" w:rsidRPr="006A4308" w:rsidRDefault="0549C31B" w:rsidP="008E3368">
      <w:pPr>
        <w:pStyle w:val="Heading2"/>
        <w:numPr>
          <w:ilvl w:val="1"/>
          <w:numId w:val="68"/>
        </w:numPr>
      </w:pPr>
      <w:bookmarkStart w:id="14" w:name="_Toc112846344"/>
      <w:r w:rsidRPr="006A4308">
        <w:t>Project Summary</w:t>
      </w:r>
      <w:bookmarkEnd w:id="14"/>
    </w:p>
    <w:p w14:paraId="7343B1AF" w14:textId="046FAE29" w:rsidR="0549C31B" w:rsidRPr="006A4308" w:rsidRDefault="0549C31B" w:rsidP="0549C31B">
      <w:pPr>
        <w:pStyle w:val="Default"/>
        <w:spacing w:after="0" w:line="360" w:lineRule="auto"/>
        <w:jc w:val="both"/>
      </w:pPr>
      <w:r w:rsidRPr="006A4308">
        <w:rPr>
          <w:color w:val="auto"/>
          <w:lang w:val="en-GB"/>
        </w:rPr>
        <w:t xml:space="preserve">The Sierra Leone Economic Diversification Project (SLEDP) is a five-year World Bank funded project that is implemented by the Government of Sierra Leone. </w:t>
      </w:r>
      <w:r w:rsidRPr="006A4308">
        <w:t xml:space="preserve">The overall Project Development Objective (PDO) is to increase investment and growth of Small and Medium Enterprises (SMEs) in non-mining productive sectors. The project aims to strengthen the business-enabling environment, facilitate strategic public investments to improve competitiveness and investments, through supporting SMEs and entrepreneurs and building capacity of public institutions and private sector operators. The project is also geared towards setting the pace for economic diversification through promoting investments in overall conditions that can promote investments and firm growth in the business environment while also directly promoting sustainable growth and competitiveness of specific non-mining sectors in the economy. It has three key components. </w:t>
      </w:r>
    </w:p>
    <w:p w14:paraId="5B4AFFF4" w14:textId="6C60496B" w:rsidR="0549C31B" w:rsidRPr="006A4308" w:rsidRDefault="0549C31B" w:rsidP="0549C31B">
      <w:pPr>
        <w:pStyle w:val="Default"/>
        <w:numPr>
          <w:ilvl w:val="0"/>
          <w:numId w:val="1"/>
        </w:numPr>
        <w:spacing w:after="0" w:line="360" w:lineRule="auto"/>
        <w:jc w:val="both"/>
      </w:pPr>
      <w:r w:rsidRPr="006A4308">
        <w:t xml:space="preserve">Component 1 is Business Environment and Capacity Development, which aims at supporting policy, administrative and regulatory reforms that will facilitate business entry and operations in Sierra Leone. </w:t>
      </w:r>
    </w:p>
    <w:p w14:paraId="258935AD" w14:textId="4649C744" w:rsidR="0549C31B" w:rsidRPr="006A4308" w:rsidRDefault="0549C31B" w:rsidP="0549C31B">
      <w:pPr>
        <w:pStyle w:val="Default"/>
        <w:numPr>
          <w:ilvl w:val="0"/>
          <w:numId w:val="1"/>
        </w:numPr>
        <w:spacing w:after="0" w:line="360" w:lineRule="auto"/>
        <w:jc w:val="both"/>
      </w:pPr>
      <w:r w:rsidRPr="006A4308">
        <w:t xml:space="preserve">Component 2 deals with SMEs and Entrepreneurship’s whose objective is to facilitate SME growth and stimulate entrepreneurship in high growth productive sectors by addressing critical firm level and sector level constraints. </w:t>
      </w:r>
    </w:p>
    <w:p w14:paraId="2BEF4538" w14:textId="58308EAE" w:rsidR="0549C31B" w:rsidRPr="006A4308" w:rsidRDefault="0549C31B" w:rsidP="0549C31B">
      <w:pPr>
        <w:pStyle w:val="Default"/>
        <w:numPr>
          <w:ilvl w:val="0"/>
          <w:numId w:val="1"/>
        </w:numPr>
        <w:spacing w:after="0" w:line="360" w:lineRule="auto"/>
        <w:jc w:val="both"/>
      </w:pPr>
      <w:r w:rsidRPr="006A4308">
        <w:t xml:space="preserve">Component 3 deals with project management and evaluation and is geared towards providing the necessary technical, </w:t>
      </w:r>
      <w:proofErr w:type="gramStart"/>
      <w:r w:rsidRPr="006A4308">
        <w:t>advisory</w:t>
      </w:r>
      <w:proofErr w:type="gramEnd"/>
      <w:r w:rsidRPr="006A4308">
        <w:t xml:space="preserve"> and financial support for the adequate implementation, management and coordination of project activities.  </w:t>
      </w:r>
    </w:p>
    <w:p w14:paraId="035E7B4E" w14:textId="6EDC0B1D" w:rsidR="0549C31B" w:rsidRPr="006A4308" w:rsidRDefault="0549C31B" w:rsidP="0549C31B">
      <w:pPr>
        <w:pStyle w:val="Default"/>
        <w:spacing w:after="0" w:line="360" w:lineRule="auto"/>
        <w:jc w:val="both"/>
      </w:pPr>
      <w:r w:rsidRPr="006A4308">
        <w:t xml:space="preserve">The project is expected to stimulate an increase in private sector investment including co-investments in SMEs, start-ups, and destination investment as well as boost sales in supported businesses. The project will also increase the number of registered businesses, improve access to land records and construction permits, enable more loans secured by movables, increase tourist numbers and jobs in tourism in targeted destinations. </w:t>
      </w:r>
    </w:p>
    <w:p w14:paraId="3A52EF66" w14:textId="77777777" w:rsidR="0549C31B" w:rsidRPr="006A4308" w:rsidRDefault="0549C31B" w:rsidP="0549C31B">
      <w:pPr>
        <w:pStyle w:val="Default"/>
        <w:spacing w:after="0" w:line="360" w:lineRule="auto"/>
        <w:jc w:val="both"/>
      </w:pPr>
    </w:p>
    <w:p w14:paraId="5D210078" w14:textId="6E41E236" w:rsidR="0549C31B" w:rsidRDefault="0549C31B" w:rsidP="0549C31B">
      <w:pPr>
        <w:pStyle w:val="Default"/>
        <w:spacing w:after="0" w:line="360" w:lineRule="auto"/>
        <w:jc w:val="both"/>
      </w:pPr>
      <w:r w:rsidRPr="006A4308">
        <w:t>To achieve these results, this baseline report serve</w:t>
      </w:r>
      <w:r w:rsidR="00623CF2">
        <w:t>s</w:t>
      </w:r>
      <w:r w:rsidRPr="006A4308">
        <w:t xml:space="preserve"> to assess the prevalent conditions in project communities before the start of interventions so that progress made throughout the project could be reliably measured. This baseline survey report can also help </w:t>
      </w:r>
      <w:r w:rsidR="00623CF2" w:rsidRPr="00623CF2">
        <w:t>to adjust</w:t>
      </w:r>
      <w:r w:rsidRPr="006A4308">
        <w:t xml:space="preserve"> the program’s implementation design to the reality on the ground. </w:t>
      </w:r>
    </w:p>
    <w:p w14:paraId="4BE74782" w14:textId="77777777" w:rsidR="00D4728B" w:rsidRPr="006A4308" w:rsidRDefault="00D4728B" w:rsidP="0549C31B">
      <w:pPr>
        <w:pStyle w:val="Default"/>
        <w:spacing w:after="0" w:line="360" w:lineRule="auto"/>
        <w:jc w:val="both"/>
      </w:pPr>
    </w:p>
    <w:p w14:paraId="7B6AA4FB" w14:textId="77777777" w:rsidR="0549C31B" w:rsidRPr="006A4308" w:rsidRDefault="0549C31B" w:rsidP="0549C31B">
      <w:pPr>
        <w:pStyle w:val="BankNormal"/>
        <w:rPr>
          <w:rFonts w:ascii="Times New Roman" w:hAnsi="Times New Roman"/>
          <w:szCs w:val="24"/>
        </w:rPr>
      </w:pPr>
    </w:p>
    <w:p w14:paraId="29D30BA4" w14:textId="28B36B77" w:rsidR="0549C31B" w:rsidRPr="006A4308" w:rsidRDefault="0549C31B" w:rsidP="008E3368">
      <w:pPr>
        <w:pStyle w:val="Heading2"/>
        <w:numPr>
          <w:ilvl w:val="1"/>
          <w:numId w:val="68"/>
        </w:numPr>
      </w:pPr>
      <w:bookmarkStart w:id="15" w:name="_Toc112846345"/>
      <w:r w:rsidRPr="006A4308">
        <w:lastRenderedPageBreak/>
        <w:t>Objectives of the Study</w:t>
      </w:r>
      <w:bookmarkEnd w:id="15"/>
    </w:p>
    <w:p w14:paraId="6CF30187" w14:textId="634A4B76" w:rsidR="0549C31B" w:rsidRPr="006A4308" w:rsidRDefault="0549C31B" w:rsidP="0549C31B">
      <w:pPr>
        <w:spacing w:line="360" w:lineRule="auto"/>
        <w:rPr>
          <w:rFonts w:ascii="Times New Roman" w:hAnsi="Times New Roman"/>
        </w:rPr>
      </w:pPr>
    </w:p>
    <w:p w14:paraId="3CB60668" w14:textId="5638B15A" w:rsidR="0549C31B" w:rsidRPr="006A4308" w:rsidRDefault="0549C31B" w:rsidP="0549C31B">
      <w:pPr>
        <w:spacing w:line="360" w:lineRule="auto"/>
        <w:rPr>
          <w:rFonts w:ascii="Times New Roman" w:hAnsi="Times New Roman"/>
        </w:rPr>
      </w:pPr>
      <w:r w:rsidRPr="006A4308">
        <w:rPr>
          <w:rFonts w:ascii="Times New Roman" w:hAnsi="Times New Roman"/>
        </w:rPr>
        <w:t xml:space="preserve">The overall objectives of the baseline study were to: </w:t>
      </w:r>
    </w:p>
    <w:p w14:paraId="023D1057" w14:textId="5744FE27" w:rsidR="0549C31B" w:rsidRPr="006A4308" w:rsidRDefault="0549C31B" w:rsidP="0549C31B">
      <w:pPr>
        <w:pStyle w:val="ListParagraph"/>
        <w:numPr>
          <w:ilvl w:val="0"/>
          <w:numId w:val="34"/>
        </w:numPr>
        <w:spacing w:line="360" w:lineRule="auto"/>
        <w:rPr>
          <w:rFonts w:ascii="Times New Roman" w:hAnsi="Times New Roman"/>
          <w:sz w:val="24"/>
          <w:szCs w:val="24"/>
        </w:rPr>
      </w:pPr>
      <w:r w:rsidRPr="006A4308">
        <w:rPr>
          <w:rFonts w:ascii="Times New Roman" w:hAnsi="Times New Roman"/>
          <w:sz w:val="24"/>
          <w:szCs w:val="24"/>
        </w:rPr>
        <w:t xml:space="preserve">Review and validate baseline figures and targets as set out in the result framework of the Project Appraisal Document (PAD), which will form the basis for assessing results throughout project implementation. </w:t>
      </w:r>
    </w:p>
    <w:p w14:paraId="53FDF9E9" w14:textId="0CD70C8A" w:rsidR="0549C31B" w:rsidRPr="006A4308" w:rsidRDefault="0549C31B" w:rsidP="0549C31B">
      <w:pPr>
        <w:pStyle w:val="ListParagraph"/>
        <w:numPr>
          <w:ilvl w:val="0"/>
          <w:numId w:val="34"/>
        </w:numPr>
        <w:spacing w:line="360" w:lineRule="auto"/>
        <w:rPr>
          <w:rFonts w:ascii="Times New Roman" w:hAnsi="Times New Roman"/>
          <w:sz w:val="24"/>
          <w:szCs w:val="24"/>
        </w:rPr>
      </w:pPr>
      <w:r w:rsidRPr="006A4308">
        <w:rPr>
          <w:rFonts w:ascii="Times New Roman" w:hAnsi="Times New Roman"/>
          <w:sz w:val="24"/>
          <w:szCs w:val="24"/>
        </w:rPr>
        <w:t xml:space="preserve">Generate additional information that will be important for the project team to consider and report throughout the project-implementing period. </w:t>
      </w:r>
    </w:p>
    <w:p w14:paraId="37A3FF50" w14:textId="72138C1A" w:rsidR="0549C31B" w:rsidRPr="006A4308" w:rsidRDefault="0549C31B" w:rsidP="0549C31B">
      <w:pPr>
        <w:pStyle w:val="ListParagraph"/>
        <w:numPr>
          <w:ilvl w:val="0"/>
          <w:numId w:val="34"/>
        </w:numPr>
        <w:spacing w:line="360" w:lineRule="auto"/>
        <w:rPr>
          <w:rFonts w:ascii="Times New Roman" w:hAnsi="Times New Roman"/>
          <w:sz w:val="24"/>
          <w:szCs w:val="24"/>
        </w:rPr>
      </w:pPr>
      <w:r w:rsidRPr="006A4308">
        <w:rPr>
          <w:rFonts w:ascii="Times New Roman" w:hAnsi="Times New Roman"/>
          <w:sz w:val="24"/>
          <w:szCs w:val="24"/>
        </w:rPr>
        <w:t xml:space="preserve">Define key project indicator terminologies and methodologies for consistent collection of data throughout the project.  </w:t>
      </w:r>
    </w:p>
    <w:p w14:paraId="6AA5BF94" w14:textId="445F44C4" w:rsidR="0549C31B" w:rsidRPr="006A4308" w:rsidRDefault="0549C31B" w:rsidP="0549C31B">
      <w:pPr>
        <w:pStyle w:val="ListParagraph"/>
        <w:numPr>
          <w:ilvl w:val="0"/>
          <w:numId w:val="34"/>
        </w:numPr>
        <w:spacing w:line="360" w:lineRule="auto"/>
        <w:rPr>
          <w:rFonts w:ascii="Times New Roman" w:hAnsi="Times New Roman"/>
          <w:sz w:val="24"/>
          <w:szCs w:val="24"/>
        </w:rPr>
      </w:pPr>
      <w:r w:rsidRPr="006A4308">
        <w:rPr>
          <w:rFonts w:ascii="Times New Roman" w:hAnsi="Times New Roman"/>
          <w:sz w:val="24"/>
          <w:szCs w:val="24"/>
        </w:rPr>
        <w:t xml:space="preserve">Develop a knowledge base of the project components necessary to track possible changes and needs throughout the project intervention, taking into consideration the pre-Covid, Covid and recovery periods. </w:t>
      </w:r>
    </w:p>
    <w:p w14:paraId="43F8DC9C" w14:textId="77777777" w:rsidR="0549C31B" w:rsidRPr="006A4308" w:rsidRDefault="0549C31B" w:rsidP="0549C31B">
      <w:pPr>
        <w:pStyle w:val="ListParagraph"/>
        <w:spacing w:line="360" w:lineRule="auto"/>
        <w:rPr>
          <w:rFonts w:ascii="Times New Roman" w:hAnsi="Times New Roman"/>
          <w:sz w:val="24"/>
          <w:szCs w:val="24"/>
        </w:rPr>
      </w:pPr>
    </w:p>
    <w:p w14:paraId="705D6B27" w14:textId="77CEF0F6" w:rsidR="0549C31B" w:rsidRPr="006A4308" w:rsidRDefault="0549C31B" w:rsidP="00EA009C">
      <w:pPr>
        <w:pStyle w:val="BankNormal"/>
        <w:rPr>
          <w:rFonts w:ascii="Times New Roman" w:hAnsi="Times New Roman"/>
          <w:szCs w:val="24"/>
        </w:rPr>
      </w:pPr>
    </w:p>
    <w:p w14:paraId="6B669CEF" w14:textId="35C7A02B" w:rsidR="00604DAC" w:rsidRPr="006A4308" w:rsidRDefault="004D374D" w:rsidP="00EA009C">
      <w:pPr>
        <w:pStyle w:val="Heading1"/>
        <w:numPr>
          <w:ilvl w:val="0"/>
          <w:numId w:val="0"/>
        </w:numPr>
        <w:spacing w:line="240" w:lineRule="auto"/>
        <w:rPr>
          <w:rFonts w:ascii="Times New Roman" w:hAnsi="Times New Roman"/>
          <w:b/>
          <w:sz w:val="24"/>
          <w:szCs w:val="24"/>
        </w:rPr>
      </w:pPr>
      <w:bookmarkStart w:id="16" w:name="_Toc49009618"/>
      <w:bookmarkStart w:id="17" w:name="_Toc49011752"/>
      <w:bookmarkStart w:id="18" w:name="_Toc81190028"/>
      <w:bookmarkStart w:id="19" w:name="_Toc83605223"/>
      <w:bookmarkStart w:id="20" w:name="_Toc112846346"/>
      <w:bookmarkEnd w:id="9"/>
      <w:r w:rsidRPr="006A4308">
        <w:rPr>
          <w:rFonts w:ascii="Times New Roman" w:hAnsi="Times New Roman"/>
          <w:b/>
          <w:bCs/>
          <w:sz w:val="24"/>
          <w:szCs w:val="24"/>
        </w:rPr>
        <w:t xml:space="preserve">2. </w:t>
      </w:r>
      <w:r w:rsidR="00163649" w:rsidRPr="006A4308">
        <w:rPr>
          <w:rFonts w:ascii="Times New Roman" w:hAnsi="Times New Roman"/>
          <w:b/>
          <w:sz w:val="24"/>
          <w:szCs w:val="24"/>
        </w:rPr>
        <w:t xml:space="preserve">CHAPTER TWO </w:t>
      </w:r>
      <w:r w:rsidR="00604DAC" w:rsidRPr="006A4308">
        <w:rPr>
          <w:rFonts w:ascii="Times New Roman" w:hAnsi="Times New Roman"/>
          <w:b/>
          <w:sz w:val="24"/>
          <w:szCs w:val="24"/>
        </w:rPr>
        <w:t>METHODOLOGY</w:t>
      </w:r>
      <w:bookmarkEnd w:id="16"/>
      <w:bookmarkEnd w:id="17"/>
      <w:bookmarkEnd w:id="18"/>
      <w:bookmarkEnd w:id="19"/>
      <w:r w:rsidR="00247B6E" w:rsidRPr="006A4308">
        <w:rPr>
          <w:rFonts w:ascii="Times New Roman" w:hAnsi="Times New Roman"/>
          <w:b/>
          <w:sz w:val="24"/>
          <w:szCs w:val="24"/>
        </w:rPr>
        <w:t xml:space="preserve"> &amp; APPROACH</w:t>
      </w:r>
      <w:bookmarkEnd w:id="20"/>
    </w:p>
    <w:p w14:paraId="38B7BA23" w14:textId="66165F92" w:rsidR="00E82999" w:rsidRPr="006A4308" w:rsidRDefault="00873C32" w:rsidP="008E3368">
      <w:pPr>
        <w:pStyle w:val="Heading2"/>
        <w:numPr>
          <w:ilvl w:val="1"/>
          <w:numId w:val="72"/>
        </w:numPr>
      </w:pPr>
      <w:bookmarkStart w:id="21" w:name="_Toc112846347"/>
      <w:r w:rsidRPr="006A4308">
        <w:t>Approach</w:t>
      </w:r>
      <w:r w:rsidR="0F47D349" w:rsidRPr="006A4308">
        <w:t xml:space="preserve"> to the study</w:t>
      </w:r>
      <w:bookmarkEnd w:id="21"/>
    </w:p>
    <w:p w14:paraId="3B2BCEB9" w14:textId="787ADC23" w:rsidR="00117616" w:rsidRPr="006A4308" w:rsidRDefault="00117616" w:rsidP="00117616">
      <w:pPr>
        <w:spacing w:line="240" w:lineRule="auto"/>
        <w:rPr>
          <w:rFonts w:ascii="Times New Roman" w:hAnsi="Times New Roman"/>
        </w:rPr>
      </w:pPr>
      <w:r w:rsidRPr="006A4308">
        <w:rPr>
          <w:rFonts w:ascii="Times New Roman" w:hAnsi="Times New Roman"/>
        </w:rPr>
        <w:t xml:space="preserve">The approach followed a systematic process </w:t>
      </w:r>
      <w:r w:rsidR="0F47D349" w:rsidRPr="006A4308">
        <w:rPr>
          <w:rFonts w:ascii="Times New Roman" w:hAnsi="Times New Roman"/>
        </w:rPr>
        <w:t xml:space="preserve">that </w:t>
      </w:r>
      <w:r w:rsidR="00896586" w:rsidRPr="006A4308">
        <w:rPr>
          <w:rFonts w:ascii="Times New Roman" w:hAnsi="Times New Roman"/>
        </w:rPr>
        <w:t>was divided</w:t>
      </w:r>
      <w:r w:rsidRPr="006A4308">
        <w:rPr>
          <w:rFonts w:ascii="Times New Roman" w:hAnsi="Times New Roman"/>
        </w:rPr>
        <w:t xml:space="preserve"> into four phases as follows:</w:t>
      </w:r>
    </w:p>
    <w:p w14:paraId="1AA6654D" w14:textId="77777777" w:rsidR="00117616" w:rsidRPr="006A4308" w:rsidRDefault="00117616" w:rsidP="00117616">
      <w:pPr>
        <w:spacing w:line="240" w:lineRule="auto"/>
        <w:rPr>
          <w:rFonts w:ascii="Times New Roman" w:hAnsi="Times New Roman"/>
        </w:rPr>
      </w:pPr>
    </w:p>
    <w:p w14:paraId="7C89097E" w14:textId="07038C8D" w:rsidR="00117616" w:rsidRPr="006A4308" w:rsidRDefault="00117616" w:rsidP="00117616">
      <w:pPr>
        <w:spacing w:line="360" w:lineRule="auto"/>
        <w:rPr>
          <w:rFonts w:ascii="Times New Roman" w:hAnsi="Times New Roman"/>
        </w:rPr>
      </w:pPr>
      <w:r w:rsidRPr="006A4308">
        <w:rPr>
          <w:rFonts w:ascii="Times New Roman" w:hAnsi="Times New Roman"/>
        </w:rPr>
        <w:t>Phase 1: Inception Phase –This includes the development of methodologies and data collection tools</w:t>
      </w:r>
      <w:r w:rsidR="0F47D349" w:rsidRPr="006A4308">
        <w:rPr>
          <w:rFonts w:ascii="Times New Roman" w:hAnsi="Times New Roman"/>
        </w:rPr>
        <w:t>.  During the inception phase, the consultant held a series of meetings with related departments within the PCU and the World Bank Task Team to help understand the assignment. SLEDP’s PCU shared relevant documents with the consultant and supported in reviewing the inception report and data collection tools and worked closely with the consultant in the identification of primary data and secondary data sources based on project indicator needs. The approval of the inception report and data collection tools marked the end of th</w:t>
      </w:r>
      <w:r w:rsidR="0047489F" w:rsidRPr="006A4308">
        <w:rPr>
          <w:rFonts w:ascii="Times New Roman" w:hAnsi="Times New Roman"/>
        </w:rPr>
        <w:t>is</w:t>
      </w:r>
      <w:r w:rsidR="0F47D349" w:rsidRPr="006A4308">
        <w:rPr>
          <w:rFonts w:ascii="Times New Roman" w:hAnsi="Times New Roman"/>
        </w:rPr>
        <w:t xml:space="preserve"> phase.</w:t>
      </w:r>
    </w:p>
    <w:p w14:paraId="6AAE3BB8" w14:textId="77777777" w:rsidR="00492A29" w:rsidRPr="006A4308" w:rsidRDefault="00492A29" w:rsidP="00117616">
      <w:pPr>
        <w:spacing w:line="360" w:lineRule="auto"/>
        <w:rPr>
          <w:rFonts w:ascii="Times New Roman" w:hAnsi="Times New Roman"/>
        </w:rPr>
      </w:pPr>
    </w:p>
    <w:p w14:paraId="56AD4236" w14:textId="35EED730" w:rsidR="00136E06" w:rsidRPr="006A4308" w:rsidRDefault="00136E06" w:rsidP="0F47D349">
      <w:pPr>
        <w:spacing w:line="360" w:lineRule="auto"/>
        <w:rPr>
          <w:rFonts w:ascii="Times New Roman" w:hAnsi="Times New Roman"/>
        </w:rPr>
      </w:pPr>
      <w:r w:rsidRPr="006A4308">
        <w:rPr>
          <w:rFonts w:ascii="Times New Roman" w:hAnsi="Times New Roman"/>
        </w:rPr>
        <w:t>Phase 2: Data Collection</w:t>
      </w:r>
    </w:p>
    <w:p w14:paraId="1B8FD76E" w14:textId="27B7F135" w:rsidR="0F47D349" w:rsidRPr="006A4308" w:rsidRDefault="0F47D349" w:rsidP="0F47D349">
      <w:pPr>
        <w:spacing w:line="360" w:lineRule="auto"/>
        <w:rPr>
          <w:rFonts w:ascii="Times New Roman" w:hAnsi="Times New Roman"/>
        </w:rPr>
      </w:pPr>
      <w:r w:rsidRPr="006A4308">
        <w:rPr>
          <w:rFonts w:ascii="Times New Roman" w:hAnsi="Times New Roman"/>
        </w:rPr>
        <w:t xml:space="preserve">This phase included the following: </w:t>
      </w:r>
    </w:p>
    <w:p w14:paraId="08673F3F" w14:textId="7886170D" w:rsidR="0F47D349" w:rsidRPr="006A4308" w:rsidRDefault="0F47D349" w:rsidP="0F47D349">
      <w:pPr>
        <w:pStyle w:val="BankNormal"/>
        <w:numPr>
          <w:ilvl w:val="0"/>
          <w:numId w:val="10"/>
        </w:numPr>
        <w:spacing w:after="0" w:line="360" w:lineRule="auto"/>
        <w:rPr>
          <w:rFonts w:ascii="Times New Roman" w:hAnsi="Times New Roman"/>
          <w:szCs w:val="24"/>
        </w:rPr>
      </w:pPr>
      <w:r w:rsidRPr="006A4308">
        <w:rPr>
          <w:rFonts w:ascii="Times New Roman" w:hAnsi="Times New Roman"/>
          <w:szCs w:val="24"/>
        </w:rPr>
        <w:t>Review of relevant reports/documents to obtain secondary data from key institutions as listed above and the collation of key information for project use.</w:t>
      </w:r>
    </w:p>
    <w:p w14:paraId="48430A9D" w14:textId="2C9CE115" w:rsidR="0F47D349" w:rsidRPr="006A4308" w:rsidRDefault="0F47D349" w:rsidP="0F47D349">
      <w:pPr>
        <w:pStyle w:val="BankNormal"/>
        <w:numPr>
          <w:ilvl w:val="0"/>
          <w:numId w:val="10"/>
        </w:numPr>
        <w:spacing w:after="0" w:line="360" w:lineRule="auto"/>
        <w:rPr>
          <w:rFonts w:ascii="Times New Roman" w:hAnsi="Times New Roman"/>
          <w:szCs w:val="24"/>
        </w:rPr>
      </w:pPr>
      <w:r w:rsidRPr="006A4308">
        <w:rPr>
          <w:rFonts w:ascii="Times New Roman" w:hAnsi="Times New Roman"/>
          <w:szCs w:val="24"/>
        </w:rPr>
        <w:t xml:space="preserve">Administering </w:t>
      </w:r>
      <w:r w:rsidR="0047489F" w:rsidRPr="006A4308">
        <w:rPr>
          <w:rFonts w:ascii="Times New Roman" w:hAnsi="Times New Roman"/>
          <w:szCs w:val="24"/>
        </w:rPr>
        <w:t xml:space="preserve">questionnaires </w:t>
      </w:r>
      <w:r w:rsidR="00D4728B" w:rsidRPr="00D4728B">
        <w:rPr>
          <w:rFonts w:ascii="Times New Roman" w:hAnsi="Times New Roman"/>
          <w:szCs w:val="24"/>
        </w:rPr>
        <w:t>to businesses</w:t>
      </w:r>
      <w:r w:rsidRPr="006A4308">
        <w:rPr>
          <w:rFonts w:ascii="Times New Roman" w:hAnsi="Times New Roman"/>
          <w:szCs w:val="24"/>
        </w:rPr>
        <w:t xml:space="preserve"> and households in project communities, </w:t>
      </w:r>
    </w:p>
    <w:p w14:paraId="00FA683B" w14:textId="175C2D3D" w:rsidR="0F47D349" w:rsidRPr="006A4308" w:rsidRDefault="0F47D349" w:rsidP="0F47D349">
      <w:pPr>
        <w:pStyle w:val="BankNormal"/>
        <w:numPr>
          <w:ilvl w:val="0"/>
          <w:numId w:val="10"/>
        </w:numPr>
        <w:spacing w:after="0" w:line="360" w:lineRule="auto"/>
        <w:rPr>
          <w:rFonts w:ascii="Times New Roman" w:hAnsi="Times New Roman"/>
          <w:szCs w:val="24"/>
        </w:rPr>
      </w:pPr>
      <w:r w:rsidRPr="006A4308">
        <w:rPr>
          <w:rFonts w:ascii="Times New Roman" w:hAnsi="Times New Roman"/>
          <w:szCs w:val="24"/>
        </w:rPr>
        <w:t xml:space="preserve">Administering Key Informant Interview guides to key government institutions including the Ministry </w:t>
      </w:r>
      <w:r w:rsidR="0047489F" w:rsidRPr="006A4308">
        <w:rPr>
          <w:rFonts w:ascii="Times New Roman" w:hAnsi="Times New Roman"/>
          <w:szCs w:val="24"/>
        </w:rPr>
        <w:t>of</w:t>
      </w:r>
      <w:r w:rsidRPr="006A4308">
        <w:rPr>
          <w:rFonts w:ascii="Times New Roman" w:hAnsi="Times New Roman"/>
          <w:szCs w:val="24"/>
        </w:rPr>
        <w:t xml:space="preserve"> Trade and Industry, Ministry of </w:t>
      </w:r>
      <w:r w:rsidR="00492A29" w:rsidRPr="006A4308">
        <w:rPr>
          <w:rFonts w:ascii="Times New Roman" w:hAnsi="Times New Roman"/>
          <w:szCs w:val="24"/>
        </w:rPr>
        <w:t>Tourism</w:t>
      </w:r>
      <w:r w:rsidRPr="006A4308">
        <w:rPr>
          <w:rFonts w:ascii="Times New Roman" w:hAnsi="Times New Roman"/>
          <w:szCs w:val="24"/>
        </w:rPr>
        <w:t xml:space="preserve"> and Cultural Affairs, National Tourist Board, Bank of Sierra Leone’s collateral registry, service providers (Sensi Hub and Innovation Sierra </w:t>
      </w:r>
      <w:r w:rsidRPr="006A4308">
        <w:rPr>
          <w:rFonts w:ascii="Times New Roman" w:hAnsi="Times New Roman"/>
          <w:szCs w:val="24"/>
        </w:rPr>
        <w:lastRenderedPageBreak/>
        <w:t>Leone), Small and Medium Enterprises Development Agency (SMEDA), the Project Coordination Unit (PCU)</w:t>
      </w:r>
      <w:r w:rsidR="00B62895" w:rsidRPr="006A4308">
        <w:rPr>
          <w:rFonts w:ascii="Times New Roman" w:hAnsi="Times New Roman"/>
          <w:szCs w:val="24"/>
        </w:rPr>
        <w:t>.</w:t>
      </w:r>
    </w:p>
    <w:p w14:paraId="5949D259" w14:textId="77777777" w:rsidR="0F47D349" w:rsidRPr="006A4308" w:rsidRDefault="0F47D349" w:rsidP="0F47D349">
      <w:pPr>
        <w:pStyle w:val="BankNormal"/>
        <w:numPr>
          <w:ilvl w:val="0"/>
          <w:numId w:val="10"/>
        </w:numPr>
        <w:spacing w:after="0" w:line="360" w:lineRule="auto"/>
        <w:rPr>
          <w:rFonts w:ascii="Times New Roman" w:hAnsi="Times New Roman"/>
          <w:szCs w:val="24"/>
        </w:rPr>
      </w:pPr>
      <w:r w:rsidRPr="006A4308">
        <w:rPr>
          <w:rFonts w:ascii="Times New Roman" w:hAnsi="Times New Roman"/>
          <w:szCs w:val="24"/>
        </w:rPr>
        <w:t xml:space="preserve">Conducting mapping of businesses (trade), income, and jobs in project communities </w:t>
      </w:r>
    </w:p>
    <w:p w14:paraId="1044877C" w14:textId="1973ACE3" w:rsidR="00D4728B" w:rsidRPr="006A4308" w:rsidRDefault="0F47D349" w:rsidP="0F47D349">
      <w:pPr>
        <w:pStyle w:val="BankNormal"/>
        <w:numPr>
          <w:ilvl w:val="0"/>
          <w:numId w:val="10"/>
        </w:numPr>
        <w:spacing w:after="0" w:line="360" w:lineRule="auto"/>
        <w:rPr>
          <w:rFonts w:ascii="Times New Roman" w:hAnsi="Times New Roman"/>
          <w:szCs w:val="24"/>
        </w:rPr>
      </w:pPr>
      <w:r w:rsidRPr="006A4308">
        <w:rPr>
          <w:rFonts w:ascii="Times New Roman" w:hAnsi="Times New Roman"/>
        </w:rPr>
        <w:t xml:space="preserve">Conducting FGD to determine the status of business, jobs, access including roads to the communities, livelihood support, </w:t>
      </w:r>
      <w:r w:rsidR="00136E06" w:rsidRPr="006A4308">
        <w:rPr>
          <w:rFonts w:ascii="Times New Roman" w:hAnsi="Times New Roman"/>
        </w:rPr>
        <w:t>and provision of utilities, and opportunities for women business owners /</w:t>
      </w:r>
      <w:r w:rsidRPr="006A4308">
        <w:rPr>
          <w:rFonts w:ascii="Times New Roman" w:hAnsi="Times New Roman"/>
        </w:rPr>
        <w:t xml:space="preserve"> managers in relation to the interventions that focus on them.</w:t>
      </w:r>
    </w:p>
    <w:p w14:paraId="0BCB857D" w14:textId="509F4289" w:rsidR="0F47D349" w:rsidRPr="006A4308" w:rsidRDefault="0F47D349" w:rsidP="006A4308">
      <w:pPr>
        <w:pStyle w:val="BankNormal"/>
        <w:spacing w:after="0" w:line="360" w:lineRule="auto"/>
        <w:rPr>
          <w:rFonts w:ascii="Times New Roman" w:hAnsi="Times New Roman"/>
        </w:rPr>
      </w:pPr>
    </w:p>
    <w:p w14:paraId="04922D6F" w14:textId="3FB51F8F" w:rsidR="00136E06" w:rsidRPr="006A4308" w:rsidRDefault="0253811A" w:rsidP="0F47D349">
      <w:pPr>
        <w:spacing w:line="360" w:lineRule="auto"/>
        <w:rPr>
          <w:rFonts w:ascii="Times New Roman" w:hAnsi="Times New Roman"/>
        </w:rPr>
      </w:pPr>
      <w:r w:rsidRPr="006A4308">
        <w:rPr>
          <w:rFonts w:ascii="Times New Roman" w:hAnsi="Times New Roman"/>
        </w:rPr>
        <w:t>Phase 3: Data Analysi</w:t>
      </w:r>
      <w:r w:rsidR="00136E06" w:rsidRPr="006A4308">
        <w:rPr>
          <w:rFonts w:ascii="Times New Roman" w:hAnsi="Times New Roman"/>
        </w:rPr>
        <w:t>s and Presentation of Findings</w:t>
      </w:r>
    </w:p>
    <w:p w14:paraId="436972CD" w14:textId="0B9298D4" w:rsidR="00117616" w:rsidRPr="006A4308" w:rsidRDefault="0253811A" w:rsidP="0F47D349">
      <w:pPr>
        <w:spacing w:line="360" w:lineRule="auto"/>
        <w:rPr>
          <w:rFonts w:ascii="Times New Roman" w:hAnsi="Times New Roman"/>
        </w:rPr>
      </w:pPr>
      <w:r w:rsidRPr="006A4308">
        <w:rPr>
          <w:rFonts w:ascii="Times New Roman" w:hAnsi="Times New Roman"/>
        </w:rPr>
        <w:t>During this phase</w:t>
      </w:r>
      <w:r w:rsidR="00136E06" w:rsidRPr="006A4308">
        <w:rPr>
          <w:rFonts w:ascii="Times New Roman" w:hAnsi="Times New Roman"/>
        </w:rPr>
        <w:t xml:space="preserve">, </w:t>
      </w:r>
      <w:r w:rsidR="0047489F" w:rsidRPr="006A4308">
        <w:rPr>
          <w:rFonts w:ascii="Times New Roman" w:hAnsi="Times New Roman"/>
        </w:rPr>
        <w:t>findings were</w:t>
      </w:r>
      <w:r w:rsidRPr="006A4308">
        <w:rPr>
          <w:rFonts w:ascii="Times New Roman" w:hAnsi="Times New Roman"/>
        </w:rPr>
        <w:t xml:space="preserve"> analysed and presented in a simplified manner. Data from questionnaire responses were analysed using excel spreadsheets </w:t>
      </w:r>
      <w:r w:rsidR="00BA09BF" w:rsidRPr="006A4308">
        <w:rPr>
          <w:rFonts w:ascii="Times New Roman" w:hAnsi="Times New Roman"/>
        </w:rPr>
        <w:t>(see annexed</w:t>
      </w:r>
      <w:r w:rsidR="0047489F" w:rsidRPr="006A4308">
        <w:rPr>
          <w:rFonts w:ascii="Times New Roman" w:hAnsi="Times New Roman"/>
        </w:rPr>
        <w:t>).</w:t>
      </w:r>
      <w:r w:rsidR="0047489F" w:rsidRPr="006A4308">
        <w:rPr>
          <w:rFonts w:ascii="Times New Roman" w:eastAsia="Calibri" w:hAnsi="Times New Roman"/>
          <w:lang w:val="en-US"/>
        </w:rPr>
        <w:t xml:space="preserve"> The</w:t>
      </w:r>
      <w:r w:rsidRPr="006A4308">
        <w:rPr>
          <w:rFonts w:ascii="Times New Roman" w:eastAsia="Calibri" w:hAnsi="Times New Roman"/>
          <w:lang w:val="en-US"/>
        </w:rPr>
        <w:t xml:space="preserve"> report presents findings in the form of frequencies and percentages summarized with the aid of charts, tables, and graphs where possible. Qualitative data analysis involved </w:t>
      </w:r>
      <w:r w:rsidR="00136E06" w:rsidRPr="006A4308">
        <w:rPr>
          <w:rFonts w:ascii="Times New Roman" w:eastAsia="Calibri" w:hAnsi="Times New Roman"/>
          <w:lang w:val="en-US"/>
        </w:rPr>
        <w:t>organizing</w:t>
      </w:r>
      <w:r w:rsidRPr="006A4308">
        <w:rPr>
          <w:rFonts w:ascii="Times New Roman" w:eastAsia="Calibri" w:hAnsi="Times New Roman"/>
          <w:lang w:val="en-US"/>
        </w:rPr>
        <w:t xml:space="preserve"> information collated, describing the viewpoints of participants, and explaining the findings in response to the baseline objectives stated above. As much as possible the report presented triangulated </w:t>
      </w:r>
      <w:r w:rsidRPr="006A4308">
        <w:rPr>
          <w:rFonts w:ascii="Times New Roman" w:hAnsi="Times New Roman"/>
        </w:rPr>
        <w:t>results from different data sources.</w:t>
      </w:r>
    </w:p>
    <w:p w14:paraId="5D7AFEC5" w14:textId="219D199F" w:rsidR="00117616" w:rsidRPr="006A4308" w:rsidRDefault="00117616" w:rsidP="00117616">
      <w:pPr>
        <w:spacing w:line="360" w:lineRule="auto"/>
        <w:rPr>
          <w:rFonts w:ascii="Times New Roman" w:hAnsi="Times New Roman"/>
        </w:rPr>
      </w:pPr>
    </w:p>
    <w:p w14:paraId="0050EA48" w14:textId="78F28B60" w:rsidR="00136E06" w:rsidRPr="006A4308" w:rsidRDefault="0F47D349" w:rsidP="0F47D349">
      <w:pPr>
        <w:spacing w:line="360" w:lineRule="auto"/>
        <w:rPr>
          <w:rFonts w:ascii="Times New Roman" w:hAnsi="Times New Roman"/>
        </w:rPr>
      </w:pPr>
      <w:r w:rsidRPr="006A4308">
        <w:rPr>
          <w:rFonts w:ascii="Times New Roman" w:hAnsi="Times New Roman"/>
        </w:rPr>
        <w:t xml:space="preserve"> Phase 4: Consolidation and Finalization  </w:t>
      </w:r>
    </w:p>
    <w:p w14:paraId="5A1F7F1B" w14:textId="05BC342B" w:rsidR="00117616" w:rsidRPr="006A4308" w:rsidRDefault="0F47D349" w:rsidP="0F47D349">
      <w:pPr>
        <w:spacing w:line="360" w:lineRule="auto"/>
        <w:rPr>
          <w:rFonts w:ascii="Times New Roman" w:hAnsi="Times New Roman"/>
        </w:rPr>
      </w:pPr>
      <w:r w:rsidRPr="006A4308">
        <w:rPr>
          <w:rFonts w:ascii="Times New Roman" w:hAnsi="Times New Roman"/>
        </w:rPr>
        <w:t>The final phase of the baseline study involv</w:t>
      </w:r>
      <w:r w:rsidR="00702787" w:rsidRPr="006A4308">
        <w:rPr>
          <w:rFonts w:ascii="Times New Roman" w:hAnsi="Times New Roman"/>
        </w:rPr>
        <w:t xml:space="preserve">es the </w:t>
      </w:r>
      <w:r w:rsidRPr="006A4308">
        <w:rPr>
          <w:rFonts w:ascii="Times New Roman" w:hAnsi="Times New Roman"/>
        </w:rPr>
        <w:t>submi</w:t>
      </w:r>
      <w:r w:rsidR="00702787" w:rsidRPr="006A4308">
        <w:rPr>
          <w:rFonts w:ascii="Times New Roman" w:hAnsi="Times New Roman"/>
        </w:rPr>
        <w:t xml:space="preserve">ssion of </w:t>
      </w:r>
      <w:proofErr w:type="gramStart"/>
      <w:r w:rsidR="00702787" w:rsidRPr="006A4308">
        <w:rPr>
          <w:rFonts w:ascii="Times New Roman" w:hAnsi="Times New Roman"/>
        </w:rPr>
        <w:t xml:space="preserve">a </w:t>
      </w:r>
      <w:r w:rsidRPr="006A4308">
        <w:rPr>
          <w:rFonts w:ascii="Times New Roman" w:hAnsi="Times New Roman"/>
        </w:rPr>
        <w:t xml:space="preserve"> draft</w:t>
      </w:r>
      <w:proofErr w:type="gramEnd"/>
      <w:r w:rsidRPr="006A4308">
        <w:rPr>
          <w:rFonts w:ascii="Times New Roman" w:hAnsi="Times New Roman"/>
        </w:rPr>
        <w:t xml:space="preserve"> report to SLEDP for their input and review leading to a final approved version. The assignment </w:t>
      </w:r>
      <w:r w:rsidR="00BA09BF" w:rsidRPr="006A4308">
        <w:rPr>
          <w:rFonts w:ascii="Times New Roman" w:hAnsi="Times New Roman"/>
        </w:rPr>
        <w:t xml:space="preserve">will be </w:t>
      </w:r>
      <w:r w:rsidRPr="006A4308">
        <w:rPr>
          <w:rFonts w:ascii="Times New Roman" w:hAnsi="Times New Roman"/>
        </w:rPr>
        <w:t xml:space="preserve">considered </w:t>
      </w:r>
      <w:r w:rsidR="00BA09BF" w:rsidRPr="006A4308">
        <w:rPr>
          <w:rFonts w:ascii="Times New Roman" w:hAnsi="Times New Roman"/>
        </w:rPr>
        <w:t xml:space="preserve">as </w:t>
      </w:r>
      <w:r w:rsidRPr="006A4308">
        <w:rPr>
          <w:rFonts w:ascii="Times New Roman" w:hAnsi="Times New Roman"/>
        </w:rPr>
        <w:t>complete</w:t>
      </w:r>
      <w:r w:rsidR="00DD5AAD" w:rsidRPr="006A4308">
        <w:rPr>
          <w:rFonts w:ascii="Times New Roman" w:hAnsi="Times New Roman"/>
        </w:rPr>
        <w:t>d</w:t>
      </w:r>
      <w:r w:rsidRPr="006A4308">
        <w:rPr>
          <w:rFonts w:ascii="Times New Roman" w:hAnsi="Times New Roman"/>
        </w:rPr>
        <w:t xml:space="preserve"> after the final approval of the report by the World Bank</w:t>
      </w:r>
      <w:r w:rsidR="00DD5AAD" w:rsidRPr="006A4308">
        <w:rPr>
          <w:rFonts w:ascii="Times New Roman" w:hAnsi="Times New Roman"/>
        </w:rPr>
        <w:t>.</w:t>
      </w:r>
    </w:p>
    <w:p w14:paraId="5DBFC00D" w14:textId="77777777" w:rsidR="00117616" w:rsidRPr="006A4308" w:rsidRDefault="00117616" w:rsidP="00117616">
      <w:pPr>
        <w:spacing w:line="360" w:lineRule="auto"/>
        <w:rPr>
          <w:rFonts w:ascii="Times New Roman" w:hAnsi="Times New Roman"/>
        </w:rPr>
      </w:pPr>
      <w:bookmarkStart w:id="22" w:name="_Toc49011756"/>
      <w:bookmarkEnd w:id="22"/>
    </w:p>
    <w:p w14:paraId="6F2A0C6E" w14:textId="202A15D6" w:rsidR="00117616" w:rsidRPr="006A4308" w:rsidRDefault="00BD5F93" w:rsidP="008E3368">
      <w:pPr>
        <w:pStyle w:val="Heading2"/>
        <w:numPr>
          <w:ilvl w:val="1"/>
          <w:numId w:val="72"/>
        </w:numPr>
      </w:pPr>
      <w:bookmarkStart w:id="23" w:name="_Toc112846348"/>
      <w:r w:rsidRPr="006A4308">
        <w:t>Research Design</w:t>
      </w:r>
      <w:bookmarkEnd w:id="23"/>
      <w:r w:rsidRPr="006A4308">
        <w:t xml:space="preserve"> </w:t>
      </w:r>
    </w:p>
    <w:p w14:paraId="40A6DE36" w14:textId="542677EA" w:rsidR="003A29A7" w:rsidRPr="006A4308" w:rsidRDefault="6CFA92EB" w:rsidP="009E3B0B">
      <w:pPr>
        <w:spacing w:line="360" w:lineRule="auto"/>
        <w:rPr>
          <w:rFonts w:ascii="Times New Roman" w:hAnsi="Times New Roman"/>
        </w:rPr>
      </w:pPr>
      <w:r w:rsidRPr="006A4308">
        <w:rPr>
          <w:rFonts w:ascii="Times New Roman" w:hAnsi="Times New Roman"/>
        </w:rPr>
        <w:t xml:space="preserve">A mixed methodology that combined both qualitative and quantitative research was employed in gathering data for the baseline study. </w:t>
      </w:r>
      <w:bookmarkStart w:id="24" w:name="_Toc2119644"/>
      <w:bookmarkStart w:id="25" w:name="_Toc32535335"/>
      <w:r w:rsidRPr="006A4308">
        <w:rPr>
          <w:rFonts w:ascii="Times New Roman" w:hAnsi="Times New Roman"/>
        </w:rPr>
        <w:t xml:space="preserve">This </w:t>
      </w:r>
      <w:r w:rsidR="00136E06" w:rsidRPr="006A4308">
        <w:rPr>
          <w:rFonts w:ascii="Times New Roman" w:hAnsi="Times New Roman"/>
        </w:rPr>
        <w:t>included a</w:t>
      </w:r>
      <w:r w:rsidRPr="006A4308">
        <w:rPr>
          <w:rFonts w:ascii="Times New Roman" w:hAnsi="Times New Roman"/>
        </w:rPr>
        <w:t xml:space="preserve"> combination of desk review, Key Informant Interviews (KIIs), Focus Group Discussions (FGDs), mapping of businesses and administration of</w:t>
      </w:r>
      <w:r w:rsidR="00B62895" w:rsidRPr="006A4308">
        <w:rPr>
          <w:rFonts w:ascii="Times New Roman" w:hAnsi="Times New Roman"/>
        </w:rPr>
        <w:t xml:space="preserve"> </w:t>
      </w:r>
      <w:r w:rsidRPr="006A4308">
        <w:rPr>
          <w:rFonts w:ascii="Times New Roman" w:hAnsi="Times New Roman"/>
        </w:rPr>
        <w:t xml:space="preserve">household income questionnaires in project communities  </w:t>
      </w:r>
    </w:p>
    <w:p w14:paraId="06C30739" w14:textId="77777777" w:rsidR="003A29A7" w:rsidRPr="006A4308" w:rsidRDefault="003A29A7" w:rsidP="00E81B76">
      <w:pPr>
        <w:spacing w:line="240" w:lineRule="auto"/>
        <w:rPr>
          <w:rFonts w:ascii="Times New Roman" w:hAnsi="Times New Roman"/>
        </w:rPr>
      </w:pPr>
    </w:p>
    <w:p w14:paraId="55533D1A" w14:textId="08861A34" w:rsidR="003A29A7" w:rsidRPr="006A4308" w:rsidRDefault="0549C31B" w:rsidP="00EA009C">
      <w:pPr>
        <w:pStyle w:val="Heading3"/>
        <w:numPr>
          <w:ilvl w:val="2"/>
          <w:numId w:val="0"/>
        </w:numPr>
        <w:rPr>
          <w:rFonts w:ascii="Times New Roman" w:hAnsi="Times New Roman"/>
          <w:sz w:val="24"/>
          <w:szCs w:val="24"/>
        </w:rPr>
      </w:pPr>
      <w:bookmarkStart w:id="26" w:name="_Toc112846349"/>
      <w:r w:rsidRPr="006A4308">
        <w:rPr>
          <w:rFonts w:ascii="Times New Roman" w:hAnsi="Times New Roman"/>
          <w:sz w:val="24"/>
          <w:szCs w:val="24"/>
        </w:rPr>
        <w:t xml:space="preserve">2.2.1 </w:t>
      </w:r>
      <w:r w:rsidR="003A29A7" w:rsidRPr="006A4308">
        <w:rPr>
          <w:rFonts w:ascii="Times New Roman" w:hAnsi="Times New Roman"/>
          <w:sz w:val="24"/>
          <w:szCs w:val="24"/>
        </w:rPr>
        <w:t>Secondary Data (Desk Review):</w:t>
      </w:r>
      <w:bookmarkEnd w:id="26"/>
      <w:r w:rsidR="003A29A7" w:rsidRPr="006A4308">
        <w:rPr>
          <w:rFonts w:ascii="Times New Roman" w:hAnsi="Times New Roman"/>
          <w:sz w:val="24"/>
          <w:szCs w:val="24"/>
        </w:rPr>
        <w:t xml:space="preserve"> </w:t>
      </w:r>
    </w:p>
    <w:p w14:paraId="42C33097" w14:textId="1AED7B98" w:rsidR="00341B87" w:rsidRPr="006A4308" w:rsidRDefault="003A29A7" w:rsidP="00EA009C">
      <w:pPr>
        <w:spacing w:line="360" w:lineRule="auto"/>
        <w:rPr>
          <w:rFonts w:ascii="Times New Roman" w:hAnsi="Times New Roman"/>
        </w:rPr>
      </w:pPr>
      <w:r w:rsidRPr="006A4308">
        <w:rPr>
          <w:rFonts w:ascii="Times New Roman" w:hAnsi="Times New Roman"/>
        </w:rPr>
        <w:t xml:space="preserve">This process </w:t>
      </w:r>
      <w:r w:rsidR="001C4A1D" w:rsidRPr="006A4308">
        <w:rPr>
          <w:rFonts w:ascii="Times New Roman" w:hAnsi="Times New Roman"/>
        </w:rPr>
        <w:t>involved</w:t>
      </w:r>
      <w:r w:rsidRPr="006A4308">
        <w:rPr>
          <w:rFonts w:ascii="Times New Roman" w:hAnsi="Times New Roman"/>
        </w:rPr>
        <w:t xml:space="preserve"> review</w:t>
      </w:r>
      <w:r w:rsidR="001C4A1D" w:rsidRPr="006A4308">
        <w:rPr>
          <w:rFonts w:ascii="Times New Roman" w:hAnsi="Times New Roman"/>
        </w:rPr>
        <w:t>ing</w:t>
      </w:r>
      <w:r w:rsidRPr="006A4308">
        <w:rPr>
          <w:rFonts w:ascii="Times New Roman" w:hAnsi="Times New Roman"/>
        </w:rPr>
        <w:t xml:space="preserve"> of the </w:t>
      </w:r>
      <w:r w:rsidR="00A15C6B" w:rsidRPr="006A4308">
        <w:rPr>
          <w:rFonts w:ascii="Times New Roman" w:hAnsi="Times New Roman"/>
        </w:rPr>
        <w:t xml:space="preserve">following </w:t>
      </w:r>
      <w:r w:rsidR="00C4631A" w:rsidRPr="006A4308">
        <w:rPr>
          <w:rFonts w:ascii="Times New Roman" w:hAnsi="Times New Roman"/>
        </w:rPr>
        <w:t xml:space="preserve">documents </w:t>
      </w:r>
      <w:r w:rsidR="00A15C6B" w:rsidRPr="006A4308">
        <w:rPr>
          <w:rFonts w:ascii="Times New Roman" w:hAnsi="Times New Roman"/>
        </w:rPr>
        <w:t>that were crucial in providing key information for the baseline study</w:t>
      </w:r>
      <w:r w:rsidR="007A58DF" w:rsidRPr="006A4308">
        <w:rPr>
          <w:rFonts w:ascii="Times New Roman" w:hAnsi="Times New Roman"/>
        </w:rPr>
        <w:t>.</w:t>
      </w:r>
    </w:p>
    <w:p w14:paraId="739000C1" w14:textId="491DE943" w:rsidR="00AE5C95" w:rsidRPr="006A4308" w:rsidRDefault="00232F28" w:rsidP="00EA009C">
      <w:pPr>
        <w:pStyle w:val="ListParagraph"/>
        <w:numPr>
          <w:ilvl w:val="0"/>
          <w:numId w:val="35"/>
        </w:numPr>
        <w:spacing w:line="360" w:lineRule="auto"/>
        <w:rPr>
          <w:rFonts w:ascii="Times New Roman" w:hAnsi="Times New Roman"/>
          <w:sz w:val="24"/>
          <w:szCs w:val="24"/>
        </w:rPr>
      </w:pPr>
      <w:r w:rsidRPr="006A4308">
        <w:rPr>
          <w:rFonts w:ascii="Times New Roman" w:hAnsi="Times New Roman"/>
          <w:sz w:val="24"/>
          <w:szCs w:val="24"/>
        </w:rPr>
        <w:t>Project Appraisal Document</w:t>
      </w:r>
      <w:r w:rsidR="00131E3F" w:rsidRPr="006A4308">
        <w:rPr>
          <w:rFonts w:ascii="Times New Roman" w:hAnsi="Times New Roman"/>
          <w:sz w:val="24"/>
          <w:szCs w:val="24"/>
        </w:rPr>
        <w:t xml:space="preserve"> </w:t>
      </w:r>
      <w:r w:rsidR="00341B87" w:rsidRPr="006A4308">
        <w:rPr>
          <w:rFonts w:ascii="Times New Roman" w:hAnsi="Times New Roman"/>
          <w:sz w:val="24"/>
          <w:szCs w:val="24"/>
        </w:rPr>
        <w:t>(</w:t>
      </w:r>
      <w:r w:rsidR="00131E3F" w:rsidRPr="006A4308">
        <w:rPr>
          <w:rFonts w:ascii="Times New Roman" w:hAnsi="Times New Roman"/>
          <w:sz w:val="24"/>
          <w:szCs w:val="24"/>
        </w:rPr>
        <w:t>PAD</w:t>
      </w:r>
      <w:r w:rsidR="005C0C98" w:rsidRPr="006A4308">
        <w:rPr>
          <w:rFonts w:ascii="Times New Roman" w:hAnsi="Times New Roman"/>
          <w:sz w:val="24"/>
          <w:szCs w:val="24"/>
        </w:rPr>
        <w:t>),</w:t>
      </w:r>
      <w:r w:rsidR="00257DC2" w:rsidRPr="006A4308">
        <w:rPr>
          <w:rFonts w:ascii="Times New Roman" w:hAnsi="Times New Roman"/>
          <w:sz w:val="24"/>
          <w:szCs w:val="24"/>
        </w:rPr>
        <w:t xml:space="preserve"> </w:t>
      </w:r>
    </w:p>
    <w:p w14:paraId="7C19B05E" w14:textId="13E168FD" w:rsidR="00AE5C95" w:rsidRPr="006A4308" w:rsidRDefault="00DD5AAD" w:rsidP="00EA009C">
      <w:pPr>
        <w:pStyle w:val="ListParagraph"/>
        <w:numPr>
          <w:ilvl w:val="0"/>
          <w:numId w:val="35"/>
        </w:numPr>
        <w:spacing w:line="360" w:lineRule="auto"/>
        <w:rPr>
          <w:rFonts w:ascii="Times New Roman" w:hAnsi="Times New Roman"/>
          <w:sz w:val="24"/>
          <w:szCs w:val="24"/>
        </w:rPr>
      </w:pPr>
      <w:r w:rsidRPr="006A4308">
        <w:rPr>
          <w:rFonts w:ascii="Times New Roman" w:hAnsi="Times New Roman"/>
          <w:sz w:val="24"/>
          <w:szCs w:val="24"/>
        </w:rPr>
        <w:t>R</w:t>
      </w:r>
      <w:r w:rsidR="008F1ED1" w:rsidRPr="006A4308">
        <w:rPr>
          <w:rFonts w:ascii="Times New Roman" w:hAnsi="Times New Roman"/>
          <w:sz w:val="24"/>
          <w:szCs w:val="24"/>
        </w:rPr>
        <w:t xml:space="preserve">eports from the </w:t>
      </w:r>
      <w:r w:rsidR="009725FD" w:rsidRPr="006A4308">
        <w:rPr>
          <w:rFonts w:ascii="Times New Roman" w:hAnsi="Times New Roman"/>
          <w:sz w:val="24"/>
          <w:szCs w:val="24"/>
        </w:rPr>
        <w:t>Collateral Registry</w:t>
      </w:r>
      <w:r w:rsidR="00805080" w:rsidRPr="006A4308">
        <w:rPr>
          <w:rFonts w:ascii="Times New Roman" w:hAnsi="Times New Roman"/>
          <w:sz w:val="24"/>
          <w:szCs w:val="24"/>
        </w:rPr>
        <w:t>,</w:t>
      </w:r>
      <w:r w:rsidR="00A470D2" w:rsidRPr="006A4308">
        <w:rPr>
          <w:rFonts w:ascii="Times New Roman" w:hAnsi="Times New Roman"/>
          <w:sz w:val="24"/>
          <w:szCs w:val="24"/>
        </w:rPr>
        <w:t xml:space="preserve"> </w:t>
      </w:r>
    </w:p>
    <w:p w14:paraId="6E3318B7" w14:textId="0F58869A" w:rsidR="00BC535B" w:rsidRPr="006A4308" w:rsidRDefault="00BC535B" w:rsidP="00EA009C">
      <w:pPr>
        <w:pStyle w:val="ListParagraph"/>
        <w:numPr>
          <w:ilvl w:val="0"/>
          <w:numId w:val="35"/>
        </w:numPr>
        <w:spacing w:line="360" w:lineRule="auto"/>
        <w:rPr>
          <w:rFonts w:ascii="Times New Roman" w:hAnsi="Times New Roman"/>
          <w:sz w:val="24"/>
          <w:szCs w:val="24"/>
        </w:rPr>
      </w:pPr>
      <w:r w:rsidRPr="006A4308">
        <w:rPr>
          <w:rFonts w:ascii="Times New Roman" w:hAnsi="Times New Roman"/>
          <w:sz w:val="24"/>
          <w:szCs w:val="24"/>
        </w:rPr>
        <w:t>Business pulse survey</w:t>
      </w:r>
    </w:p>
    <w:p w14:paraId="7EEB3F71" w14:textId="3ABF0BA2" w:rsidR="00AE5C95" w:rsidRPr="006A4308" w:rsidRDefault="00E1396A" w:rsidP="00EA009C">
      <w:pPr>
        <w:pStyle w:val="ListParagraph"/>
        <w:numPr>
          <w:ilvl w:val="0"/>
          <w:numId w:val="35"/>
        </w:numPr>
        <w:spacing w:line="360" w:lineRule="auto"/>
        <w:rPr>
          <w:rFonts w:ascii="Times New Roman" w:hAnsi="Times New Roman"/>
          <w:sz w:val="24"/>
          <w:szCs w:val="24"/>
        </w:rPr>
      </w:pPr>
      <w:r w:rsidRPr="006A4308">
        <w:rPr>
          <w:rFonts w:ascii="Times New Roman" w:hAnsi="Times New Roman"/>
          <w:sz w:val="24"/>
          <w:szCs w:val="24"/>
        </w:rPr>
        <w:t>the Technical Assistance Diagnosis and Baseline Data Collection Report</w:t>
      </w:r>
      <w:r w:rsidR="00F84B39" w:rsidRPr="006A4308">
        <w:rPr>
          <w:rFonts w:ascii="Times New Roman" w:hAnsi="Times New Roman"/>
          <w:sz w:val="24"/>
          <w:szCs w:val="24"/>
        </w:rPr>
        <w:t xml:space="preserve"> </w:t>
      </w:r>
      <w:r w:rsidR="00730256" w:rsidRPr="006A4308">
        <w:rPr>
          <w:rFonts w:ascii="Times New Roman" w:hAnsi="Times New Roman"/>
          <w:sz w:val="24"/>
          <w:szCs w:val="24"/>
        </w:rPr>
        <w:t>produced by Service Providers</w:t>
      </w:r>
    </w:p>
    <w:p w14:paraId="4A63CDD0" w14:textId="7AF3EEA9" w:rsidR="00E02B50" w:rsidRPr="006A4308" w:rsidRDefault="00BC535B" w:rsidP="00EA009C">
      <w:pPr>
        <w:pStyle w:val="ListParagraph"/>
        <w:numPr>
          <w:ilvl w:val="0"/>
          <w:numId w:val="35"/>
        </w:numPr>
        <w:spacing w:line="360" w:lineRule="auto"/>
        <w:rPr>
          <w:rFonts w:ascii="Times New Roman" w:hAnsi="Times New Roman"/>
          <w:sz w:val="24"/>
          <w:szCs w:val="24"/>
        </w:rPr>
      </w:pPr>
      <w:r w:rsidRPr="006A4308">
        <w:rPr>
          <w:rFonts w:ascii="Times New Roman" w:hAnsi="Times New Roman"/>
          <w:sz w:val="24"/>
          <w:szCs w:val="24"/>
        </w:rPr>
        <w:t xml:space="preserve">Tourism and immigration </w:t>
      </w:r>
      <w:r w:rsidR="00783E42" w:rsidRPr="006A4308">
        <w:rPr>
          <w:rFonts w:ascii="Times New Roman" w:hAnsi="Times New Roman"/>
          <w:sz w:val="24"/>
          <w:szCs w:val="24"/>
        </w:rPr>
        <w:t>reports</w:t>
      </w:r>
      <w:r w:rsidR="00817F30" w:rsidRPr="006A4308">
        <w:rPr>
          <w:rFonts w:ascii="Times New Roman" w:hAnsi="Times New Roman"/>
          <w:sz w:val="24"/>
          <w:szCs w:val="24"/>
        </w:rPr>
        <w:t xml:space="preserve"> from National Tourism Board</w:t>
      </w:r>
    </w:p>
    <w:p w14:paraId="7B17BDAE" w14:textId="7AE64420" w:rsidR="00F11D62" w:rsidRPr="006A4308" w:rsidRDefault="00F11D62" w:rsidP="00EA009C">
      <w:pPr>
        <w:pStyle w:val="ListParagraph"/>
        <w:numPr>
          <w:ilvl w:val="0"/>
          <w:numId w:val="35"/>
        </w:numPr>
        <w:spacing w:line="360" w:lineRule="auto"/>
        <w:rPr>
          <w:rFonts w:ascii="Times New Roman" w:hAnsi="Times New Roman"/>
          <w:sz w:val="24"/>
          <w:szCs w:val="24"/>
        </w:rPr>
      </w:pPr>
      <w:r w:rsidRPr="006A4308">
        <w:rPr>
          <w:rFonts w:ascii="Times New Roman" w:hAnsi="Times New Roman"/>
          <w:sz w:val="24"/>
          <w:szCs w:val="24"/>
        </w:rPr>
        <w:lastRenderedPageBreak/>
        <w:t xml:space="preserve">We Tour 2019 Survey Results </w:t>
      </w:r>
      <w:r w:rsidR="005B6D88" w:rsidRPr="006A4308">
        <w:rPr>
          <w:rFonts w:ascii="Times New Roman" w:hAnsi="Times New Roman"/>
          <w:sz w:val="24"/>
          <w:szCs w:val="24"/>
        </w:rPr>
        <w:t>-Women Tourism SMEs and MSMEs in Sierra Leone</w:t>
      </w:r>
    </w:p>
    <w:p w14:paraId="5D233C9A" w14:textId="61048BC4" w:rsidR="003A29A7" w:rsidRPr="006A4308" w:rsidRDefault="0549C31B" w:rsidP="00EA009C">
      <w:pPr>
        <w:pStyle w:val="Heading3"/>
        <w:numPr>
          <w:ilvl w:val="2"/>
          <w:numId w:val="0"/>
        </w:numPr>
        <w:rPr>
          <w:rFonts w:ascii="Times New Roman" w:hAnsi="Times New Roman"/>
          <w:sz w:val="24"/>
          <w:szCs w:val="24"/>
        </w:rPr>
      </w:pPr>
      <w:bookmarkStart w:id="27" w:name="_Toc112846350"/>
      <w:r w:rsidRPr="006A4308">
        <w:rPr>
          <w:rFonts w:ascii="Times New Roman" w:hAnsi="Times New Roman"/>
          <w:sz w:val="24"/>
          <w:szCs w:val="24"/>
        </w:rPr>
        <w:t xml:space="preserve">2.2.2 </w:t>
      </w:r>
      <w:r w:rsidR="003A29A7" w:rsidRPr="006A4308">
        <w:rPr>
          <w:rFonts w:ascii="Times New Roman" w:hAnsi="Times New Roman"/>
          <w:sz w:val="24"/>
          <w:szCs w:val="24"/>
        </w:rPr>
        <w:t>Primary Data</w:t>
      </w:r>
      <w:bookmarkEnd w:id="27"/>
    </w:p>
    <w:tbl>
      <w:tblPr>
        <w:tblStyle w:val="TableGrid"/>
        <w:tblW w:w="9628" w:type="dxa"/>
        <w:tblLook w:val="04A0" w:firstRow="1" w:lastRow="0" w:firstColumn="1" w:lastColumn="0" w:noHBand="0" w:noVBand="1"/>
        <w:tblCaption w:val="Table-1"/>
        <w:tblDescription w:val="Showing Sample size per category of Target Groups"/>
      </w:tblPr>
      <w:tblGrid>
        <w:gridCol w:w="2384"/>
        <w:gridCol w:w="1786"/>
        <w:gridCol w:w="2005"/>
        <w:gridCol w:w="1876"/>
        <w:gridCol w:w="1577"/>
      </w:tblGrid>
      <w:tr w:rsidR="00F8281C" w:rsidRPr="00317871" w14:paraId="29666BD6" w14:textId="1FD5F605" w:rsidTr="00F8281C">
        <w:tc>
          <w:tcPr>
            <w:tcW w:w="2384" w:type="dxa"/>
            <w:shd w:val="clear" w:color="auto" w:fill="DEEAF6" w:themeFill="accent1" w:themeFillTint="33"/>
          </w:tcPr>
          <w:p w14:paraId="533FF314" w14:textId="292E6578" w:rsidR="00F8281C" w:rsidRPr="006A4308" w:rsidRDefault="00F8281C" w:rsidP="00113C1D">
            <w:pPr>
              <w:spacing w:line="240" w:lineRule="auto"/>
              <w:rPr>
                <w:rFonts w:ascii="Times New Roman" w:hAnsi="Times New Roman"/>
                <w:i/>
                <w:iCs/>
              </w:rPr>
            </w:pPr>
            <w:r w:rsidRPr="006A4308">
              <w:rPr>
                <w:rFonts w:ascii="Times New Roman" w:hAnsi="Times New Roman"/>
                <w:i/>
                <w:iCs/>
              </w:rPr>
              <w:t>Category of target group</w:t>
            </w:r>
          </w:p>
        </w:tc>
        <w:tc>
          <w:tcPr>
            <w:tcW w:w="1786" w:type="dxa"/>
            <w:shd w:val="clear" w:color="auto" w:fill="DEEAF6" w:themeFill="accent1" w:themeFillTint="33"/>
          </w:tcPr>
          <w:p w14:paraId="575D17C9" w14:textId="03A32D33" w:rsidR="00F8281C" w:rsidRPr="006A4308" w:rsidRDefault="00F8281C" w:rsidP="00113C1D">
            <w:pPr>
              <w:spacing w:line="240" w:lineRule="auto"/>
              <w:rPr>
                <w:rFonts w:ascii="Times New Roman" w:hAnsi="Times New Roman"/>
                <w:i/>
                <w:iCs/>
              </w:rPr>
            </w:pPr>
            <w:r w:rsidRPr="006A4308">
              <w:rPr>
                <w:rFonts w:ascii="Times New Roman" w:hAnsi="Times New Roman"/>
                <w:i/>
                <w:iCs/>
              </w:rPr>
              <w:t xml:space="preserve">Study tool used </w:t>
            </w:r>
          </w:p>
        </w:tc>
        <w:tc>
          <w:tcPr>
            <w:tcW w:w="2005" w:type="dxa"/>
            <w:shd w:val="clear" w:color="auto" w:fill="DEEAF6" w:themeFill="accent1" w:themeFillTint="33"/>
          </w:tcPr>
          <w:p w14:paraId="54743CF8" w14:textId="4615BD80" w:rsidR="00F8281C" w:rsidRPr="006A4308" w:rsidRDefault="00F8281C" w:rsidP="00113C1D">
            <w:pPr>
              <w:spacing w:line="240" w:lineRule="auto"/>
              <w:rPr>
                <w:rFonts w:ascii="Times New Roman" w:hAnsi="Times New Roman"/>
                <w:i/>
                <w:iCs/>
              </w:rPr>
            </w:pPr>
            <w:r w:rsidRPr="006A4308">
              <w:rPr>
                <w:rFonts w:ascii="Times New Roman" w:hAnsi="Times New Roman"/>
                <w:i/>
                <w:iCs/>
              </w:rPr>
              <w:t>Respondents/ Targeted Geographical area</w:t>
            </w:r>
          </w:p>
        </w:tc>
        <w:tc>
          <w:tcPr>
            <w:tcW w:w="1876" w:type="dxa"/>
            <w:shd w:val="clear" w:color="auto" w:fill="DEEAF6" w:themeFill="accent1" w:themeFillTint="33"/>
          </w:tcPr>
          <w:p w14:paraId="0B6EA268" w14:textId="69797FC6" w:rsidR="00F8281C" w:rsidRPr="006A4308" w:rsidRDefault="00F8281C" w:rsidP="00113C1D">
            <w:pPr>
              <w:spacing w:line="240" w:lineRule="auto"/>
              <w:rPr>
                <w:rFonts w:ascii="Times New Roman" w:hAnsi="Times New Roman"/>
                <w:i/>
                <w:iCs/>
              </w:rPr>
            </w:pPr>
            <w:r w:rsidRPr="006A4308">
              <w:rPr>
                <w:rFonts w:ascii="Times New Roman" w:hAnsi="Times New Roman"/>
                <w:i/>
                <w:iCs/>
              </w:rPr>
              <w:t>Number reached</w:t>
            </w:r>
          </w:p>
        </w:tc>
        <w:tc>
          <w:tcPr>
            <w:tcW w:w="1577" w:type="dxa"/>
            <w:shd w:val="clear" w:color="auto" w:fill="DEEAF6" w:themeFill="accent1" w:themeFillTint="33"/>
          </w:tcPr>
          <w:p w14:paraId="6E4BDAA8" w14:textId="3538FB7E" w:rsidR="00F8281C" w:rsidRPr="006A4308" w:rsidRDefault="00F8281C" w:rsidP="00113C1D">
            <w:pPr>
              <w:spacing w:line="240" w:lineRule="auto"/>
              <w:rPr>
                <w:rFonts w:ascii="Times New Roman" w:hAnsi="Times New Roman"/>
                <w:i/>
                <w:iCs/>
              </w:rPr>
            </w:pPr>
            <w:r w:rsidRPr="006A4308">
              <w:rPr>
                <w:rFonts w:ascii="Times New Roman" w:hAnsi="Times New Roman"/>
                <w:i/>
                <w:iCs/>
              </w:rPr>
              <w:t>Totals</w:t>
            </w:r>
          </w:p>
        </w:tc>
      </w:tr>
      <w:tr w:rsidR="00F8281C" w:rsidRPr="00317871" w14:paraId="2468FFC9" w14:textId="5A41F35B" w:rsidTr="006A4308">
        <w:trPr>
          <w:trHeight w:val="129"/>
        </w:trPr>
        <w:tc>
          <w:tcPr>
            <w:tcW w:w="2384" w:type="dxa"/>
            <w:vMerge w:val="restart"/>
          </w:tcPr>
          <w:p w14:paraId="5943C735" w14:textId="44F19E1B" w:rsidR="00F8281C" w:rsidRPr="006A4308" w:rsidRDefault="00F8281C" w:rsidP="00F20BD3">
            <w:pPr>
              <w:spacing w:line="360" w:lineRule="auto"/>
              <w:rPr>
                <w:rFonts w:ascii="Times New Roman" w:hAnsi="Times New Roman"/>
              </w:rPr>
            </w:pPr>
            <w:r w:rsidRPr="006A4308">
              <w:rPr>
                <w:rFonts w:ascii="Times New Roman" w:hAnsi="Times New Roman"/>
              </w:rPr>
              <w:t>Household income survey questionnaire</w:t>
            </w:r>
          </w:p>
        </w:tc>
        <w:tc>
          <w:tcPr>
            <w:tcW w:w="1786" w:type="dxa"/>
            <w:vMerge w:val="restart"/>
          </w:tcPr>
          <w:p w14:paraId="183E2DA0" w14:textId="77777777" w:rsidR="00F8281C" w:rsidRPr="006A4308" w:rsidRDefault="00F8281C" w:rsidP="00F20BD3">
            <w:pPr>
              <w:spacing w:line="360" w:lineRule="auto"/>
              <w:rPr>
                <w:rFonts w:ascii="Times New Roman" w:hAnsi="Times New Roman"/>
              </w:rPr>
            </w:pPr>
            <w:r w:rsidRPr="006A4308">
              <w:rPr>
                <w:rFonts w:ascii="Times New Roman" w:hAnsi="Times New Roman"/>
              </w:rPr>
              <w:t>Survey for households</w:t>
            </w:r>
          </w:p>
        </w:tc>
        <w:tc>
          <w:tcPr>
            <w:tcW w:w="2005" w:type="dxa"/>
          </w:tcPr>
          <w:p w14:paraId="57A9874E" w14:textId="0EB4608E" w:rsidR="00F8281C" w:rsidRPr="006A4308" w:rsidRDefault="00F8281C" w:rsidP="00F20BD3">
            <w:pPr>
              <w:spacing w:line="360" w:lineRule="auto"/>
              <w:rPr>
                <w:rFonts w:ascii="Times New Roman" w:hAnsi="Times New Roman"/>
              </w:rPr>
            </w:pPr>
            <w:proofErr w:type="spellStart"/>
            <w:r w:rsidRPr="006A4308">
              <w:rPr>
                <w:rFonts w:ascii="Times New Roman" w:hAnsi="Times New Roman"/>
              </w:rPr>
              <w:t>Bonthe</w:t>
            </w:r>
            <w:proofErr w:type="spellEnd"/>
            <w:r w:rsidRPr="006A4308">
              <w:rPr>
                <w:rFonts w:ascii="Times New Roman" w:hAnsi="Times New Roman"/>
              </w:rPr>
              <w:t xml:space="preserve"> </w:t>
            </w:r>
          </w:p>
        </w:tc>
        <w:tc>
          <w:tcPr>
            <w:tcW w:w="1876" w:type="dxa"/>
            <w:vAlign w:val="center"/>
          </w:tcPr>
          <w:p w14:paraId="596FA93C" w14:textId="4FCE54CD" w:rsidR="00F8281C" w:rsidRPr="006A4308" w:rsidRDefault="00F8281C" w:rsidP="006A4308">
            <w:pPr>
              <w:spacing w:line="360" w:lineRule="auto"/>
              <w:jc w:val="center"/>
              <w:rPr>
                <w:rFonts w:ascii="Times New Roman" w:hAnsi="Times New Roman"/>
              </w:rPr>
            </w:pPr>
            <w:r w:rsidRPr="006A4308">
              <w:rPr>
                <w:rFonts w:ascii="Times New Roman" w:hAnsi="Times New Roman"/>
              </w:rPr>
              <w:t>23</w:t>
            </w:r>
          </w:p>
        </w:tc>
        <w:tc>
          <w:tcPr>
            <w:tcW w:w="1577" w:type="dxa"/>
            <w:vMerge w:val="restart"/>
            <w:vAlign w:val="center"/>
          </w:tcPr>
          <w:p w14:paraId="2F21CCD1" w14:textId="73F77C77" w:rsidR="00F8281C" w:rsidRPr="006A4308" w:rsidRDefault="00F8281C" w:rsidP="006A4308">
            <w:pPr>
              <w:spacing w:line="360" w:lineRule="auto"/>
              <w:jc w:val="center"/>
              <w:rPr>
                <w:rFonts w:ascii="Times New Roman" w:hAnsi="Times New Roman"/>
              </w:rPr>
            </w:pPr>
          </w:p>
          <w:p w14:paraId="28E8E3FF" w14:textId="789E0740" w:rsidR="0549C31B" w:rsidRPr="006A4308" w:rsidRDefault="0549C31B" w:rsidP="006A4308">
            <w:pPr>
              <w:spacing w:line="360" w:lineRule="auto"/>
              <w:jc w:val="center"/>
              <w:rPr>
                <w:rFonts w:ascii="Times New Roman" w:hAnsi="Times New Roman"/>
              </w:rPr>
            </w:pPr>
          </w:p>
          <w:p w14:paraId="3E391972" w14:textId="504EF403" w:rsidR="0549C31B" w:rsidRPr="006A4308" w:rsidRDefault="0549C31B" w:rsidP="006A4308">
            <w:pPr>
              <w:spacing w:line="360" w:lineRule="auto"/>
              <w:jc w:val="center"/>
              <w:rPr>
                <w:rFonts w:ascii="Times New Roman" w:hAnsi="Times New Roman"/>
              </w:rPr>
            </w:pPr>
          </w:p>
          <w:p w14:paraId="23D26399" w14:textId="6E0F4CA9" w:rsidR="0549C31B" w:rsidRPr="006A4308" w:rsidRDefault="0549C31B" w:rsidP="006A4308">
            <w:pPr>
              <w:spacing w:line="360" w:lineRule="auto"/>
              <w:jc w:val="center"/>
              <w:rPr>
                <w:rFonts w:ascii="Times New Roman" w:hAnsi="Times New Roman"/>
              </w:rPr>
            </w:pPr>
          </w:p>
          <w:p w14:paraId="2A425673" w14:textId="508D3E5B" w:rsidR="00F8281C" w:rsidRPr="006A4308" w:rsidRDefault="0549C31B">
            <w:pPr>
              <w:spacing w:line="360" w:lineRule="auto"/>
              <w:jc w:val="center"/>
              <w:rPr>
                <w:rFonts w:ascii="Times New Roman" w:hAnsi="Times New Roman"/>
              </w:rPr>
            </w:pPr>
            <w:r w:rsidRPr="006A4308">
              <w:rPr>
                <w:rFonts w:ascii="Times New Roman" w:hAnsi="Times New Roman"/>
              </w:rPr>
              <w:t xml:space="preserve">     159</w:t>
            </w:r>
          </w:p>
        </w:tc>
      </w:tr>
      <w:tr w:rsidR="00F8281C" w:rsidRPr="00317871" w14:paraId="16E084F8" w14:textId="69ED0738" w:rsidTr="006A4308">
        <w:trPr>
          <w:trHeight w:val="129"/>
        </w:trPr>
        <w:tc>
          <w:tcPr>
            <w:tcW w:w="2384" w:type="dxa"/>
            <w:vMerge/>
          </w:tcPr>
          <w:p w14:paraId="4561427D" w14:textId="77777777" w:rsidR="00F8281C" w:rsidRPr="006A4308" w:rsidRDefault="00F8281C" w:rsidP="00F20BD3">
            <w:pPr>
              <w:spacing w:line="360" w:lineRule="auto"/>
              <w:rPr>
                <w:rFonts w:ascii="Times New Roman" w:hAnsi="Times New Roman"/>
              </w:rPr>
            </w:pPr>
          </w:p>
        </w:tc>
        <w:tc>
          <w:tcPr>
            <w:tcW w:w="1786" w:type="dxa"/>
            <w:vMerge/>
          </w:tcPr>
          <w:p w14:paraId="3F408D4D" w14:textId="77777777" w:rsidR="00F8281C" w:rsidRPr="006A4308" w:rsidRDefault="00F8281C" w:rsidP="00F20BD3">
            <w:pPr>
              <w:spacing w:line="360" w:lineRule="auto"/>
              <w:rPr>
                <w:rFonts w:ascii="Times New Roman" w:hAnsi="Times New Roman"/>
              </w:rPr>
            </w:pPr>
          </w:p>
        </w:tc>
        <w:tc>
          <w:tcPr>
            <w:tcW w:w="2005" w:type="dxa"/>
          </w:tcPr>
          <w:p w14:paraId="2A799F49" w14:textId="69CFA26E" w:rsidR="00F8281C" w:rsidRPr="006A4308" w:rsidRDefault="00F8281C" w:rsidP="00F20BD3">
            <w:pPr>
              <w:spacing w:line="360" w:lineRule="auto"/>
              <w:rPr>
                <w:rFonts w:ascii="Times New Roman" w:hAnsi="Times New Roman"/>
              </w:rPr>
            </w:pPr>
            <w:proofErr w:type="spellStart"/>
            <w:r w:rsidRPr="006A4308">
              <w:rPr>
                <w:rFonts w:ascii="Times New Roman" w:hAnsi="Times New Roman"/>
              </w:rPr>
              <w:t>Bureh</w:t>
            </w:r>
            <w:proofErr w:type="spellEnd"/>
            <w:r w:rsidRPr="006A4308">
              <w:rPr>
                <w:rFonts w:ascii="Times New Roman" w:hAnsi="Times New Roman"/>
              </w:rPr>
              <w:t xml:space="preserve"> </w:t>
            </w:r>
          </w:p>
        </w:tc>
        <w:tc>
          <w:tcPr>
            <w:tcW w:w="1876" w:type="dxa"/>
            <w:vAlign w:val="center"/>
          </w:tcPr>
          <w:p w14:paraId="627F4AF8" w14:textId="0CD5145B" w:rsidR="00F8281C" w:rsidRPr="006A4308" w:rsidRDefault="00F8281C" w:rsidP="006A4308">
            <w:pPr>
              <w:spacing w:line="360" w:lineRule="auto"/>
              <w:jc w:val="center"/>
              <w:rPr>
                <w:rFonts w:ascii="Times New Roman" w:hAnsi="Times New Roman"/>
              </w:rPr>
            </w:pPr>
            <w:r w:rsidRPr="006A4308">
              <w:rPr>
                <w:rFonts w:ascii="Times New Roman" w:hAnsi="Times New Roman"/>
              </w:rPr>
              <w:t>31</w:t>
            </w:r>
          </w:p>
        </w:tc>
        <w:tc>
          <w:tcPr>
            <w:tcW w:w="1577" w:type="dxa"/>
            <w:vMerge/>
          </w:tcPr>
          <w:p w14:paraId="453AE462" w14:textId="77777777" w:rsidR="00F8281C" w:rsidRPr="006A4308" w:rsidRDefault="00F8281C" w:rsidP="00F20BD3">
            <w:pPr>
              <w:spacing w:line="360" w:lineRule="auto"/>
              <w:rPr>
                <w:rFonts w:ascii="Times New Roman" w:hAnsi="Times New Roman"/>
              </w:rPr>
            </w:pPr>
          </w:p>
        </w:tc>
      </w:tr>
      <w:tr w:rsidR="00F8281C" w:rsidRPr="00317871" w14:paraId="39A9817B" w14:textId="50729B1F" w:rsidTr="006A4308">
        <w:trPr>
          <w:trHeight w:val="129"/>
        </w:trPr>
        <w:tc>
          <w:tcPr>
            <w:tcW w:w="2384" w:type="dxa"/>
            <w:vMerge/>
          </w:tcPr>
          <w:p w14:paraId="3E59E294" w14:textId="77777777" w:rsidR="00F8281C" w:rsidRPr="006A4308" w:rsidRDefault="00F8281C" w:rsidP="00F20BD3">
            <w:pPr>
              <w:spacing w:line="360" w:lineRule="auto"/>
              <w:rPr>
                <w:rFonts w:ascii="Times New Roman" w:hAnsi="Times New Roman"/>
              </w:rPr>
            </w:pPr>
          </w:p>
        </w:tc>
        <w:tc>
          <w:tcPr>
            <w:tcW w:w="1786" w:type="dxa"/>
            <w:vMerge/>
          </w:tcPr>
          <w:p w14:paraId="1956225B" w14:textId="77777777" w:rsidR="00F8281C" w:rsidRPr="006A4308" w:rsidRDefault="00F8281C" w:rsidP="00F20BD3">
            <w:pPr>
              <w:spacing w:line="360" w:lineRule="auto"/>
              <w:rPr>
                <w:rFonts w:ascii="Times New Roman" w:hAnsi="Times New Roman"/>
              </w:rPr>
            </w:pPr>
          </w:p>
        </w:tc>
        <w:tc>
          <w:tcPr>
            <w:tcW w:w="2005" w:type="dxa"/>
          </w:tcPr>
          <w:p w14:paraId="1870C7B1" w14:textId="76BA415A" w:rsidR="00F8281C" w:rsidRPr="006A4308" w:rsidRDefault="00F8281C" w:rsidP="00F20BD3">
            <w:pPr>
              <w:spacing w:line="360" w:lineRule="auto"/>
              <w:rPr>
                <w:rFonts w:ascii="Times New Roman" w:hAnsi="Times New Roman"/>
              </w:rPr>
            </w:pPr>
            <w:r w:rsidRPr="006A4308">
              <w:rPr>
                <w:rFonts w:ascii="Times New Roman" w:hAnsi="Times New Roman"/>
              </w:rPr>
              <w:t>Leicester (Community and Peak</w:t>
            </w:r>
          </w:p>
        </w:tc>
        <w:tc>
          <w:tcPr>
            <w:tcW w:w="1876" w:type="dxa"/>
            <w:vAlign w:val="center"/>
          </w:tcPr>
          <w:p w14:paraId="34AB5039" w14:textId="6F642D4A" w:rsidR="00F8281C" w:rsidRPr="006A4308" w:rsidRDefault="00F8281C" w:rsidP="006A4308">
            <w:pPr>
              <w:spacing w:line="360" w:lineRule="auto"/>
              <w:jc w:val="center"/>
              <w:rPr>
                <w:rFonts w:ascii="Times New Roman" w:hAnsi="Times New Roman"/>
              </w:rPr>
            </w:pPr>
            <w:r w:rsidRPr="006A4308">
              <w:rPr>
                <w:rFonts w:ascii="Times New Roman" w:hAnsi="Times New Roman"/>
              </w:rPr>
              <w:t>45</w:t>
            </w:r>
          </w:p>
        </w:tc>
        <w:tc>
          <w:tcPr>
            <w:tcW w:w="1577" w:type="dxa"/>
            <w:vMerge/>
          </w:tcPr>
          <w:p w14:paraId="57B5DA17" w14:textId="77777777" w:rsidR="00F8281C" w:rsidRPr="006A4308" w:rsidRDefault="00F8281C" w:rsidP="00F20BD3">
            <w:pPr>
              <w:spacing w:line="360" w:lineRule="auto"/>
              <w:rPr>
                <w:rFonts w:ascii="Times New Roman" w:hAnsi="Times New Roman"/>
              </w:rPr>
            </w:pPr>
          </w:p>
        </w:tc>
      </w:tr>
      <w:tr w:rsidR="00F8281C" w:rsidRPr="00317871" w14:paraId="18612157" w14:textId="3CDEB2A0" w:rsidTr="006A4308">
        <w:trPr>
          <w:trHeight w:val="129"/>
        </w:trPr>
        <w:tc>
          <w:tcPr>
            <w:tcW w:w="2384" w:type="dxa"/>
            <w:vMerge/>
          </w:tcPr>
          <w:p w14:paraId="09714DC6" w14:textId="77777777" w:rsidR="00F8281C" w:rsidRPr="006A4308" w:rsidRDefault="00F8281C" w:rsidP="00F20BD3">
            <w:pPr>
              <w:spacing w:line="360" w:lineRule="auto"/>
              <w:rPr>
                <w:rFonts w:ascii="Times New Roman" w:hAnsi="Times New Roman"/>
              </w:rPr>
            </w:pPr>
          </w:p>
        </w:tc>
        <w:tc>
          <w:tcPr>
            <w:tcW w:w="1786" w:type="dxa"/>
            <w:vMerge/>
          </w:tcPr>
          <w:p w14:paraId="5AC14AFE" w14:textId="77777777" w:rsidR="00F8281C" w:rsidRPr="006A4308" w:rsidRDefault="00F8281C" w:rsidP="00F20BD3">
            <w:pPr>
              <w:spacing w:line="360" w:lineRule="auto"/>
              <w:rPr>
                <w:rFonts w:ascii="Times New Roman" w:hAnsi="Times New Roman"/>
              </w:rPr>
            </w:pPr>
          </w:p>
        </w:tc>
        <w:tc>
          <w:tcPr>
            <w:tcW w:w="2005" w:type="dxa"/>
          </w:tcPr>
          <w:p w14:paraId="4466D69A" w14:textId="12B8D823" w:rsidR="00F8281C" w:rsidRPr="006A4308" w:rsidRDefault="00F8281C" w:rsidP="00F20BD3">
            <w:pPr>
              <w:spacing w:line="360" w:lineRule="auto"/>
              <w:rPr>
                <w:rFonts w:ascii="Times New Roman" w:hAnsi="Times New Roman"/>
              </w:rPr>
            </w:pPr>
            <w:r w:rsidRPr="006A4308">
              <w:rPr>
                <w:rFonts w:ascii="Times New Roman" w:hAnsi="Times New Roman"/>
              </w:rPr>
              <w:t>River no. 2</w:t>
            </w:r>
          </w:p>
        </w:tc>
        <w:tc>
          <w:tcPr>
            <w:tcW w:w="1876" w:type="dxa"/>
            <w:vAlign w:val="center"/>
          </w:tcPr>
          <w:p w14:paraId="3843B41A" w14:textId="6DB144E0" w:rsidR="00F8281C" w:rsidRPr="006A4308" w:rsidRDefault="00F8281C" w:rsidP="006A4308">
            <w:pPr>
              <w:spacing w:line="360" w:lineRule="auto"/>
              <w:jc w:val="center"/>
              <w:rPr>
                <w:rFonts w:ascii="Times New Roman" w:hAnsi="Times New Roman"/>
              </w:rPr>
            </w:pPr>
            <w:r w:rsidRPr="006A4308">
              <w:rPr>
                <w:rFonts w:ascii="Times New Roman" w:hAnsi="Times New Roman"/>
              </w:rPr>
              <w:t>30</w:t>
            </w:r>
          </w:p>
        </w:tc>
        <w:tc>
          <w:tcPr>
            <w:tcW w:w="1577" w:type="dxa"/>
            <w:vMerge/>
          </w:tcPr>
          <w:p w14:paraId="467782D6" w14:textId="77777777" w:rsidR="00F8281C" w:rsidRPr="006A4308" w:rsidRDefault="00F8281C" w:rsidP="00F20BD3">
            <w:pPr>
              <w:spacing w:line="360" w:lineRule="auto"/>
              <w:rPr>
                <w:rFonts w:ascii="Times New Roman" w:hAnsi="Times New Roman"/>
              </w:rPr>
            </w:pPr>
          </w:p>
        </w:tc>
      </w:tr>
      <w:tr w:rsidR="00F8281C" w:rsidRPr="00317871" w14:paraId="68E0C1ED" w14:textId="4DE106C1" w:rsidTr="006A4308">
        <w:trPr>
          <w:trHeight w:val="129"/>
        </w:trPr>
        <w:tc>
          <w:tcPr>
            <w:tcW w:w="2384" w:type="dxa"/>
            <w:vMerge/>
          </w:tcPr>
          <w:p w14:paraId="36D91DA8" w14:textId="77777777" w:rsidR="00F8281C" w:rsidRPr="006A4308" w:rsidRDefault="00F8281C" w:rsidP="00F20BD3">
            <w:pPr>
              <w:spacing w:line="360" w:lineRule="auto"/>
              <w:rPr>
                <w:rFonts w:ascii="Times New Roman" w:hAnsi="Times New Roman"/>
              </w:rPr>
            </w:pPr>
          </w:p>
        </w:tc>
        <w:tc>
          <w:tcPr>
            <w:tcW w:w="1786" w:type="dxa"/>
            <w:vMerge/>
          </w:tcPr>
          <w:p w14:paraId="425384EE" w14:textId="77777777" w:rsidR="00F8281C" w:rsidRPr="006A4308" w:rsidRDefault="00F8281C" w:rsidP="00F20BD3">
            <w:pPr>
              <w:spacing w:line="360" w:lineRule="auto"/>
              <w:rPr>
                <w:rFonts w:ascii="Times New Roman" w:hAnsi="Times New Roman"/>
              </w:rPr>
            </w:pPr>
          </w:p>
        </w:tc>
        <w:tc>
          <w:tcPr>
            <w:tcW w:w="2005" w:type="dxa"/>
          </w:tcPr>
          <w:p w14:paraId="191F8291" w14:textId="1CA98009" w:rsidR="00F8281C" w:rsidRPr="006A4308" w:rsidRDefault="00136E06" w:rsidP="00F20BD3">
            <w:pPr>
              <w:spacing w:line="360" w:lineRule="auto"/>
              <w:rPr>
                <w:rFonts w:ascii="Times New Roman" w:hAnsi="Times New Roman"/>
              </w:rPr>
            </w:pPr>
            <w:r w:rsidRPr="006A4308">
              <w:rPr>
                <w:rFonts w:ascii="Times New Roman" w:hAnsi="Times New Roman"/>
              </w:rPr>
              <w:t>Tac</w:t>
            </w:r>
            <w:r w:rsidR="00F8281C" w:rsidRPr="006A4308">
              <w:rPr>
                <w:rFonts w:ascii="Times New Roman" w:hAnsi="Times New Roman"/>
              </w:rPr>
              <w:t>ugama (Bathurst and Regent</w:t>
            </w:r>
          </w:p>
        </w:tc>
        <w:tc>
          <w:tcPr>
            <w:tcW w:w="1876" w:type="dxa"/>
            <w:vAlign w:val="center"/>
          </w:tcPr>
          <w:p w14:paraId="49F8C923" w14:textId="39B708C7" w:rsidR="00F8281C" w:rsidRPr="006A4308" w:rsidRDefault="00F8281C" w:rsidP="006A4308">
            <w:pPr>
              <w:spacing w:line="360" w:lineRule="auto"/>
              <w:jc w:val="center"/>
              <w:rPr>
                <w:rFonts w:ascii="Times New Roman" w:hAnsi="Times New Roman"/>
              </w:rPr>
            </w:pPr>
            <w:r w:rsidRPr="006A4308">
              <w:rPr>
                <w:rFonts w:ascii="Times New Roman" w:hAnsi="Times New Roman"/>
              </w:rPr>
              <w:t>30</w:t>
            </w:r>
          </w:p>
        </w:tc>
        <w:tc>
          <w:tcPr>
            <w:tcW w:w="1577" w:type="dxa"/>
            <w:vMerge/>
          </w:tcPr>
          <w:p w14:paraId="4CCCF513" w14:textId="32322199" w:rsidR="00F8281C" w:rsidRPr="006A4308" w:rsidRDefault="00F8281C" w:rsidP="00F20BD3">
            <w:pPr>
              <w:spacing w:line="360" w:lineRule="auto"/>
              <w:rPr>
                <w:rFonts w:ascii="Times New Roman" w:hAnsi="Times New Roman"/>
              </w:rPr>
            </w:pPr>
          </w:p>
        </w:tc>
      </w:tr>
      <w:tr w:rsidR="0039623D" w:rsidRPr="00317871" w14:paraId="50D3D996" w14:textId="28595269" w:rsidTr="006A4308">
        <w:trPr>
          <w:trHeight w:val="129"/>
        </w:trPr>
        <w:tc>
          <w:tcPr>
            <w:tcW w:w="2384" w:type="dxa"/>
            <w:vMerge w:val="restart"/>
          </w:tcPr>
          <w:p w14:paraId="6B297F62" w14:textId="081FE753" w:rsidR="0039623D" w:rsidRPr="006A4308" w:rsidRDefault="0039623D" w:rsidP="00F20BD3">
            <w:pPr>
              <w:spacing w:line="360" w:lineRule="auto"/>
              <w:rPr>
                <w:rFonts w:ascii="Times New Roman" w:hAnsi="Times New Roman"/>
              </w:rPr>
            </w:pPr>
            <w:r w:rsidRPr="006A4308">
              <w:rPr>
                <w:rFonts w:ascii="Times New Roman" w:hAnsi="Times New Roman"/>
              </w:rPr>
              <w:t>Businesses located within the tourist destination sites</w:t>
            </w:r>
          </w:p>
        </w:tc>
        <w:tc>
          <w:tcPr>
            <w:tcW w:w="1786" w:type="dxa"/>
            <w:vMerge w:val="restart"/>
          </w:tcPr>
          <w:p w14:paraId="16302A4F" w14:textId="7C848A9B" w:rsidR="0039623D" w:rsidRPr="006A4308" w:rsidRDefault="0039623D" w:rsidP="00F20BD3">
            <w:pPr>
              <w:spacing w:line="360" w:lineRule="auto"/>
              <w:rPr>
                <w:rFonts w:ascii="Times New Roman" w:hAnsi="Times New Roman"/>
              </w:rPr>
            </w:pPr>
            <w:r w:rsidRPr="006A4308">
              <w:rPr>
                <w:rFonts w:ascii="Times New Roman" w:hAnsi="Times New Roman"/>
              </w:rPr>
              <w:t xml:space="preserve">Mapping of businesses </w:t>
            </w:r>
          </w:p>
        </w:tc>
        <w:tc>
          <w:tcPr>
            <w:tcW w:w="2005" w:type="dxa"/>
          </w:tcPr>
          <w:p w14:paraId="01DE228D" w14:textId="105F205A" w:rsidR="0039623D" w:rsidRPr="006A4308" w:rsidRDefault="0039623D" w:rsidP="00F20BD3">
            <w:pPr>
              <w:spacing w:line="360" w:lineRule="auto"/>
              <w:rPr>
                <w:rFonts w:ascii="Times New Roman" w:hAnsi="Times New Roman"/>
              </w:rPr>
            </w:pPr>
            <w:proofErr w:type="spellStart"/>
            <w:r w:rsidRPr="006A4308">
              <w:rPr>
                <w:rFonts w:ascii="Times New Roman" w:hAnsi="Times New Roman"/>
              </w:rPr>
              <w:t>Bonthe</w:t>
            </w:r>
            <w:proofErr w:type="spellEnd"/>
          </w:p>
        </w:tc>
        <w:tc>
          <w:tcPr>
            <w:tcW w:w="1876" w:type="dxa"/>
            <w:vAlign w:val="center"/>
          </w:tcPr>
          <w:p w14:paraId="79F9D0CA" w14:textId="4C79F47C" w:rsidR="0039623D" w:rsidRPr="006A4308" w:rsidRDefault="0039623D" w:rsidP="006A4308">
            <w:pPr>
              <w:spacing w:line="360" w:lineRule="auto"/>
              <w:jc w:val="center"/>
              <w:rPr>
                <w:rFonts w:ascii="Times New Roman" w:hAnsi="Times New Roman"/>
              </w:rPr>
            </w:pPr>
            <w:r w:rsidRPr="006A4308">
              <w:rPr>
                <w:rFonts w:ascii="Times New Roman" w:hAnsi="Times New Roman"/>
              </w:rPr>
              <w:t>13</w:t>
            </w:r>
          </w:p>
        </w:tc>
        <w:tc>
          <w:tcPr>
            <w:tcW w:w="1577" w:type="dxa"/>
            <w:vMerge w:val="restart"/>
            <w:vAlign w:val="center"/>
          </w:tcPr>
          <w:p w14:paraId="1D46C4E5" w14:textId="14A88CF2" w:rsidR="0549C31B" w:rsidRPr="006A4308" w:rsidRDefault="0549C31B" w:rsidP="006A4308">
            <w:pPr>
              <w:spacing w:line="360" w:lineRule="auto"/>
              <w:jc w:val="center"/>
              <w:rPr>
                <w:rFonts w:ascii="Times New Roman" w:hAnsi="Times New Roman"/>
              </w:rPr>
            </w:pPr>
          </w:p>
          <w:p w14:paraId="4EEAB99E" w14:textId="40D5A256" w:rsidR="0549C31B" w:rsidRPr="006A4308" w:rsidRDefault="0549C31B" w:rsidP="006A4308">
            <w:pPr>
              <w:spacing w:line="360" w:lineRule="auto"/>
              <w:jc w:val="center"/>
              <w:rPr>
                <w:rFonts w:ascii="Times New Roman" w:hAnsi="Times New Roman"/>
              </w:rPr>
            </w:pPr>
          </w:p>
          <w:p w14:paraId="41CAE972" w14:textId="6EF90D45" w:rsidR="0549C31B" w:rsidRPr="006A4308" w:rsidRDefault="0549C31B" w:rsidP="006A4308">
            <w:pPr>
              <w:spacing w:line="360" w:lineRule="auto"/>
              <w:jc w:val="center"/>
              <w:rPr>
                <w:rFonts w:ascii="Times New Roman" w:hAnsi="Times New Roman"/>
              </w:rPr>
            </w:pPr>
          </w:p>
          <w:p w14:paraId="7C6CE945" w14:textId="2C6AB27E" w:rsidR="0549C31B" w:rsidRPr="006A4308" w:rsidRDefault="0549C31B" w:rsidP="006A4308">
            <w:pPr>
              <w:spacing w:line="360" w:lineRule="auto"/>
              <w:jc w:val="center"/>
              <w:rPr>
                <w:rFonts w:ascii="Times New Roman" w:hAnsi="Times New Roman"/>
              </w:rPr>
            </w:pPr>
          </w:p>
          <w:p w14:paraId="05BB4371" w14:textId="471CC62E" w:rsidR="0039623D" w:rsidRPr="006A4308" w:rsidRDefault="0549C31B" w:rsidP="006A4308">
            <w:pPr>
              <w:spacing w:line="360" w:lineRule="auto"/>
              <w:jc w:val="center"/>
              <w:rPr>
                <w:rFonts w:ascii="Times New Roman" w:hAnsi="Times New Roman"/>
              </w:rPr>
            </w:pPr>
            <w:r w:rsidRPr="006A4308">
              <w:rPr>
                <w:rFonts w:ascii="Times New Roman" w:hAnsi="Times New Roman"/>
              </w:rPr>
              <w:t xml:space="preserve">       115</w:t>
            </w:r>
          </w:p>
        </w:tc>
      </w:tr>
      <w:tr w:rsidR="0039623D" w:rsidRPr="00317871" w14:paraId="325627CA" w14:textId="59F39E44" w:rsidTr="006A4308">
        <w:trPr>
          <w:trHeight w:val="129"/>
        </w:trPr>
        <w:tc>
          <w:tcPr>
            <w:tcW w:w="2384" w:type="dxa"/>
            <w:vMerge/>
          </w:tcPr>
          <w:p w14:paraId="5C9D7BFE" w14:textId="77777777" w:rsidR="0039623D" w:rsidRPr="006A4308" w:rsidRDefault="0039623D" w:rsidP="00F20BD3">
            <w:pPr>
              <w:spacing w:line="360" w:lineRule="auto"/>
              <w:rPr>
                <w:rFonts w:ascii="Times New Roman" w:hAnsi="Times New Roman"/>
              </w:rPr>
            </w:pPr>
          </w:p>
        </w:tc>
        <w:tc>
          <w:tcPr>
            <w:tcW w:w="1786" w:type="dxa"/>
            <w:vMerge/>
          </w:tcPr>
          <w:p w14:paraId="20AAA3FB" w14:textId="77777777" w:rsidR="0039623D" w:rsidRPr="006A4308" w:rsidRDefault="0039623D" w:rsidP="00F20BD3">
            <w:pPr>
              <w:spacing w:line="360" w:lineRule="auto"/>
              <w:rPr>
                <w:rFonts w:ascii="Times New Roman" w:hAnsi="Times New Roman"/>
              </w:rPr>
            </w:pPr>
          </w:p>
        </w:tc>
        <w:tc>
          <w:tcPr>
            <w:tcW w:w="2005" w:type="dxa"/>
          </w:tcPr>
          <w:p w14:paraId="4D618C74" w14:textId="1D4D22B9" w:rsidR="0039623D" w:rsidRPr="006A4308" w:rsidRDefault="0039623D" w:rsidP="00F20BD3">
            <w:pPr>
              <w:spacing w:line="360" w:lineRule="auto"/>
              <w:rPr>
                <w:rFonts w:ascii="Times New Roman" w:hAnsi="Times New Roman"/>
              </w:rPr>
            </w:pPr>
            <w:proofErr w:type="spellStart"/>
            <w:r w:rsidRPr="006A4308">
              <w:rPr>
                <w:rFonts w:ascii="Times New Roman" w:hAnsi="Times New Roman"/>
              </w:rPr>
              <w:t>Bureh</w:t>
            </w:r>
            <w:proofErr w:type="spellEnd"/>
          </w:p>
        </w:tc>
        <w:tc>
          <w:tcPr>
            <w:tcW w:w="1876" w:type="dxa"/>
            <w:vAlign w:val="center"/>
          </w:tcPr>
          <w:p w14:paraId="45FA9221" w14:textId="3339DA04" w:rsidR="0039623D" w:rsidRPr="006A4308" w:rsidRDefault="0039623D" w:rsidP="006A4308">
            <w:pPr>
              <w:spacing w:line="360" w:lineRule="auto"/>
              <w:jc w:val="center"/>
              <w:rPr>
                <w:rFonts w:ascii="Times New Roman" w:hAnsi="Times New Roman"/>
              </w:rPr>
            </w:pPr>
            <w:r w:rsidRPr="006A4308">
              <w:rPr>
                <w:rFonts w:ascii="Times New Roman" w:hAnsi="Times New Roman"/>
              </w:rPr>
              <w:t>7</w:t>
            </w:r>
          </w:p>
        </w:tc>
        <w:tc>
          <w:tcPr>
            <w:tcW w:w="1577" w:type="dxa"/>
            <w:vMerge/>
          </w:tcPr>
          <w:p w14:paraId="720B87D8" w14:textId="77777777" w:rsidR="0039623D" w:rsidRPr="006A4308" w:rsidRDefault="0039623D" w:rsidP="00F20BD3">
            <w:pPr>
              <w:spacing w:line="360" w:lineRule="auto"/>
              <w:rPr>
                <w:rFonts w:ascii="Times New Roman" w:hAnsi="Times New Roman"/>
              </w:rPr>
            </w:pPr>
          </w:p>
        </w:tc>
      </w:tr>
      <w:tr w:rsidR="0039623D" w:rsidRPr="00317871" w14:paraId="57B56279" w14:textId="489C553F" w:rsidTr="006A4308">
        <w:trPr>
          <w:trHeight w:val="129"/>
        </w:trPr>
        <w:tc>
          <w:tcPr>
            <w:tcW w:w="2384" w:type="dxa"/>
            <w:vMerge/>
          </w:tcPr>
          <w:p w14:paraId="2E414E92" w14:textId="77777777" w:rsidR="0039623D" w:rsidRPr="006A4308" w:rsidRDefault="0039623D" w:rsidP="00F20BD3">
            <w:pPr>
              <w:spacing w:line="360" w:lineRule="auto"/>
              <w:rPr>
                <w:rFonts w:ascii="Times New Roman" w:hAnsi="Times New Roman"/>
              </w:rPr>
            </w:pPr>
          </w:p>
        </w:tc>
        <w:tc>
          <w:tcPr>
            <w:tcW w:w="1786" w:type="dxa"/>
            <w:vMerge/>
          </w:tcPr>
          <w:p w14:paraId="1A6FF6E1" w14:textId="77777777" w:rsidR="0039623D" w:rsidRPr="006A4308" w:rsidRDefault="0039623D" w:rsidP="00F20BD3">
            <w:pPr>
              <w:spacing w:line="360" w:lineRule="auto"/>
              <w:rPr>
                <w:rFonts w:ascii="Times New Roman" w:hAnsi="Times New Roman"/>
              </w:rPr>
            </w:pPr>
          </w:p>
        </w:tc>
        <w:tc>
          <w:tcPr>
            <w:tcW w:w="2005" w:type="dxa"/>
          </w:tcPr>
          <w:p w14:paraId="545EE649" w14:textId="3235BF16" w:rsidR="0039623D" w:rsidRPr="006A4308" w:rsidRDefault="0039623D" w:rsidP="00F20BD3">
            <w:pPr>
              <w:spacing w:line="360" w:lineRule="auto"/>
              <w:rPr>
                <w:rFonts w:ascii="Times New Roman" w:hAnsi="Times New Roman"/>
              </w:rPr>
            </w:pPr>
            <w:r w:rsidRPr="006A4308">
              <w:rPr>
                <w:rFonts w:ascii="Times New Roman" w:hAnsi="Times New Roman"/>
              </w:rPr>
              <w:t>Leicester (community and peak)</w:t>
            </w:r>
          </w:p>
        </w:tc>
        <w:tc>
          <w:tcPr>
            <w:tcW w:w="1876" w:type="dxa"/>
            <w:vAlign w:val="center"/>
          </w:tcPr>
          <w:p w14:paraId="331F3CBA" w14:textId="70314B63" w:rsidR="0039623D" w:rsidRPr="006A4308" w:rsidRDefault="0039623D" w:rsidP="006A4308">
            <w:pPr>
              <w:spacing w:line="360" w:lineRule="auto"/>
              <w:jc w:val="center"/>
              <w:rPr>
                <w:rFonts w:ascii="Times New Roman" w:hAnsi="Times New Roman"/>
              </w:rPr>
            </w:pPr>
            <w:r w:rsidRPr="006A4308">
              <w:rPr>
                <w:rFonts w:ascii="Times New Roman" w:hAnsi="Times New Roman"/>
              </w:rPr>
              <w:t>32</w:t>
            </w:r>
          </w:p>
        </w:tc>
        <w:tc>
          <w:tcPr>
            <w:tcW w:w="1577" w:type="dxa"/>
            <w:vMerge/>
          </w:tcPr>
          <w:p w14:paraId="307F2AD4" w14:textId="77777777" w:rsidR="0039623D" w:rsidRPr="006A4308" w:rsidRDefault="0039623D" w:rsidP="00F20BD3">
            <w:pPr>
              <w:spacing w:line="360" w:lineRule="auto"/>
              <w:rPr>
                <w:rFonts w:ascii="Times New Roman" w:hAnsi="Times New Roman"/>
              </w:rPr>
            </w:pPr>
          </w:p>
        </w:tc>
      </w:tr>
      <w:tr w:rsidR="0039623D" w:rsidRPr="00317871" w14:paraId="0A4008B3" w14:textId="3D8CA3CD" w:rsidTr="006A4308">
        <w:trPr>
          <w:trHeight w:val="129"/>
        </w:trPr>
        <w:tc>
          <w:tcPr>
            <w:tcW w:w="2384" w:type="dxa"/>
            <w:vMerge/>
          </w:tcPr>
          <w:p w14:paraId="648FA1A2" w14:textId="77777777" w:rsidR="0039623D" w:rsidRPr="006A4308" w:rsidRDefault="0039623D" w:rsidP="00F20BD3">
            <w:pPr>
              <w:spacing w:line="360" w:lineRule="auto"/>
              <w:rPr>
                <w:rFonts w:ascii="Times New Roman" w:hAnsi="Times New Roman"/>
              </w:rPr>
            </w:pPr>
          </w:p>
        </w:tc>
        <w:tc>
          <w:tcPr>
            <w:tcW w:w="1786" w:type="dxa"/>
            <w:vMerge/>
          </w:tcPr>
          <w:p w14:paraId="7538B058" w14:textId="77777777" w:rsidR="0039623D" w:rsidRPr="006A4308" w:rsidRDefault="0039623D" w:rsidP="00F20BD3">
            <w:pPr>
              <w:spacing w:line="360" w:lineRule="auto"/>
              <w:rPr>
                <w:rFonts w:ascii="Times New Roman" w:hAnsi="Times New Roman"/>
              </w:rPr>
            </w:pPr>
          </w:p>
        </w:tc>
        <w:tc>
          <w:tcPr>
            <w:tcW w:w="2005" w:type="dxa"/>
          </w:tcPr>
          <w:p w14:paraId="1AD220C6" w14:textId="62CAE503" w:rsidR="0039623D" w:rsidRPr="006A4308" w:rsidRDefault="0039623D" w:rsidP="00F20BD3">
            <w:pPr>
              <w:spacing w:line="360" w:lineRule="auto"/>
              <w:rPr>
                <w:rFonts w:ascii="Times New Roman" w:hAnsi="Times New Roman"/>
              </w:rPr>
            </w:pPr>
            <w:r w:rsidRPr="006A4308">
              <w:rPr>
                <w:rFonts w:ascii="Times New Roman" w:hAnsi="Times New Roman"/>
              </w:rPr>
              <w:t>River No.2</w:t>
            </w:r>
          </w:p>
        </w:tc>
        <w:tc>
          <w:tcPr>
            <w:tcW w:w="1876" w:type="dxa"/>
            <w:vAlign w:val="center"/>
          </w:tcPr>
          <w:p w14:paraId="345FE7A1" w14:textId="22D697AB" w:rsidR="0039623D" w:rsidRPr="006A4308" w:rsidRDefault="0039623D" w:rsidP="006A4308">
            <w:pPr>
              <w:spacing w:line="360" w:lineRule="auto"/>
              <w:jc w:val="center"/>
              <w:rPr>
                <w:rFonts w:ascii="Times New Roman" w:hAnsi="Times New Roman"/>
              </w:rPr>
            </w:pPr>
            <w:r w:rsidRPr="006A4308">
              <w:rPr>
                <w:rFonts w:ascii="Times New Roman" w:hAnsi="Times New Roman"/>
              </w:rPr>
              <w:t>16</w:t>
            </w:r>
          </w:p>
        </w:tc>
        <w:tc>
          <w:tcPr>
            <w:tcW w:w="1577" w:type="dxa"/>
            <w:vMerge/>
          </w:tcPr>
          <w:p w14:paraId="5774BF1F" w14:textId="77777777" w:rsidR="0039623D" w:rsidRPr="006A4308" w:rsidRDefault="0039623D" w:rsidP="00F20BD3">
            <w:pPr>
              <w:spacing w:line="360" w:lineRule="auto"/>
              <w:rPr>
                <w:rFonts w:ascii="Times New Roman" w:hAnsi="Times New Roman"/>
              </w:rPr>
            </w:pPr>
          </w:p>
        </w:tc>
      </w:tr>
      <w:tr w:rsidR="0039623D" w:rsidRPr="00317871" w14:paraId="553EFC5C" w14:textId="35210E96" w:rsidTr="006A4308">
        <w:trPr>
          <w:trHeight w:val="129"/>
        </w:trPr>
        <w:tc>
          <w:tcPr>
            <w:tcW w:w="2384" w:type="dxa"/>
            <w:vMerge/>
          </w:tcPr>
          <w:p w14:paraId="559A7A6A" w14:textId="77777777" w:rsidR="0039623D" w:rsidRPr="006A4308" w:rsidRDefault="0039623D" w:rsidP="00F20BD3">
            <w:pPr>
              <w:spacing w:line="360" w:lineRule="auto"/>
              <w:rPr>
                <w:rFonts w:ascii="Times New Roman" w:hAnsi="Times New Roman"/>
              </w:rPr>
            </w:pPr>
          </w:p>
        </w:tc>
        <w:tc>
          <w:tcPr>
            <w:tcW w:w="1786" w:type="dxa"/>
            <w:vMerge/>
          </w:tcPr>
          <w:p w14:paraId="225727F9" w14:textId="77777777" w:rsidR="0039623D" w:rsidRPr="006A4308" w:rsidRDefault="0039623D" w:rsidP="00F20BD3">
            <w:pPr>
              <w:spacing w:line="360" w:lineRule="auto"/>
              <w:rPr>
                <w:rFonts w:ascii="Times New Roman" w:hAnsi="Times New Roman"/>
              </w:rPr>
            </w:pPr>
          </w:p>
        </w:tc>
        <w:tc>
          <w:tcPr>
            <w:tcW w:w="2005" w:type="dxa"/>
          </w:tcPr>
          <w:p w14:paraId="04A551C7" w14:textId="27AF1D52" w:rsidR="0039623D" w:rsidRPr="006A4308" w:rsidRDefault="0039623D" w:rsidP="00F20BD3">
            <w:pPr>
              <w:spacing w:line="360" w:lineRule="auto"/>
              <w:rPr>
                <w:rFonts w:ascii="Times New Roman" w:hAnsi="Times New Roman"/>
              </w:rPr>
            </w:pPr>
            <w:r w:rsidRPr="006A4308">
              <w:rPr>
                <w:rFonts w:ascii="Times New Roman" w:hAnsi="Times New Roman"/>
              </w:rPr>
              <w:t>Tacugama (Bathurst and Regent)</w:t>
            </w:r>
          </w:p>
        </w:tc>
        <w:tc>
          <w:tcPr>
            <w:tcW w:w="1876" w:type="dxa"/>
            <w:vAlign w:val="center"/>
          </w:tcPr>
          <w:p w14:paraId="2B071CC0" w14:textId="3FF569F7" w:rsidR="0039623D" w:rsidRPr="006A4308" w:rsidRDefault="0039623D" w:rsidP="006A4308">
            <w:pPr>
              <w:spacing w:line="360" w:lineRule="auto"/>
              <w:jc w:val="center"/>
              <w:rPr>
                <w:rFonts w:ascii="Times New Roman" w:hAnsi="Times New Roman"/>
              </w:rPr>
            </w:pPr>
            <w:r w:rsidRPr="006A4308">
              <w:rPr>
                <w:rFonts w:ascii="Times New Roman" w:hAnsi="Times New Roman"/>
              </w:rPr>
              <w:t>47</w:t>
            </w:r>
          </w:p>
        </w:tc>
        <w:tc>
          <w:tcPr>
            <w:tcW w:w="1577" w:type="dxa"/>
            <w:vMerge/>
          </w:tcPr>
          <w:p w14:paraId="50396ED4" w14:textId="77777777" w:rsidR="0039623D" w:rsidRPr="006A4308" w:rsidRDefault="0039623D" w:rsidP="00F20BD3">
            <w:pPr>
              <w:spacing w:line="360" w:lineRule="auto"/>
              <w:rPr>
                <w:rFonts w:ascii="Times New Roman" w:hAnsi="Times New Roman"/>
              </w:rPr>
            </w:pPr>
          </w:p>
        </w:tc>
      </w:tr>
      <w:tr w:rsidR="00AF4B74" w:rsidRPr="00317871" w14:paraId="154674C7" w14:textId="2850836E" w:rsidTr="006A4308">
        <w:trPr>
          <w:trHeight w:val="243"/>
        </w:trPr>
        <w:tc>
          <w:tcPr>
            <w:tcW w:w="2384" w:type="dxa"/>
            <w:vMerge w:val="restart"/>
          </w:tcPr>
          <w:p w14:paraId="6A4F34DE" w14:textId="7DEF6358" w:rsidR="00AF4B74" w:rsidRPr="006A4308" w:rsidRDefault="00AF4B74" w:rsidP="00F20BD3">
            <w:pPr>
              <w:spacing w:line="360" w:lineRule="auto"/>
              <w:rPr>
                <w:rFonts w:ascii="Times New Roman" w:hAnsi="Times New Roman"/>
              </w:rPr>
            </w:pPr>
            <w:r w:rsidRPr="006A4308">
              <w:rPr>
                <w:rFonts w:ascii="Times New Roman" w:hAnsi="Times New Roman"/>
              </w:rPr>
              <w:t>Key informant Interviews with government institutions supported by the project</w:t>
            </w:r>
          </w:p>
        </w:tc>
        <w:tc>
          <w:tcPr>
            <w:tcW w:w="1786" w:type="dxa"/>
            <w:vMerge w:val="restart"/>
          </w:tcPr>
          <w:p w14:paraId="7BAC1FA2" w14:textId="411355B6" w:rsidR="00AF4B74" w:rsidRPr="006A4308" w:rsidRDefault="00AF4B74" w:rsidP="00F20BD3">
            <w:pPr>
              <w:spacing w:line="360" w:lineRule="auto"/>
              <w:rPr>
                <w:rFonts w:ascii="Times New Roman" w:hAnsi="Times New Roman"/>
              </w:rPr>
            </w:pPr>
            <w:r w:rsidRPr="006A4308">
              <w:rPr>
                <w:rFonts w:ascii="Times New Roman" w:hAnsi="Times New Roman"/>
              </w:rPr>
              <w:t>KIIs</w:t>
            </w:r>
          </w:p>
        </w:tc>
        <w:tc>
          <w:tcPr>
            <w:tcW w:w="2005" w:type="dxa"/>
          </w:tcPr>
          <w:p w14:paraId="6397A878" w14:textId="130C346F" w:rsidR="00AF4B74" w:rsidRPr="006A4308" w:rsidRDefault="00AF4B74" w:rsidP="00F20BD3">
            <w:pPr>
              <w:spacing w:line="360" w:lineRule="auto"/>
              <w:rPr>
                <w:rFonts w:ascii="Times New Roman" w:hAnsi="Times New Roman"/>
              </w:rPr>
            </w:pPr>
            <w:r w:rsidRPr="006A4308">
              <w:rPr>
                <w:rFonts w:ascii="Times New Roman" w:hAnsi="Times New Roman"/>
              </w:rPr>
              <w:t>SMEDA</w:t>
            </w:r>
          </w:p>
        </w:tc>
        <w:tc>
          <w:tcPr>
            <w:tcW w:w="1876" w:type="dxa"/>
            <w:vAlign w:val="center"/>
          </w:tcPr>
          <w:p w14:paraId="4EBE2C3A" w14:textId="4EE049E3" w:rsidR="00AF4B74" w:rsidRPr="006A4308" w:rsidRDefault="00AF4B74" w:rsidP="006A4308">
            <w:pPr>
              <w:spacing w:line="360" w:lineRule="auto"/>
              <w:jc w:val="center"/>
              <w:rPr>
                <w:rFonts w:ascii="Times New Roman" w:hAnsi="Times New Roman"/>
              </w:rPr>
            </w:pPr>
            <w:r w:rsidRPr="006A4308">
              <w:rPr>
                <w:rFonts w:ascii="Times New Roman" w:hAnsi="Times New Roman"/>
              </w:rPr>
              <w:t>2</w:t>
            </w:r>
          </w:p>
        </w:tc>
        <w:tc>
          <w:tcPr>
            <w:tcW w:w="1577" w:type="dxa"/>
            <w:vMerge w:val="restart"/>
            <w:vAlign w:val="center"/>
          </w:tcPr>
          <w:p w14:paraId="33CECB3C" w14:textId="786ED331" w:rsidR="00AF4B74" w:rsidRPr="006A4308" w:rsidRDefault="00B62895" w:rsidP="006A4308">
            <w:pPr>
              <w:spacing w:line="360" w:lineRule="auto"/>
              <w:jc w:val="center"/>
              <w:rPr>
                <w:rFonts w:ascii="Times New Roman" w:hAnsi="Times New Roman"/>
              </w:rPr>
            </w:pPr>
            <w:r w:rsidRPr="006A4308">
              <w:rPr>
                <w:rFonts w:ascii="Times New Roman" w:hAnsi="Times New Roman"/>
              </w:rPr>
              <w:t>14</w:t>
            </w:r>
          </w:p>
        </w:tc>
      </w:tr>
      <w:tr w:rsidR="00AF4B74" w:rsidRPr="00317871" w14:paraId="1461B21F" w14:textId="77777777" w:rsidTr="006A4308">
        <w:trPr>
          <w:trHeight w:val="243"/>
        </w:trPr>
        <w:tc>
          <w:tcPr>
            <w:tcW w:w="2384" w:type="dxa"/>
            <w:vMerge/>
          </w:tcPr>
          <w:p w14:paraId="52E55A57" w14:textId="77777777" w:rsidR="00AF4B74" w:rsidRPr="006A4308" w:rsidRDefault="00AF4B74" w:rsidP="00F20BD3">
            <w:pPr>
              <w:spacing w:line="360" w:lineRule="auto"/>
              <w:rPr>
                <w:rFonts w:ascii="Times New Roman" w:hAnsi="Times New Roman"/>
              </w:rPr>
            </w:pPr>
          </w:p>
        </w:tc>
        <w:tc>
          <w:tcPr>
            <w:tcW w:w="1786" w:type="dxa"/>
            <w:vMerge/>
          </w:tcPr>
          <w:p w14:paraId="43C7AEB2" w14:textId="77777777" w:rsidR="00AF4B74" w:rsidRPr="006A4308" w:rsidRDefault="00AF4B74" w:rsidP="00F20BD3">
            <w:pPr>
              <w:spacing w:line="360" w:lineRule="auto"/>
              <w:rPr>
                <w:rFonts w:ascii="Times New Roman" w:hAnsi="Times New Roman"/>
              </w:rPr>
            </w:pPr>
          </w:p>
        </w:tc>
        <w:tc>
          <w:tcPr>
            <w:tcW w:w="2005" w:type="dxa"/>
          </w:tcPr>
          <w:p w14:paraId="5E85BC80" w14:textId="037DBAAF" w:rsidR="00AF4B74" w:rsidRPr="006A4308" w:rsidRDefault="00AF4B74" w:rsidP="00F20BD3">
            <w:pPr>
              <w:spacing w:line="360" w:lineRule="auto"/>
              <w:rPr>
                <w:rFonts w:ascii="Times New Roman" w:hAnsi="Times New Roman"/>
              </w:rPr>
            </w:pPr>
            <w:r w:rsidRPr="006A4308">
              <w:rPr>
                <w:rFonts w:ascii="Times New Roman" w:hAnsi="Times New Roman"/>
              </w:rPr>
              <w:t>NTB</w:t>
            </w:r>
          </w:p>
        </w:tc>
        <w:tc>
          <w:tcPr>
            <w:tcW w:w="1876" w:type="dxa"/>
            <w:vAlign w:val="center"/>
          </w:tcPr>
          <w:p w14:paraId="4B9D7289" w14:textId="21B81C59" w:rsidR="00AF4B74" w:rsidRPr="006A4308" w:rsidRDefault="00AF4B74" w:rsidP="006A4308">
            <w:pPr>
              <w:spacing w:line="360" w:lineRule="auto"/>
              <w:jc w:val="center"/>
              <w:rPr>
                <w:rFonts w:ascii="Times New Roman" w:hAnsi="Times New Roman"/>
              </w:rPr>
            </w:pPr>
            <w:r w:rsidRPr="006A4308">
              <w:rPr>
                <w:rFonts w:ascii="Times New Roman" w:hAnsi="Times New Roman"/>
              </w:rPr>
              <w:t>2</w:t>
            </w:r>
          </w:p>
        </w:tc>
        <w:tc>
          <w:tcPr>
            <w:tcW w:w="1577" w:type="dxa"/>
            <w:vMerge/>
          </w:tcPr>
          <w:p w14:paraId="723FCB28" w14:textId="77777777" w:rsidR="00AF4B74" w:rsidRPr="006A4308" w:rsidRDefault="00AF4B74" w:rsidP="00F20BD3">
            <w:pPr>
              <w:spacing w:line="360" w:lineRule="auto"/>
              <w:rPr>
                <w:rFonts w:ascii="Times New Roman" w:hAnsi="Times New Roman"/>
              </w:rPr>
            </w:pPr>
          </w:p>
        </w:tc>
      </w:tr>
      <w:tr w:rsidR="00AF4B74" w:rsidRPr="00317871" w14:paraId="2F13F419" w14:textId="77777777" w:rsidTr="006A4308">
        <w:trPr>
          <w:trHeight w:val="243"/>
        </w:trPr>
        <w:tc>
          <w:tcPr>
            <w:tcW w:w="2384" w:type="dxa"/>
            <w:vMerge/>
          </w:tcPr>
          <w:p w14:paraId="02FB1B05" w14:textId="77777777" w:rsidR="00AF4B74" w:rsidRPr="006A4308" w:rsidRDefault="00AF4B74" w:rsidP="00F20BD3">
            <w:pPr>
              <w:spacing w:line="360" w:lineRule="auto"/>
              <w:rPr>
                <w:rFonts w:ascii="Times New Roman" w:hAnsi="Times New Roman"/>
              </w:rPr>
            </w:pPr>
          </w:p>
        </w:tc>
        <w:tc>
          <w:tcPr>
            <w:tcW w:w="1786" w:type="dxa"/>
            <w:vMerge/>
          </w:tcPr>
          <w:p w14:paraId="7648346D" w14:textId="77777777" w:rsidR="00AF4B74" w:rsidRPr="006A4308" w:rsidRDefault="00AF4B74" w:rsidP="00F20BD3">
            <w:pPr>
              <w:spacing w:line="360" w:lineRule="auto"/>
              <w:rPr>
                <w:rFonts w:ascii="Times New Roman" w:hAnsi="Times New Roman"/>
              </w:rPr>
            </w:pPr>
          </w:p>
        </w:tc>
        <w:tc>
          <w:tcPr>
            <w:tcW w:w="2005" w:type="dxa"/>
          </w:tcPr>
          <w:p w14:paraId="4B1040D8" w14:textId="1C2EB2FC" w:rsidR="00AF4B74" w:rsidRPr="006A4308" w:rsidRDefault="00AF4B74" w:rsidP="00F20BD3">
            <w:pPr>
              <w:spacing w:line="360" w:lineRule="auto"/>
              <w:rPr>
                <w:rFonts w:ascii="Times New Roman" w:hAnsi="Times New Roman"/>
              </w:rPr>
            </w:pPr>
            <w:r w:rsidRPr="006A4308">
              <w:rPr>
                <w:rFonts w:ascii="Times New Roman" w:hAnsi="Times New Roman"/>
              </w:rPr>
              <w:t>Sierra Leone Commercial Bank</w:t>
            </w:r>
          </w:p>
        </w:tc>
        <w:tc>
          <w:tcPr>
            <w:tcW w:w="1876" w:type="dxa"/>
            <w:vAlign w:val="center"/>
          </w:tcPr>
          <w:p w14:paraId="499489FE" w14:textId="2C3A1CC5" w:rsidR="00AF4B74" w:rsidRPr="006A4308" w:rsidRDefault="00AF4B74" w:rsidP="006A4308">
            <w:pPr>
              <w:spacing w:line="360" w:lineRule="auto"/>
              <w:jc w:val="center"/>
              <w:rPr>
                <w:rFonts w:ascii="Times New Roman" w:hAnsi="Times New Roman"/>
              </w:rPr>
            </w:pPr>
            <w:r w:rsidRPr="006A4308">
              <w:rPr>
                <w:rFonts w:ascii="Times New Roman" w:hAnsi="Times New Roman"/>
              </w:rPr>
              <w:t>2</w:t>
            </w:r>
          </w:p>
        </w:tc>
        <w:tc>
          <w:tcPr>
            <w:tcW w:w="1577" w:type="dxa"/>
            <w:vMerge/>
          </w:tcPr>
          <w:p w14:paraId="627EA1D9" w14:textId="77777777" w:rsidR="00AF4B74" w:rsidRPr="006A4308" w:rsidRDefault="00AF4B74" w:rsidP="00F20BD3">
            <w:pPr>
              <w:spacing w:line="360" w:lineRule="auto"/>
              <w:rPr>
                <w:rFonts w:ascii="Times New Roman" w:hAnsi="Times New Roman"/>
              </w:rPr>
            </w:pPr>
          </w:p>
        </w:tc>
      </w:tr>
      <w:tr w:rsidR="00AF4B74" w:rsidRPr="00317871" w14:paraId="5407EE65" w14:textId="77777777" w:rsidTr="006A4308">
        <w:trPr>
          <w:trHeight w:val="243"/>
        </w:trPr>
        <w:tc>
          <w:tcPr>
            <w:tcW w:w="2384" w:type="dxa"/>
            <w:vMerge/>
          </w:tcPr>
          <w:p w14:paraId="2B883CFF" w14:textId="77777777" w:rsidR="00AF4B74" w:rsidRPr="006A4308" w:rsidRDefault="00AF4B74" w:rsidP="00F20BD3">
            <w:pPr>
              <w:spacing w:line="360" w:lineRule="auto"/>
              <w:rPr>
                <w:rFonts w:ascii="Times New Roman" w:hAnsi="Times New Roman"/>
              </w:rPr>
            </w:pPr>
          </w:p>
        </w:tc>
        <w:tc>
          <w:tcPr>
            <w:tcW w:w="1786" w:type="dxa"/>
            <w:vMerge/>
          </w:tcPr>
          <w:p w14:paraId="2498DB47" w14:textId="77777777" w:rsidR="00AF4B74" w:rsidRPr="006A4308" w:rsidRDefault="00AF4B74" w:rsidP="00F20BD3">
            <w:pPr>
              <w:spacing w:line="360" w:lineRule="auto"/>
              <w:rPr>
                <w:rFonts w:ascii="Times New Roman" w:hAnsi="Times New Roman"/>
              </w:rPr>
            </w:pPr>
          </w:p>
        </w:tc>
        <w:tc>
          <w:tcPr>
            <w:tcW w:w="2005" w:type="dxa"/>
          </w:tcPr>
          <w:p w14:paraId="17210810" w14:textId="35433BAE" w:rsidR="00AF4B74" w:rsidRPr="006A4308" w:rsidRDefault="00AF4B74" w:rsidP="00F20BD3">
            <w:pPr>
              <w:spacing w:line="360" w:lineRule="auto"/>
              <w:rPr>
                <w:rFonts w:ascii="Times New Roman" w:hAnsi="Times New Roman"/>
              </w:rPr>
            </w:pPr>
            <w:r w:rsidRPr="006A4308">
              <w:rPr>
                <w:rFonts w:ascii="Times New Roman" w:hAnsi="Times New Roman"/>
              </w:rPr>
              <w:t>PCU</w:t>
            </w:r>
          </w:p>
        </w:tc>
        <w:tc>
          <w:tcPr>
            <w:tcW w:w="1876" w:type="dxa"/>
            <w:vAlign w:val="center"/>
          </w:tcPr>
          <w:p w14:paraId="693F1C69" w14:textId="11A600D9" w:rsidR="00AF4B74" w:rsidRPr="006A4308" w:rsidRDefault="00AF4B74" w:rsidP="006A4308">
            <w:pPr>
              <w:spacing w:line="360" w:lineRule="auto"/>
              <w:jc w:val="center"/>
              <w:rPr>
                <w:rFonts w:ascii="Times New Roman" w:hAnsi="Times New Roman"/>
              </w:rPr>
            </w:pPr>
            <w:r w:rsidRPr="006A4308">
              <w:rPr>
                <w:rFonts w:ascii="Times New Roman" w:hAnsi="Times New Roman"/>
              </w:rPr>
              <w:t>4</w:t>
            </w:r>
          </w:p>
        </w:tc>
        <w:tc>
          <w:tcPr>
            <w:tcW w:w="1577" w:type="dxa"/>
            <w:vMerge/>
          </w:tcPr>
          <w:p w14:paraId="3531D6BD" w14:textId="77777777" w:rsidR="00AF4B74" w:rsidRPr="006A4308" w:rsidRDefault="00AF4B74" w:rsidP="00F20BD3">
            <w:pPr>
              <w:spacing w:line="360" w:lineRule="auto"/>
              <w:rPr>
                <w:rFonts w:ascii="Times New Roman" w:hAnsi="Times New Roman"/>
              </w:rPr>
            </w:pPr>
          </w:p>
        </w:tc>
      </w:tr>
      <w:tr w:rsidR="00AF4B74" w:rsidRPr="00317871" w14:paraId="23D7F6C8" w14:textId="77777777" w:rsidTr="006A4308">
        <w:trPr>
          <w:trHeight w:val="243"/>
        </w:trPr>
        <w:tc>
          <w:tcPr>
            <w:tcW w:w="2384" w:type="dxa"/>
            <w:vMerge/>
          </w:tcPr>
          <w:p w14:paraId="4F517B72" w14:textId="77777777" w:rsidR="00AF4B74" w:rsidRPr="006A4308" w:rsidRDefault="00AF4B74" w:rsidP="00F20BD3">
            <w:pPr>
              <w:spacing w:line="360" w:lineRule="auto"/>
              <w:rPr>
                <w:rFonts w:ascii="Times New Roman" w:hAnsi="Times New Roman"/>
              </w:rPr>
            </w:pPr>
          </w:p>
        </w:tc>
        <w:tc>
          <w:tcPr>
            <w:tcW w:w="1786" w:type="dxa"/>
            <w:vMerge/>
          </w:tcPr>
          <w:p w14:paraId="03F9ADB1" w14:textId="77777777" w:rsidR="00AF4B74" w:rsidRPr="006A4308" w:rsidRDefault="00AF4B74" w:rsidP="00F20BD3">
            <w:pPr>
              <w:spacing w:line="360" w:lineRule="auto"/>
              <w:rPr>
                <w:rFonts w:ascii="Times New Roman" w:hAnsi="Times New Roman"/>
              </w:rPr>
            </w:pPr>
          </w:p>
        </w:tc>
        <w:tc>
          <w:tcPr>
            <w:tcW w:w="2005" w:type="dxa"/>
          </w:tcPr>
          <w:p w14:paraId="1C891AA5" w14:textId="51F104BB" w:rsidR="00AF4B74" w:rsidRPr="006A4308" w:rsidRDefault="008A188A" w:rsidP="00F20BD3">
            <w:pPr>
              <w:spacing w:line="360" w:lineRule="auto"/>
              <w:rPr>
                <w:rFonts w:ascii="Times New Roman" w:hAnsi="Times New Roman"/>
              </w:rPr>
            </w:pPr>
            <w:r w:rsidRPr="006A4308">
              <w:rPr>
                <w:rFonts w:ascii="Times New Roman" w:hAnsi="Times New Roman"/>
              </w:rPr>
              <w:t>Ministry of Trade</w:t>
            </w:r>
          </w:p>
        </w:tc>
        <w:tc>
          <w:tcPr>
            <w:tcW w:w="1876" w:type="dxa"/>
            <w:vAlign w:val="center"/>
          </w:tcPr>
          <w:p w14:paraId="52D00063" w14:textId="4665B832" w:rsidR="00AF4B74" w:rsidRPr="006A4308" w:rsidRDefault="008A188A" w:rsidP="006A4308">
            <w:pPr>
              <w:spacing w:line="360" w:lineRule="auto"/>
              <w:jc w:val="center"/>
              <w:rPr>
                <w:rFonts w:ascii="Times New Roman" w:hAnsi="Times New Roman"/>
              </w:rPr>
            </w:pPr>
            <w:r w:rsidRPr="006A4308">
              <w:rPr>
                <w:rFonts w:ascii="Times New Roman" w:hAnsi="Times New Roman"/>
              </w:rPr>
              <w:t>2</w:t>
            </w:r>
          </w:p>
        </w:tc>
        <w:tc>
          <w:tcPr>
            <w:tcW w:w="1577" w:type="dxa"/>
            <w:vMerge/>
          </w:tcPr>
          <w:p w14:paraId="10ABA4A5" w14:textId="77777777" w:rsidR="00AF4B74" w:rsidRPr="006A4308" w:rsidRDefault="00AF4B74" w:rsidP="00F20BD3">
            <w:pPr>
              <w:spacing w:line="360" w:lineRule="auto"/>
              <w:rPr>
                <w:rFonts w:ascii="Times New Roman" w:hAnsi="Times New Roman"/>
              </w:rPr>
            </w:pPr>
          </w:p>
        </w:tc>
      </w:tr>
      <w:tr w:rsidR="00AF4B74" w:rsidRPr="00317871" w14:paraId="44B3598B" w14:textId="77777777" w:rsidTr="006A4308">
        <w:trPr>
          <w:trHeight w:val="243"/>
        </w:trPr>
        <w:tc>
          <w:tcPr>
            <w:tcW w:w="2384" w:type="dxa"/>
            <w:vMerge/>
          </w:tcPr>
          <w:p w14:paraId="2F2309E9" w14:textId="77777777" w:rsidR="00AF4B74" w:rsidRPr="006A4308" w:rsidRDefault="00AF4B74" w:rsidP="00F20BD3">
            <w:pPr>
              <w:spacing w:line="360" w:lineRule="auto"/>
              <w:rPr>
                <w:rFonts w:ascii="Times New Roman" w:hAnsi="Times New Roman"/>
              </w:rPr>
            </w:pPr>
          </w:p>
        </w:tc>
        <w:tc>
          <w:tcPr>
            <w:tcW w:w="1786" w:type="dxa"/>
            <w:vMerge/>
          </w:tcPr>
          <w:p w14:paraId="6E3FEC69" w14:textId="77777777" w:rsidR="00AF4B74" w:rsidRPr="006A4308" w:rsidRDefault="00AF4B74" w:rsidP="00F20BD3">
            <w:pPr>
              <w:spacing w:line="360" w:lineRule="auto"/>
              <w:rPr>
                <w:rFonts w:ascii="Times New Roman" w:hAnsi="Times New Roman"/>
              </w:rPr>
            </w:pPr>
          </w:p>
        </w:tc>
        <w:tc>
          <w:tcPr>
            <w:tcW w:w="2005" w:type="dxa"/>
          </w:tcPr>
          <w:p w14:paraId="255D5DE6" w14:textId="03AD277A" w:rsidR="00AF4B74" w:rsidRPr="006A4308" w:rsidRDefault="00B62895" w:rsidP="00F20BD3">
            <w:pPr>
              <w:spacing w:line="360" w:lineRule="auto"/>
              <w:rPr>
                <w:rFonts w:ascii="Times New Roman" w:hAnsi="Times New Roman"/>
              </w:rPr>
            </w:pPr>
            <w:r w:rsidRPr="006A4308">
              <w:rPr>
                <w:rFonts w:ascii="Times New Roman" w:hAnsi="Times New Roman"/>
              </w:rPr>
              <w:t>OARG</w:t>
            </w:r>
          </w:p>
        </w:tc>
        <w:tc>
          <w:tcPr>
            <w:tcW w:w="1876" w:type="dxa"/>
            <w:vAlign w:val="center"/>
          </w:tcPr>
          <w:p w14:paraId="09E80DCF" w14:textId="4C71FE83" w:rsidR="00AF4B74" w:rsidRPr="006A4308" w:rsidRDefault="00B62895" w:rsidP="006A4308">
            <w:pPr>
              <w:spacing w:line="360" w:lineRule="auto"/>
              <w:jc w:val="center"/>
              <w:rPr>
                <w:rFonts w:ascii="Times New Roman" w:hAnsi="Times New Roman"/>
              </w:rPr>
            </w:pPr>
            <w:r w:rsidRPr="006A4308">
              <w:rPr>
                <w:rFonts w:ascii="Times New Roman" w:hAnsi="Times New Roman"/>
              </w:rPr>
              <w:t>2</w:t>
            </w:r>
          </w:p>
        </w:tc>
        <w:tc>
          <w:tcPr>
            <w:tcW w:w="1577" w:type="dxa"/>
            <w:vMerge/>
          </w:tcPr>
          <w:p w14:paraId="26667C18" w14:textId="77777777" w:rsidR="00AF4B74" w:rsidRPr="006A4308" w:rsidRDefault="00AF4B74" w:rsidP="00F20BD3">
            <w:pPr>
              <w:spacing w:line="360" w:lineRule="auto"/>
              <w:rPr>
                <w:rFonts w:ascii="Times New Roman" w:hAnsi="Times New Roman"/>
              </w:rPr>
            </w:pPr>
          </w:p>
        </w:tc>
      </w:tr>
      <w:tr w:rsidR="00AF4B74" w:rsidRPr="00317871" w14:paraId="2214098A" w14:textId="05A2A8C5" w:rsidTr="006A4308">
        <w:trPr>
          <w:trHeight w:val="129"/>
        </w:trPr>
        <w:tc>
          <w:tcPr>
            <w:tcW w:w="2384" w:type="dxa"/>
            <w:vMerge w:val="restart"/>
          </w:tcPr>
          <w:p w14:paraId="4AFAB190" w14:textId="21E4B9FB" w:rsidR="00AF4B74" w:rsidRPr="006A4308" w:rsidRDefault="00AF4B74" w:rsidP="00AF4B74">
            <w:pPr>
              <w:spacing w:line="360" w:lineRule="auto"/>
              <w:rPr>
                <w:rFonts w:ascii="Times New Roman" w:hAnsi="Times New Roman"/>
              </w:rPr>
            </w:pPr>
            <w:r w:rsidRPr="006A4308">
              <w:rPr>
                <w:rFonts w:ascii="Times New Roman" w:hAnsi="Times New Roman"/>
              </w:rPr>
              <w:t xml:space="preserve">Community women engaged in tourism related businesses  </w:t>
            </w:r>
          </w:p>
        </w:tc>
        <w:tc>
          <w:tcPr>
            <w:tcW w:w="1786" w:type="dxa"/>
            <w:vMerge w:val="restart"/>
          </w:tcPr>
          <w:p w14:paraId="13904E2E" w14:textId="77777777" w:rsidR="00AF4B74" w:rsidRPr="006A4308" w:rsidRDefault="00AF4B74" w:rsidP="00AF4B74">
            <w:pPr>
              <w:spacing w:line="360" w:lineRule="auto"/>
              <w:rPr>
                <w:rFonts w:ascii="Times New Roman" w:hAnsi="Times New Roman"/>
              </w:rPr>
            </w:pPr>
            <w:r w:rsidRPr="006A4308">
              <w:rPr>
                <w:rFonts w:ascii="Times New Roman" w:hAnsi="Times New Roman"/>
              </w:rPr>
              <w:t>Focus Group Discussion</w:t>
            </w:r>
          </w:p>
        </w:tc>
        <w:tc>
          <w:tcPr>
            <w:tcW w:w="2005" w:type="dxa"/>
          </w:tcPr>
          <w:p w14:paraId="00775711" w14:textId="134628E0" w:rsidR="00AF4B74" w:rsidRPr="006A4308" w:rsidRDefault="00AF4B74" w:rsidP="00AF4B74">
            <w:pPr>
              <w:spacing w:line="360" w:lineRule="auto"/>
              <w:rPr>
                <w:rFonts w:ascii="Times New Roman" w:hAnsi="Times New Roman"/>
              </w:rPr>
            </w:pPr>
            <w:proofErr w:type="spellStart"/>
            <w:r w:rsidRPr="006A4308">
              <w:rPr>
                <w:rFonts w:ascii="Times New Roman" w:hAnsi="Times New Roman"/>
              </w:rPr>
              <w:t>Bonthe</w:t>
            </w:r>
            <w:proofErr w:type="spellEnd"/>
          </w:p>
        </w:tc>
        <w:tc>
          <w:tcPr>
            <w:tcW w:w="1876" w:type="dxa"/>
            <w:vAlign w:val="center"/>
          </w:tcPr>
          <w:p w14:paraId="0B6137BD" w14:textId="1C0866EB" w:rsidR="00AF4B74" w:rsidRPr="006A4308" w:rsidRDefault="00AF4B74" w:rsidP="006A4308">
            <w:pPr>
              <w:spacing w:line="360" w:lineRule="auto"/>
              <w:jc w:val="center"/>
              <w:rPr>
                <w:rFonts w:ascii="Times New Roman" w:hAnsi="Times New Roman"/>
              </w:rPr>
            </w:pPr>
            <w:r w:rsidRPr="006A4308">
              <w:rPr>
                <w:rFonts w:ascii="Times New Roman" w:hAnsi="Times New Roman"/>
              </w:rPr>
              <w:t>10</w:t>
            </w:r>
          </w:p>
        </w:tc>
        <w:tc>
          <w:tcPr>
            <w:tcW w:w="1577" w:type="dxa"/>
            <w:vMerge w:val="restart"/>
            <w:vAlign w:val="center"/>
          </w:tcPr>
          <w:p w14:paraId="1B4C18AC" w14:textId="4EA909A4" w:rsidR="00AF4B74" w:rsidRPr="006A4308" w:rsidRDefault="00AF4B74" w:rsidP="006A4308">
            <w:pPr>
              <w:spacing w:line="360" w:lineRule="auto"/>
              <w:jc w:val="center"/>
              <w:rPr>
                <w:rFonts w:ascii="Times New Roman" w:hAnsi="Times New Roman"/>
              </w:rPr>
            </w:pPr>
            <w:r w:rsidRPr="006A4308">
              <w:rPr>
                <w:rFonts w:ascii="Times New Roman" w:hAnsi="Times New Roman"/>
              </w:rPr>
              <w:t>50</w:t>
            </w:r>
          </w:p>
          <w:p w14:paraId="515B2DEA" w14:textId="7B9896C7" w:rsidR="00AF4B74" w:rsidRPr="006A4308" w:rsidRDefault="00AF4B74" w:rsidP="006A4308">
            <w:pPr>
              <w:spacing w:line="360" w:lineRule="auto"/>
              <w:jc w:val="center"/>
              <w:rPr>
                <w:rFonts w:ascii="Times New Roman" w:hAnsi="Times New Roman"/>
              </w:rPr>
            </w:pPr>
          </w:p>
          <w:p w14:paraId="31FD4306" w14:textId="4B61A235" w:rsidR="00AF4B74" w:rsidRPr="006A4308" w:rsidRDefault="00AF4B74" w:rsidP="006A4308">
            <w:pPr>
              <w:spacing w:line="360" w:lineRule="auto"/>
              <w:jc w:val="center"/>
              <w:rPr>
                <w:rFonts w:ascii="Times New Roman" w:hAnsi="Times New Roman"/>
              </w:rPr>
            </w:pPr>
          </w:p>
          <w:p w14:paraId="5C010EED" w14:textId="434BBB6A" w:rsidR="00AF4B74" w:rsidRPr="006A4308" w:rsidRDefault="00AF4B74" w:rsidP="006A4308">
            <w:pPr>
              <w:spacing w:line="360" w:lineRule="auto"/>
              <w:jc w:val="center"/>
              <w:rPr>
                <w:rFonts w:ascii="Times New Roman" w:hAnsi="Times New Roman"/>
              </w:rPr>
            </w:pPr>
          </w:p>
          <w:p w14:paraId="4C3137C0" w14:textId="43AF9DF6" w:rsidR="00AF4B74" w:rsidRPr="006A4308" w:rsidRDefault="00AF4B74" w:rsidP="006A4308">
            <w:pPr>
              <w:spacing w:line="360" w:lineRule="auto"/>
              <w:jc w:val="center"/>
              <w:rPr>
                <w:rFonts w:ascii="Times New Roman" w:hAnsi="Times New Roman"/>
              </w:rPr>
            </w:pPr>
          </w:p>
        </w:tc>
      </w:tr>
      <w:tr w:rsidR="00AF4B74" w:rsidRPr="00317871" w14:paraId="0AD0C82C" w14:textId="550E3FAC" w:rsidTr="006A4308">
        <w:trPr>
          <w:trHeight w:val="129"/>
        </w:trPr>
        <w:tc>
          <w:tcPr>
            <w:tcW w:w="2384" w:type="dxa"/>
            <w:vMerge/>
          </w:tcPr>
          <w:p w14:paraId="3BA283DF" w14:textId="77777777" w:rsidR="00AF4B74" w:rsidRPr="006A4308" w:rsidRDefault="00AF4B74" w:rsidP="00AF4B74">
            <w:pPr>
              <w:spacing w:line="360" w:lineRule="auto"/>
              <w:rPr>
                <w:rFonts w:ascii="Times New Roman" w:hAnsi="Times New Roman"/>
              </w:rPr>
            </w:pPr>
          </w:p>
        </w:tc>
        <w:tc>
          <w:tcPr>
            <w:tcW w:w="1786" w:type="dxa"/>
            <w:vMerge/>
          </w:tcPr>
          <w:p w14:paraId="64A9C525" w14:textId="77777777" w:rsidR="00AF4B74" w:rsidRPr="006A4308" w:rsidRDefault="00AF4B74" w:rsidP="00AF4B74">
            <w:pPr>
              <w:spacing w:line="360" w:lineRule="auto"/>
              <w:rPr>
                <w:rFonts w:ascii="Times New Roman" w:hAnsi="Times New Roman"/>
              </w:rPr>
            </w:pPr>
          </w:p>
        </w:tc>
        <w:tc>
          <w:tcPr>
            <w:tcW w:w="2005" w:type="dxa"/>
          </w:tcPr>
          <w:p w14:paraId="5FFD130D" w14:textId="059AD28D" w:rsidR="00AF4B74" w:rsidRPr="006A4308" w:rsidRDefault="00AF4B74" w:rsidP="00AF4B74">
            <w:pPr>
              <w:spacing w:line="360" w:lineRule="auto"/>
              <w:rPr>
                <w:rFonts w:ascii="Times New Roman" w:hAnsi="Times New Roman"/>
              </w:rPr>
            </w:pPr>
            <w:proofErr w:type="spellStart"/>
            <w:r w:rsidRPr="006A4308">
              <w:rPr>
                <w:rFonts w:ascii="Times New Roman" w:hAnsi="Times New Roman"/>
              </w:rPr>
              <w:t>Bureh</w:t>
            </w:r>
            <w:proofErr w:type="spellEnd"/>
          </w:p>
        </w:tc>
        <w:tc>
          <w:tcPr>
            <w:tcW w:w="1876" w:type="dxa"/>
            <w:vAlign w:val="center"/>
          </w:tcPr>
          <w:p w14:paraId="2994BCF9" w14:textId="3A23B744" w:rsidR="00AF4B74" w:rsidRPr="006A4308" w:rsidRDefault="00AF4B74" w:rsidP="006A4308">
            <w:pPr>
              <w:spacing w:line="360" w:lineRule="auto"/>
              <w:jc w:val="center"/>
              <w:rPr>
                <w:rFonts w:ascii="Times New Roman" w:hAnsi="Times New Roman"/>
              </w:rPr>
            </w:pPr>
            <w:r w:rsidRPr="006A4308">
              <w:rPr>
                <w:rFonts w:ascii="Times New Roman" w:hAnsi="Times New Roman"/>
              </w:rPr>
              <w:t>10</w:t>
            </w:r>
          </w:p>
        </w:tc>
        <w:tc>
          <w:tcPr>
            <w:tcW w:w="1577" w:type="dxa"/>
            <w:vMerge/>
          </w:tcPr>
          <w:p w14:paraId="1EAD83ED" w14:textId="7FC4502F" w:rsidR="00AF4B74" w:rsidRPr="006A4308" w:rsidRDefault="00AF4B74" w:rsidP="00AF4B74">
            <w:pPr>
              <w:spacing w:line="360" w:lineRule="auto"/>
              <w:rPr>
                <w:rFonts w:ascii="Times New Roman" w:hAnsi="Times New Roman"/>
              </w:rPr>
            </w:pPr>
          </w:p>
        </w:tc>
      </w:tr>
      <w:tr w:rsidR="00AF4B74" w:rsidRPr="00317871" w14:paraId="45BD31BC" w14:textId="39F525D9" w:rsidTr="006A4308">
        <w:trPr>
          <w:trHeight w:val="129"/>
        </w:trPr>
        <w:tc>
          <w:tcPr>
            <w:tcW w:w="2384" w:type="dxa"/>
            <w:vMerge/>
          </w:tcPr>
          <w:p w14:paraId="069BE96C" w14:textId="77777777" w:rsidR="00AF4B74" w:rsidRPr="006A4308" w:rsidRDefault="00AF4B74" w:rsidP="00AF4B74">
            <w:pPr>
              <w:spacing w:line="360" w:lineRule="auto"/>
              <w:rPr>
                <w:rFonts w:ascii="Times New Roman" w:hAnsi="Times New Roman"/>
              </w:rPr>
            </w:pPr>
          </w:p>
        </w:tc>
        <w:tc>
          <w:tcPr>
            <w:tcW w:w="1786" w:type="dxa"/>
            <w:vMerge/>
          </w:tcPr>
          <w:p w14:paraId="265698DF" w14:textId="77777777" w:rsidR="00AF4B74" w:rsidRPr="006A4308" w:rsidRDefault="00AF4B74" w:rsidP="00AF4B74">
            <w:pPr>
              <w:spacing w:line="360" w:lineRule="auto"/>
              <w:rPr>
                <w:rFonts w:ascii="Times New Roman" w:hAnsi="Times New Roman"/>
              </w:rPr>
            </w:pPr>
          </w:p>
        </w:tc>
        <w:tc>
          <w:tcPr>
            <w:tcW w:w="2005" w:type="dxa"/>
          </w:tcPr>
          <w:p w14:paraId="6333652C" w14:textId="1F8C0F0A" w:rsidR="00AF4B74" w:rsidRPr="006A4308" w:rsidRDefault="00AF4B74" w:rsidP="00AF4B74">
            <w:pPr>
              <w:spacing w:line="360" w:lineRule="auto"/>
              <w:rPr>
                <w:rFonts w:ascii="Times New Roman" w:hAnsi="Times New Roman"/>
              </w:rPr>
            </w:pPr>
            <w:r w:rsidRPr="006A4308">
              <w:rPr>
                <w:rFonts w:ascii="Times New Roman" w:hAnsi="Times New Roman"/>
              </w:rPr>
              <w:t>Leicester (community and peak)</w:t>
            </w:r>
          </w:p>
        </w:tc>
        <w:tc>
          <w:tcPr>
            <w:tcW w:w="1876" w:type="dxa"/>
            <w:vAlign w:val="center"/>
          </w:tcPr>
          <w:p w14:paraId="5204F4BE" w14:textId="6A49A9E7" w:rsidR="00AF4B74" w:rsidRPr="006A4308" w:rsidRDefault="00AF4B74" w:rsidP="006A4308">
            <w:pPr>
              <w:spacing w:line="360" w:lineRule="auto"/>
              <w:jc w:val="center"/>
              <w:rPr>
                <w:rFonts w:ascii="Times New Roman" w:hAnsi="Times New Roman"/>
              </w:rPr>
            </w:pPr>
            <w:r w:rsidRPr="006A4308">
              <w:rPr>
                <w:rFonts w:ascii="Times New Roman" w:hAnsi="Times New Roman"/>
              </w:rPr>
              <w:t>10</w:t>
            </w:r>
          </w:p>
        </w:tc>
        <w:tc>
          <w:tcPr>
            <w:tcW w:w="1577" w:type="dxa"/>
            <w:vMerge/>
          </w:tcPr>
          <w:p w14:paraId="0CB9BC6B" w14:textId="0E612D8F" w:rsidR="00AF4B74" w:rsidRPr="006A4308" w:rsidRDefault="00AF4B74" w:rsidP="00AF4B74">
            <w:pPr>
              <w:spacing w:line="360" w:lineRule="auto"/>
              <w:rPr>
                <w:rFonts w:ascii="Times New Roman" w:hAnsi="Times New Roman"/>
              </w:rPr>
            </w:pPr>
          </w:p>
        </w:tc>
      </w:tr>
      <w:tr w:rsidR="00AF4B74" w:rsidRPr="00317871" w14:paraId="5BA80C63" w14:textId="2B3425DA" w:rsidTr="006A4308">
        <w:trPr>
          <w:trHeight w:val="129"/>
        </w:trPr>
        <w:tc>
          <w:tcPr>
            <w:tcW w:w="2384" w:type="dxa"/>
            <w:vMerge/>
          </w:tcPr>
          <w:p w14:paraId="0629D098" w14:textId="77777777" w:rsidR="00AF4B74" w:rsidRPr="006A4308" w:rsidRDefault="00AF4B74" w:rsidP="00AF4B74">
            <w:pPr>
              <w:spacing w:line="360" w:lineRule="auto"/>
              <w:rPr>
                <w:rFonts w:ascii="Times New Roman" w:hAnsi="Times New Roman"/>
              </w:rPr>
            </w:pPr>
          </w:p>
        </w:tc>
        <w:tc>
          <w:tcPr>
            <w:tcW w:w="1786" w:type="dxa"/>
            <w:vMerge/>
          </w:tcPr>
          <w:p w14:paraId="0D33FBCA" w14:textId="77777777" w:rsidR="00AF4B74" w:rsidRPr="006A4308" w:rsidRDefault="00AF4B74" w:rsidP="00AF4B74">
            <w:pPr>
              <w:spacing w:line="360" w:lineRule="auto"/>
              <w:rPr>
                <w:rFonts w:ascii="Times New Roman" w:hAnsi="Times New Roman"/>
              </w:rPr>
            </w:pPr>
          </w:p>
        </w:tc>
        <w:tc>
          <w:tcPr>
            <w:tcW w:w="2005" w:type="dxa"/>
          </w:tcPr>
          <w:p w14:paraId="1E4F1A13" w14:textId="5B29C5BA" w:rsidR="00AF4B74" w:rsidRPr="006A4308" w:rsidRDefault="00AF4B74" w:rsidP="00AF4B74">
            <w:pPr>
              <w:spacing w:line="360" w:lineRule="auto"/>
              <w:rPr>
                <w:rFonts w:ascii="Times New Roman" w:hAnsi="Times New Roman"/>
              </w:rPr>
            </w:pPr>
            <w:r w:rsidRPr="006A4308">
              <w:rPr>
                <w:rFonts w:ascii="Times New Roman" w:hAnsi="Times New Roman"/>
              </w:rPr>
              <w:t>River No.2</w:t>
            </w:r>
          </w:p>
        </w:tc>
        <w:tc>
          <w:tcPr>
            <w:tcW w:w="1876" w:type="dxa"/>
            <w:vAlign w:val="center"/>
          </w:tcPr>
          <w:p w14:paraId="4EDC4E3F" w14:textId="41A2E6C4" w:rsidR="00AF4B74" w:rsidRPr="006A4308" w:rsidRDefault="00AF4B74" w:rsidP="006A4308">
            <w:pPr>
              <w:spacing w:line="360" w:lineRule="auto"/>
              <w:jc w:val="center"/>
              <w:rPr>
                <w:rFonts w:ascii="Times New Roman" w:hAnsi="Times New Roman"/>
              </w:rPr>
            </w:pPr>
            <w:r w:rsidRPr="006A4308">
              <w:rPr>
                <w:rFonts w:ascii="Times New Roman" w:hAnsi="Times New Roman"/>
              </w:rPr>
              <w:t>10</w:t>
            </w:r>
          </w:p>
        </w:tc>
        <w:tc>
          <w:tcPr>
            <w:tcW w:w="1577" w:type="dxa"/>
            <w:vMerge/>
          </w:tcPr>
          <w:p w14:paraId="0A9CD84B" w14:textId="094E7E29" w:rsidR="00AF4B74" w:rsidRPr="006A4308" w:rsidRDefault="00AF4B74" w:rsidP="00AF4B74">
            <w:pPr>
              <w:spacing w:line="360" w:lineRule="auto"/>
              <w:rPr>
                <w:rFonts w:ascii="Times New Roman" w:hAnsi="Times New Roman"/>
              </w:rPr>
            </w:pPr>
          </w:p>
        </w:tc>
      </w:tr>
      <w:tr w:rsidR="00AF4B74" w:rsidRPr="00317871" w14:paraId="77F154E3" w14:textId="4387B147" w:rsidTr="006A4308">
        <w:trPr>
          <w:trHeight w:val="129"/>
        </w:trPr>
        <w:tc>
          <w:tcPr>
            <w:tcW w:w="2384" w:type="dxa"/>
            <w:vMerge/>
          </w:tcPr>
          <w:p w14:paraId="58F028BA" w14:textId="77777777" w:rsidR="00AF4B74" w:rsidRPr="006A4308" w:rsidRDefault="00AF4B74" w:rsidP="00AF4B74">
            <w:pPr>
              <w:spacing w:line="360" w:lineRule="auto"/>
              <w:rPr>
                <w:rFonts w:ascii="Times New Roman" w:hAnsi="Times New Roman"/>
              </w:rPr>
            </w:pPr>
          </w:p>
        </w:tc>
        <w:tc>
          <w:tcPr>
            <w:tcW w:w="1786" w:type="dxa"/>
            <w:vMerge/>
          </w:tcPr>
          <w:p w14:paraId="10573D97" w14:textId="77777777" w:rsidR="00AF4B74" w:rsidRPr="006A4308" w:rsidRDefault="00AF4B74" w:rsidP="00AF4B74">
            <w:pPr>
              <w:spacing w:line="360" w:lineRule="auto"/>
              <w:rPr>
                <w:rFonts w:ascii="Times New Roman" w:hAnsi="Times New Roman"/>
              </w:rPr>
            </w:pPr>
          </w:p>
        </w:tc>
        <w:tc>
          <w:tcPr>
            <w:tcW w:w="2005" w:type="dxa"/>
          </w:tcPr>
          <w:p w14:paraId="7DE29169" w14:textId="6C935B44" w:rsidR="00AF4B74" w:rsidRPr="006A4308" w:rsidRDefault="00AF4B74" w:rsidP="00AF4B74">
            <w:pPr>
              <w:spacing w:line="360" w:lineRule="auto"/>
              <w:rPr>
                <w:rFonts w:ascii="Times New Roman" w:hAnsi="Times New Roman"/>
              </w:rPr>
            </w:pPr>
            <w:r w:rsidRPr="006A4308">
              <w:rPr>
                <w:rFonts w:ascii="Times New Roman" w:hAnsi="Times New Roman"/>
              </w:rPr>
              <w:t>Tacugama (Bathurst and Regent)</w:t>
            </w:r>
          </w:p>
        </w:tc>
        <w:tc>
          <w:tcPr>
            <w:tcW w:w="1876" w:type="dxa"/>
            <w:vAlign w:val="center"/>
          </w:tcPr>
          <w:p w14:paraId="6EC26F0C" w14:textId="041198A9" w:rsidR="00AF4B74" w:rsidRPr="006A4308" w:rsidRDefault="00AF4B74" w:rsidP="006A4308">
            <w:pPr>
              <w:spacing w:line="360" w:lineRule="auto"/>
              <w:jc w:val="center"/>
              <w:rPr>
                <w:rFonts w:ascii="Times New Roman" w:hAnsi="Times New Roman"/>
              </w:rPr>
            </w:pPr>
            <w:r w:rsidRPr="006A4308">
              <w:rPr>
                <w:rFonts w:ascii="Times New Roman" w:hAnsi="Times New Roman"/>
              </w:rPr>
              <w:t>10</w:t>
            </w:r>
          </w:p>
        </w:tc>
        <w:tc>
          <w:tcPr>
            <w:tcW w:w="1577" w:type="dxa"/>
            <w:vMerge/>
          </w:tcPr>
          <w:p w14:paraId="47A8CD8E" w14:textId="2FFC8F9D" w:rsidR="00AF4B74" w:rsidRPr="006A4308" w:rsidRDefault="00AF4B74" w:rsidP="00AF4B74">
            <w:pPr>
              <w:spacing w:line="360" w:lineRule="auto"/>
              <w:rPr>
                <w:rFonts w:ascii="Times New Roman" w:hAnsi="Times New Roman"/>
              </w:rPr>
            </w:pPr>
          </w:p>
        </w:tc>
      </w:tr>
      <w:tr w:rsidR="00F8281C" w:rsidRPr="00317871" w14:paraId="5804BCB2" w14:textId="36EDF8AC" w:rsidTr="006A4308">
        <w:tc>
          <w:tcPr>
            <w:tcW w:w="2384" w:type="dxa"/>
          </w:tcPr>
          <w:p w14:paraId="75BEA9E7" w14:textId="68C7350C" w:rsidR="00F8281C" w:rsidRPr="006A4308" w:rsidRDefault="00F8281C" w:rsidP="00F20BD3">
            <w:pPr>
              <w:spacing w:line="360" w:lineRule="auto"/>
              <w:rPr>
                <w:rFonts w:ascii="Times New Roman" w:hAnsi="Times New Roman"/>
              </w:rPr>
            </w:pPr>
            <w:r w:rsidRPr="006A4308">
              <w:rPr>
                <w:rFonts w:ascii="Times New Roman" w:hAnsi="Times New Roman"/>
              </w:rPr>
              <w:t>SLEDP PCU</w:t>
            </w:r>
          </w:p>
        </w:tc>
        <w:tc>
          <w:tcPr>
            <w:tcW w:w="1786" w:type="dxa"/>
          </w:tcPr>
          <w:p w14:paraId="2E88FAA8" w14:textId="335E6C8A" w:rsidR="00F8281C" w:rsidRPr="006A4308" w:rsidRDefault="00F8281C" w:rsidP="00F20BD3">
            <w:pPr>
              <w:spacing w:line="360" w:lineRule="auto"/>
              <w:rPr>
                <w:rFonts w:ascii="Times New Roman" w:hAnsi="Times New Roman"/>
              </w:rPr>
            </w:pPr>
            <w:r w:rsidRPr="006A4308">
              <w:rPr>
                <w:rFonts w:ascii="Times New Roman" w:hAnsi="Times New Roman"/>
              </w:rPr>
              <w:t>KIIs</w:t>
            </w:r>
          </w:p>
        </w:tc>
        <w:tc>
          <w:tcPr>
            <w:tcW w:w="2005" w:type="dxa"/>
          </w:tcPr>
          <w:p w14:paraId="33EFC225" w14:textId="7AA6EA64" w:rsidR="00F8281C" w:rsidRPr="006A4308" w:rsidRDefault="00F8281C" w:rsidP="00F20BD3">
            <w:pPr>
              <w:spacing w:line="360" w:lineRule="auto"/>
              <w:rPr>
                <w:rFonts w:ascii="Times New Roman" w:hAnsi="Times New Roman"/>
              </w:rPr>
            </w:pPr>
            <w:r w:rsidRPr="006A4308">
              <w:rPr>
                <w:rFonts w:ascii="Times New Roman" w:hAnsi="Times New Roman"/>
              </w:rPr>
              <w:t>4</w:t>
            </w:r>
          </w:p>
        </w:tc>
        <w:tc>
          <w:tcPr>
            <w:tcW w:w="1876" w:type="dxa"/>
            <w:vAlign w:val="center"/>
          </w:tcPr>
          <w:p w14:paraId="29C7B8C3" w14:textId="77777777" w:rsidR="00F8281C" w:rsidRPr="006A4308" w:rsidRDefault="00F8281C" w:rsidP="006A4308">
            <w:pPr>
              <w:spacing w:line="360" w:lineRule="auto"/>
              <w:jc w:val="center"/>
              <w:rPr>
                <w:rFonts w:ascii="Times New Roman" w:hAnsi="Times New Roman"/>
              </w:rPr>
            </w:pPr>
          </w:p>
        </w:tc>
        <w:tc>
          <w:tcPr>
            <w:tcW w:w="1577" w:type="dxa"/>
            <w:vAlign w:val="center"/>
          </w:tcPr>
          <w:p w14:paraId="6269BA58" w14:textId="6BAB03C9" w:rsidR="00F8281C" w:rsidRPr="006A4308" w:rsidRDefault="00B62895" w:rsidP="006A4308">
            <w:pPr>
              <w:spacing w:line="360" w:lineRule="auto"/>
              <w:jc w:val="center"/>
              <w:rPr>
                <w:rFonts w:ascii="Times New Roman" w:hAnsi="Times New Roman"/>
              </w:rPr>
            </w:pPr>
            <w:r w:rsidRPr="006A4308">
              <w:rPr>
                <w:rFonts w:ascii="Times New Roman" w:hAnsi="Times New Roman"/>
              </w:rPr>
              <w:t>4</w:t>
            </w:r>
          </w:p>
        </w:tc>
      </w:tr>
      <w:tr w:rsidR="008A188A" w:rsidRPr="00317871" w14:paraId="336AE3B7" w14:textId="03B422B3" w:rsidTr="006A4308">
        <w:tc>
          <w:tcPr>
            <w:tcW w:w="2384" w:type="dxa"/>
            <w:vMerge w:val="restart"/>
          </w:tcPr>
          <w:p w14:paraId="48C7E54F" w14:textId="4C1BEFD8" w:rsidR="008A188A" w:rsidRPr="006A4308" w:rsidRDefault="008A188A" w:rsidP="00F20BD3">
            <w:pPr>
              <w:spacing w:line="360" w:lineRule="auto"/>
              <w:rPr>
                <w:rFonts w:ascii="Times New Roman" w:hAnsi="Times New Roman"/>
              </w:rPr>
            </w:pPr>
            <w:r w:rsidRPr="006A4308">
              <w:rPr>
                <w:rFonts w:ascii="Times New Roman" w:hAnsi="Times New Roman"/>
              </w:rPr>
              <w:t>Service Providers</w:t>
            </w:r>
          </w:p>
        </w:tc>
        <w:tc>
          <w:tcPr>
            <w:tcW w:w="1786" w:type="dxa"/>
          </w:tcPr>
          <w:p w14:paraId="37B4F013" w14:textId="4876AEB1" w:rsidR="008A188A" w:rsidRPr="006A4308" w:rsidRDefault="008A188A" w:rsidP="00F20BD3">
            <w:pPr>
              <w:spacing w:line="360" w:lineRule="auto"/>
              <w:rPr>
                <w:rFonts w:ascii="Times New Roman" w:hAnsi="Times New Roman"/>
              </w:rPr>
            </w:pPr>
            <w:r w:rsidRPr="006A4308">
              <w:rPr>
                <w:rFonts w:ascii="Times New Roman" w:hAnsi="Times New Roman"/>
              </w:rPr>
              <w:t>KIIs</w:t>
            </w:r>
          </w:p>
        </w:tc>
        <w:tc>
          <w:tcPr>
            <w:tcW w:w="2005" w:type="dxa"/>
          </w:tcPr>
          <w:p w14:paraId="5B202A9F" w14:textId="18D5C123" w:rsidR="008A188A" w:rsidRPr="006A4308" w:rsidRDefault="008A188A" w:rsidP="00F20BD3">
            <w:pPr>
              <w:spacing w:line="360" w:lineRule="auto"/>
              <w:rPr>
                <w:rFonts w:ascii="Times New Roman" w:hAnsi="Times New Roman"/>
              </w:rPr>
            </w:pPr>
            <w:r w:rsidRPr="006A4308">
              <w:rPr>
                <w:rFonts w:ascii="Times New Roman" w:hAnsi="Times New Roman"/>
              </w:rPr>
              <w:t>Sensi Hub</w:t>
            </w:r>
          </w:p>
        </w:tc>
        <w:tc>
          <w:tcPr>
            <w:tcW w:w="1876" w:type="dxa"/>
            <w:vAlign w:val="center"/>
          </w:tcPr>
          <w:p w14:paraId="662F638A" w14:textId="3C01CF09" w:rsidR="008A188A" w:rsidRPr="006A4308" w:rsidRDefault="008A188A" w:rsidP="006A4308">
            <w:pPr>
              <w:spacing w:line="360" w:lineRule="auto"/>
              <w:jc w:val="center"/>
              <w:rPr>
                <w:rFonts w:ascii="Times New Roman" w:hAnsi="Times New Roman"/>
              </w:rPr>
            </w:pPr>
            <w:r w:rsidRPr="006A4308">
              <w:rPr>
                <w:rFonts w:ascii="Times New Roman" w:hAnsi="Times New Roman"/>
              </w:rPr>
              <w:t>2</w:t>
            </w:r>
          </w:p>
        </w:tc>
        <w:tc>
          <w:tcPr>
            <w:tcW w:w="1577" w:type="dxa"/>
            <w:vMerge w:val="restart"/>
            <w:vAlign w:val="center"/>
          </w:tcPr>
          <w:p w14:paraId="30A3E680" w14:textId="4240C6F6" w:rsidR="008A188A" w:rsidRPr="006A4308" w:rsidRDefault="008A188A" w:rsidP="006A4308">
            <w:pPr>
              <w:spacing w:line="360" w:lineRule="auto"/>
              <w:jc w:val="center"/>
              <w:rPr>
                <w:rFonts w:ascii="Times New Roman" w:hAnsi="Times New Roman"/>
              </w:rPr>
            </w:pPr>
            <w:r w:rsidRPr="006A4308">
              <w:rPr>
                <w:rFonts w:ascii="Times New Roman" w:hAnsi="Times New Roman"/>
              </w:rPr>
              <w:t>4</w:t>
            </w:r>
          </w:p>
        </w:tc>
      </w:tr>
      <w:tr w:rsidR="008A188A" w:rsidRPr="00317871" w14:paraId="4DE22BF2" w14:textId="6EF17657" w:rsidTr="006A4308">
        <w:tc>
          <w:tcPr>
            <w:tcW w:w="2384" w:type="dxa"/>
            <w:vMerge/>
          </w:tcPr>
          <w:p w14:paraId="26AEC304" w14:textId="4A674D86" w:rsidR="008A188A" w:rsidRPr="006A4308" w:rsidRDefault="008A188A" w:rsidP="00F20BD3">
            <w:pPr>
              <w:spacing w:line="360" w:lineRule="auto"/>
              <w:rPr>
                <w:rFonts w:ascii="Times New Roman" w:hAnsi="Times New Roman"/>
              </w:rPr>
            </w:pPr>
          </w:p>
        </w:tc>
        <w:tc>
          <w:tcPr>
            <w:tcW w:w="1786" w:type="dxa"/>
          </w:tcPr>
          <w:p w14:paraId="197C3AA3" w14:textId="77777777" w:rsidR="008A188A" w:rsidRPr="006A4308" w:rsidRDefault="008A188A" w:rsidP="00F20BD3">
            <w:pPr>
              <w:spacing w:line="360" w:lineRule="auto"/>
              <w:rPr>
                <w:rFonts w:ascii="Times New Roman" w:hAnsi="Times New Roman"/>
              </w:rPr>
            </w:pPr>
            <w:r w:rsidRPr="006A4308">
              <w:rPr>
                <w:rFonts w:ascii="Times New Roman" w:hAnsi="Times New Roman"/>
              </w:rPr>
              <w:t>Key Informant Interviews</w:t>
            </w:r>
          </w:p>
        </w:tc>
        <w:tc>
          <w:tcPr>
            <w:tcW w:w="2005" w:type="dxa"/>
          </w:tcPr>
          <w:p w14:paraId="7FC08188" w14:textId="20F677EB" w:rsidR="008A188A" w:rsidRPr="006A4308" w:rsidRDefault="008A188A" w:rsidP="00F20BD3">
            <w:pPr>
              <w:spacing w:line="360" w:lineRule="auto"/>
              <w:rPr>
                <w:rFonts w:ascii="Times New Roman" w:hAnsi="Times New Roman"/>
              </w:rPr>
            </w:pPr>
            <w:r w:rsidRPr="006A4308">
              <w:rPr>
                <w:rFonts w:ascii="Times New Roman" w:hAnsi="Times New Roman"/>
              </w:rPr>
              <w:t>Innovat</w:t>
            </w:r>
            <w:r w:rsidR="00654D20">
              <w:rPr>
                <w:rFonts w:ascii="Times New Roman" w:hAnsi="Times New Roman"/>
              </w:rPr>
              <w:t>ion</w:t>
            </w:r>
            <w:r w:rsidRPr="006A4308">
              <w:rPr>
                <w:rFonts w:ascii="Times New Roman" w:hAnsi="Times New Roman"/>
              </w:rPr>
              <w:t xml:space="preserve"> S</w:t>
            </w:r>
            <w:r w:rsidR="00654D20">
              <w:rPr>
                <w:rFonts w:ascii="Times New Roman" w:hAnsi="Times New Roman"/>
              </w:rPr>
              <w:t>ierra Le</w:t>
            </w:r>
            <w:r w:rsidRPr="006A4308">
              <w:rPr>
                <w:rFonts w:ascii="Times New Roman" w:hAnsi="Times New Roman"/>
              </w:rPr>
              <w:t>one</w:t>
            </w:r>
          </w:p>
        </w:tc>
        <w:tc>
          <w:tcPr>
            <w:tcW w:w="1876" w:type="dxa"/>
            <w:vAlign w:val="center"/>
          </w:tcPr>
          <w:p w14:paraId="5EFD6090" w14:textId="452C7BD1" w:rsidR="008A188A" w:rsidRPr="006A4308" w:rsidRDefault="008A188A" w:rsidP="006A4308">
            <w:pPr>
              <w:spacing w:line="360" w:lineRule="auto"/>
              <w:jc w:val="center"/>
              <w:rPr>
                <w:rFonts w:ascii="Times New Roman" w:hAnsi="Times New Roman"/>
              </w:rPr>
            </w:pPr>
            <w:r w:rsidRPr="006A4308">
              <w:rPr>
                <w:rFonts w:ascii="Times New Roman" w:hAnsi="Times New Roman"/>
              </w:rPr>
              <w:t>2</w:t>
            </w:r>
          </w:p>
        </w:tc>
        <w:tc>
          <w:tcPr>
            <w:tcW w:w="1577" w:type="dxa"/>
            <w:vMerge/>
          </w:tcPr>
          <w:p w14:paraId="4055CC89" w14:textId="77777777" w:rsidR="008A188A" w:rsidRPr="006A4308" w:rsidRDefault="008A188A" w:rsidP="00F20BD3">
            <w:pPr>
              <w:spacing w:line="360" w:lineRule="auto"/>
              <w:rPr>
                <w:rFonts w:ascii="Times New Roman" w:hAnsi="Times New Roman"/>
              </w:rPr>
            </w:pPr>
          </w:p>
        </w:tc>
      </w:tr>
      <w:tr w:rsidR="00B62895" w:rsidRPr="00317871" w14:paraId="35A2B770" w14:textId="77777777" w:rsidTr="003F7D3F">
        <w:tc>
          <w:tcPr>
            <w:tcW w:w="8051" w:type="dxa"/>
            <w:gridSpan w:val="4"/>
          </w:tcPr>
          <w:p w14:paraId="0CDD8F17" w14:textId="1F9D36CE" w:rsidR="00B62895" w:rsidRPr="006A4308" w:rsidRDefault="00B62895" w:rsidP="00F20BD3">
            <w:pPr>
              <w:spacing w:line="360" w:lineRule="auto"/>
              <w:rPr>
                <w:rFonts w:ascii="Times New Roman" w:hAnsi="Times New Roman"/>
                <w:b/>
              </w:rPr>
            </w:pPr>
            <w:r w:rsidRPr="006A4308">
              <w:rPr>
                <w:rFonts w:ascii="Times New Roman" w:hAnsi="Times New Roman"/>
                <w:b/>
              </w:rPr>
              <w:t>Total</w:t>
            </w:r>
          </w:p>
        </w:tc>
        <w:tc>
          <w:tcPr>
            <w:tcW w:w="1577" w:type="dxa"/>
          </w:tcPr>
          <w:p w14:paraId="2AC729FE" w14:textId="4A1DAEB9" w:rsidR="00B62895" w:rsidRPr="006A4308" w:rsidRDefault="00B62895" w:rsidP="00136E06">
            <w:pPr>
              <w:spacing w:line="360" w:lineRule="auto"/>
              <w:jc w:val="center"/>
              <w:rPr>
                <w:rFonts w:ascii="Times New Roman" w:hAnsi="Times New Roman"/>
                <w:b/>
              </w:rPr>
            </w:pPr>
            <w:r w:rsidRPr="006A4308">
              <w:rPr>
                <w:rFonts w:ascii="Times New Roman" w:hAnsi="Times New Roman"/>
                <w:b/>
              </w:rPr>
              <w:t>3</w:t>
            </w:r>
            <w:r w:rsidR="00DD5AAD" w:rsidRPr="006A4308">
              <w:rPr>
                <w:rFonts w:ascii="Times New Roman" w:hAnsi="Times New Roman"/>
                <w:b/>
              </w:rPr>
              <w:t>46</w:t>
            </w:r>
          </w:p>
        </w:tc>
      </w:tr>
    </w:tbl>
    <w:p w14:paraId="4038AE7F" w14:textId="460A5C45" w:rsidR="00A854A1" w:rsidRPr="006A4308" w:rsidRDefault="001C1483" w:rsidP="00021593">
      <w:pPr>
        <w:spacing w:line="360" w:lineRule="auto"/>
        <w:rPr>
          <w:rFonts w:ascii="Times New Roman" w:hAnsi="Times New Roman"/>
        </w:rPr>
      </w:pPr>
      <w:r w:rsidRPr="006A4308">
        <w:rPr>
          <w:rFonts w:ascii="Times New Roman" w:hAnsi="Times New Roman"/>
        </w:rPr>
        <w:t xml:space="preserve">Data was collected from 5 project sites (River #2, </w:t>
      </w:r>
      <w:proofErr w:type="spellStart"/>
      <w:r w:rsidRPr="006A4308">
        <w:rPr>
          <w:rFonts w:ascii="Times New Roman" w:hAnsi="Times New Roman"/>
        </w:rPr>
        <w:t>Bonthe</w:t>
      </w:r>
      <w:proofErr w:type="spellEnd"/>
      <w:r w:rsidRPr="006A4308">
        <w:rPr>
          <w:rFonts w:ascii="Times New Roman" w:hAnsi="Times New Roman"/>
        </w:rPr>
        <w:t xml:space="preserve">, </w:t>
      </w:r>
      <w:proofErr w:type="spellStart"/>
      <w:r w:rsidRPr="006A4308">
        <w:rPr>
          <w:rFonts w:ascii="Times New Roman" w:hAnsi="Times New Roman"/>
        </w:rPr>
        <w:t>Tacugama</w:t>
      </w:r>
      <w:proofErr w:type="spellEnd"/>
      <w:r w:rsidRPr="006A4308">
        <w:rPr>
          <w:rFonts w:ascii="Times New Roman" w:hAnsi="Times New Roman"/>
        </w:rPr>
        <w:t xml:space="preserve">, Leicester and </w:t>
      </w:r>
      <w:proofErr w:type="spellStart"/>
      <w:r w:rsidRPr="006A4308">
        <w:rPr>
          <w:rFonts w:ascii="Times New Roman" w:hAnsi="Times New Roman"/>
        </w:rPr>
        <w:t>Bureh</w:t>
      </w:r>
      <w:proofErr w:type="spellEnd"/>
      <w:r w:rsidRPr="006A4308">
        <w:rPr>
          <w:rFonts w:ascii="Times New Roman" w:hAnsi="Times New Roman"/>
        </w:rPr>
        <w:t>) instead of 6 sites as initially planned</w:t>
      </w:r>
      <w:r w:rsidR="00A854A1" w:rsidRPr="006A4308">
        <w:rPr>
          <w:rFonts w:ascii="Times New Roman" w:hAnsi="Times New Roman"/>
        </w:rPr>
        <w:t xml:space="preserve">. This was </w:t>
      </w:r>
      <w:proofErr w:type="gramStart"/>
      <w:r w:rsidR="00A854A1" w:rsidRPr="006A4308">
        <w:rPr>
          <w:rFonts w:ascii="Times New Roman" w:hAnsi="Times New Roman"/>
        </w:rPr>
        <w:t>due to the fact that</w:t>
      </w:r>
      <w:proofErr w:type="gramEnd"/>
      <w:r w:rsidR="00A854A1" w:rsidRPr="006A4308">
        <w:rPr>
          <w:rFonts w:ascii="Times New Roman" w:hAnsi="Times New Roman"/>
        </w:rPr>
        <w:t xml:space="preserve"> the sixth site (Kent and banana island combined)</w:t>
      </w:r>
      <w:r w:rsidR="006874F1" w:rsidRPr="006A4308">
        <w:rPr>
          <w:rFonts w:ascii="Times New Roman" w:hAnsi="Times New Roman"/>
        </w:rPr>
        <w:t xml:space="preserve"> </w:t>
      </w:r>
      <w:r w:rsidR="00A854A1" w:rsidRPr="006A4308">
        <w:rPr>
          <w:rFonts w:ascii="Times New Roman" w:hAnsi="Times New Roman"/>
        </w:rPr>
        <w:t xml:space="preserve">was yet to be finalized. Once this is done, additional baseline data will be collected and reported </w:t>
      </w:r>
    </w:p>
    <w:p w14:paraId="57412AC0" w14:textId="77777777" w:rsidR="001C1483" w:rsidRPr="006A4308" w:rsidRDefault="001C1483" w:rsidP="00021593">
      <w:pPr>
        <w:spacing w:line="360" w:lineRule="auto"/>
        <w:rPr>
          <w:rFonts w:ascii="Times New Roman" w:hAnsi="Times New Roman"/>
        </w:rPr>
      </w:pPr>
    </w:p>
    <w:p w14:paraId="1FCE7E31" w14:textId="2A63338F" w:rsidR="00021593" w:rsidRPr="006A4308" w:rsidRDefault="006437A5" w:rsidP="008E3368">
      <w:pPr>
        <w:pStyle w:val="Heading2"/>
        <w:numPr>
          <w:ilvl w:val="1"/>
          <w:numId w:val="72"/>
        </w:numPr>
      </w:pPr>
      <w:bookmarkStart w:id="28" w:name="_Toc112846351"/>
      <w:r w:rsidRPr="006A4308">
        <w:t xml:space="preserve">Primary </w:t>
      </w:r>
      <w:r w:rsidR="0093123C" w:rsidRPr="006A4308">
        <w:t>Data Collecti</w:t>
      </w:r>
      <w:r w:rsidR="001609FC" w:rsidRPr="006A4308">
        <w:t>on Tools</w:t>
      </w:r>
      <w:bookmarkEnd w:id="28"/>
    </w:p>
    <w:p w14:paraId="4284589A" w14:textId="77777777" w:rsidR="006437A5" w:rsidRPr="006A4308" w:rsidRDefault="006437A5" w:rsidP="006437A5">
      <w:pPr>
        <w:pStyle w:val="BankNormal"/>
        <w:rPr>
          <w:rFonts w:ascii="Times New Roman" w:hAnsi="Times New Roman"/>
          <w:szCs w:val="24"/>
        </w:rPr>
      </w:pPr>
    </w:p>
    <w:p w14:paraId="1F7E5D33" w14:textId="3ABDCFD6" w:rsidR="000E5FD8" w:rsidRPr="006A4308" w:rsidRDefault="00716EE0" w:rsidP="00A854A1">
      <w:pPr>
        <w:pStyle w:val="Heading3"/>
        <w:numPr>
          <w:ilvl w:val="2"/>
          <w:numId w:val="0"/>
        </w:numPr>
        <w:rPr>
          <w:rFonts w:ascii="Times New Roman" w:hAnsi="Times New Roman"/>
          <w:sz w:val="24"/>
          <w:szCs w:val="24"/>
        </w:rPr>
      </w:pPr>
      <w:bookmarkStart w:id="29" w:name="_Toc112846352"/>
      <w:r w:rsidRPr="006A4308">
        <w:rPr>
          <w:rFonts w:ascii="Times New Roman" w:hAnsi="Times New Roman"/>
          <w:sz w:val="24"/>
          <w:szCs w:val="24"/>
        </w:rPr>
        <w:t xml:space="preserve">2.3.1. </w:t>
      </w:r>
      <w:r w:rsidR="000E5FD8" w:rsidRPr="006A4308">
        <w:rPr>
          <w:rFonts w:ascii="Times New Roman" w:hAnsi="Times New Roman"/>
          <w:sz w:val="24"/>
          <w:szCs w:val="24"/>
        </w:rPr>
        <w:t xml:space="preserve"> Household Tourism </w:t>
      </w:r>
      <w:r w:rsidR="75D3ABE3" w:rsidRPr="006A4308">
        <w:rPr>
          <w:rFonts w:ascii="Times New Roman" w:hAnsi="Times New Roman"/>
          <w:sz w:val="24"/>
          <w:szCs w:val="24"/>
        </w:rPr>
        <w:t>R</w:t>
      </w:r>
      <w:r w:rsidR="000E5FD8" w:rsidRPr="006A4308">
        <w:rPr>
          <w:rFonts w:ascii="Times New Roman" w:hAnsi="Times New Roman"/>
          <w:sz w:val="24"/>
          <w:szCs w:val="24"/>
        </w:rPr>
        <w:t xml:space="preserve">elated Income Tracking </w:t>
      </w:r>
      <w:r w:rsidR="00EB3D83" w:rsidRPr="006A4308">
        <w:rPr>
          <w:rFonts w:ascii="Times New Roman" w:hAnsi="Times New Roman"/>
          <w:sz w:val="24"/>
          <w:szCs w:val="24"/>
        </w:rPr>
        <w:t>Survey</w:t>
      </w:r>
      <w:bookmarkEnd w:id="29"/>
    </w:p>
    <w:p w14:paraId="569F5AF6" w14:textId="7E892EC6" w:rsidR="00EB3D83" w:rsidRPr="006A4308" w:rsidRDefault="006B263D" w:rsidP="00136E06">
      <w:pPr>
        <w:pStyle w:val="BankNormal"/>
        <w:spacing w:line="360" w:lineRule="auto"/>
        <w:rPr>
          <w:rFonts w:ascii="Times New Roman" w:hAnsi="Times New Roman"/>
          <w:szCs w:val="24"/>
        </w:rPr>
      </w:pPr>
      <w:r w:rsidRPr="006A4308">
        <w:rPr>
          <w:rFonts w:ascii="Times New Roman" w:hAnsi="Times New Roman"/>
          <w:szCs w:val="24"/>
        </w:rPr>
        <w:t xml:space="preserve">A </w:t>
      </w:r>
      <w:r w:rsidR="0253811A" w:rsidRPr="006A4308">
        <w:rPr>
          <w:rFonts w:ascii="Times New Roman" w:hAnsi="Times New Roman"/>
          <w:szCs w:val="24"/>
        </w:rPr>
        <w:t>h</w:t>
      </w:r>
      <w:r w:rsidRPr="006A4308">
        <w:rPr>
          <w:rFonts w:ascii="Times New Roman" w:hAnsi="Times New Roman"/>
          <w:szCs w:val="24"/>
        </w:rPr>
        <w:t>ousehold</w:t>
      </w:r>
      <w:r w:rsidR="008337F6" w:rsidRPr="006A4308">
        <w:rPr>
          <w:rFonts w:ascii="Times New Roman" w:hAnsi="Times New Roman"/>
          <w:szCs w:val="24"/>
        </w:rPr>
        <w:t xml:space="preserve"> </w:t>
      </w:r>
      <w:r w:rsidRPr="006A4308">
        <w:rPr>
          <w:rFonts w:ascii="Times New Roman" w:hAnsi="Times New Roman"/>
          <w:szCs w:val="24"/>
        </w:rPr>
        <w:t xml:space="preserve">Income questionnaire was designed to </w:t>
      </w:r>
      <w:r w:rsidR="0253811A" w:rsidRPr="006A4308">
        <w:rPr>
          <w:rFonts w:ascii="Times New Roman" w:hAnsi="Times New Roman"/>
          <w:szCs w:val="24"/>
        </w:rPr>
        <w:t xml:space="preserve">track and </w:t>
      </w:r>
      <w:r w:rsidRPr="006A4308">
        <w:rPr>
          <w:rFonts w:ascii="Times New Roman" w:hAnsi="Times New Roman"/>
          <w:szCs w:val="24"/>
        </w:rPr>
        <w:t xml:space="preserve">ascertain the income status of community people residing in project community areas. </w:t>
      </w:r>
      <w:r w:rsidR="0253811A" w:rsidRPr="006A4308">
        <w:rPr>
          <w:rFonts w:ascii="Times New Roman" w:hAnsi="Times New Roman"/>
          <w:szCs w:val="24"/>
        </w:rPr>
        <w:t>The aim</w:t>
      </w:r>
      <w:r w:rsidRPr="006A4308">
        <w:rPr>
          <w:rFonts w:ascii="Times New Roman" w:hAnsi="Times New Roman"/>
          <w:szCs w:val="24"/>
        </w:rPr>
        <w:t xml:space="preserve"> was </w:t>
      </w:r>
      <w:r w:rsidR="0253811A" w:rsidRPr="006A4308">
        <w:rPr>
          <w:rFonts w:ascii="Times New Roman" w:hAnsi="Times New Roman"/>
          <w:szCs w:val="24"/>
        </w:rPr>
        <w:t>to capture</w:t>
      </w:r>
      <w:r w:rsidRPr="006A4308">
        <w:rPr>
          <w:rFonts w:ascii="Times New Roman" w:hAnsi="Times New Roman"/>
          <w:szCs w:val="24"/>
        </w:rPr>
        <w:t xml:space="preserve"> baseline </w:t>
      </w:r>
      <w:r w:rsidR="0253811A" w:rsidRPr="006A4308">
        <w:rPr>
          <w:rFonts w:ascii="Times New Roman" w:hAnsi="Times New Roman"/>
          <w:szCs w:val="24"/>
        </w:rPr>
        <w:t>information on</w:t>
      </w:r>
      <w:r w:rsidRPr="006A4308">
        <w:rPr>
          <w:rFonts w:ascii="Times New Roman" w:hAnsi="Times New Roman"/>
          <w:szCs w:val="24"/>
        </w:rPr>
        <w:t xml:space="preserve"> the income status </w:t>
      </w:r>
      <w:r w:rsidR="001F6C3C" w:rsidRPr="006A4308">
        <w:rPr>
          <w:rFonts w:ascii="Times New Roman" w:hAnsi="Times New Roman"/>
          <w:szCs w:val="24"/>
        </w:rPr>
        <w:t xml:space="preserve">of the beneficiaries </w:t>
      </w:r>
      <w:r w:rsidRPr="006A4308">
        <w:rPr>
          <w:rFonts w:ascii="Times New Roman" w:hAnsi="Times New Roman"/>
          <w:szCs w:val="24"/>
        </w:rPr>
        <w:t xml:space="preserve">prior to project intervention so that changes can be measured against the baseline </w:t>
      </w:r>
      <w:r w:rsidR="0253811A" w:rsidRPr="006A4308">
        <w:rPr>
          <w:rFonts w:ascii="Times New Roman" w:hAnsi="Times New Roman"/>
          <w:szCs w:val="24"/>
        </w:rPr>
        <w:t>at midterm and endline surveys</w:t>
      </w:r>
      <w:r w:rsidRPr="006A4308">
        <w:rPr>
          <w:rFonts w:ascii="Times New Roman" w:hAnsi="Times New Roman"/>
          <w:szCs w:val="24"/>
        </w:rPr>
        <w:t xml:space="preserve">. </w:t>
      </w:r>
      <w:r w:rsidR="0253811A" w:rsidRPr="006A4308">
        <w:rPr>
          <w:rFonts w:ascii="Times New Roman" w:hAnsi="Times New Roman"/>
          <w:szCs w:val="24"/>
        </w:rPr>
        <w:t xml:space="preserve">This is in recognition of the fact that the project intends </w:t>
      </w:r>
      <w:r w:rsidR="00136E06" w:rsidRPr="006A4308">
        <w:rPr>
          <w:rFonts w:ascii="Times New Roman" w:hAnsi="Times New Roman"/>
          <w:szCs w:val="24"/>
        </w:rPr>
        <w:t xml:space="preserve">to </w:t>
      </w:r>
      <w:r w:rsidR="0253811A" w:rsidRPr="006A4308">
        <w:rPr>
          <w:rFonts w:ascii="Times New Roman" w:hAnsi="Times New Roman"/>
          <w:szCs w:val="24"/>
        </w:rPr>
        <w:t>influence</w:t>
      </w:r>
      <w:r w:rsidR="00C96FDD" w:rsidRPr="006A4308">
        <w:rPr>
          <w:rFonts w:ascii="Times New Roman" w:hAnsi="Times New Roman"/>
          <w:szCs w:val="24"/>
        </w:rPr>
        <w:t xml:space="preserve"> the income status of the </w:t>
      </w:r>
      <w:proofErr w:type="gramStart"/>
      <w:r w:rsidR="000F2D7A" w:rsidRPr="006A4308">
        <w:rPr>
          <w:rFonts w:ascii="Times New Roman" w:hAnsi="Times New Roman"/>
          <w:szCs w:val="24"/>
        </w:rPr>
        <w:t xml:space="preserve">beneficiary </w:t>
      </w:r>
      <w:r w:rsidR="00C96FDD" w:rsidRPr="006A4308">
        <w:rPr>
          <w:rFonts w:ascii="Times New Roman" w:hAnsi="Times New Roman"/>
          <w:szCs w:val="24"/>
        </w:rPr>
        <w:t xml:space="preserve"> </w:t>
      </w:r>
      <w:r w:rsidR="0253811A" w:rsidRPr="006A4308">
        <w:rPr>
          <w:rFonts w:ascii="Times New Roman" w:hAnsi="Times New Roman"/>
          <w:szCs w:val="24"/>
        </w:rPr>
        <w:t>communities</w:t>
      </w:r>
      <w:proofErr w:type="gramEnd"/>
      <w:r w:rsidR="0253811A" w:rsidRPr="006A4308">
        <w:rPr>
          <w:rFonts w:ascii="Times New Roman" w:hAnsi="Times New Roman"/>
          <w:szCs w:val="24"/>
        </w:rPr>
        <w:t xml:space="preserve"> </w:t>
      </w:r>
      <w:r w:rsidR="00F8281C" w:rsidRPr="006A4308">
        <w:rPr>
          <w:rFonts w:ascii="Times New Roman" w:hAnsi="Times New Roman"/>
          <w:szCs w:val="24"/>
        </w:rPr>
        <w:t xml:space="preserve">from tourism related activities </w:t>
      </w:r>
      <w:r w:rsidR="0253811A" w:rsidRPr="006A4308">
        <w:rPr>
          <w:rFonts w:ascii="Times New Roman" w:hAnsi="Times New Roman"/>
          <w:szCs w:val="24"/>
        </w:rPr>
        <w:t xml:space="preserve">in both </w:t>
      </w:r>
      <w:r w:rsidR="006A253B" w:rsidRPr="006A4308">
        <w:rPr>
          <w:rFonts w:ascii="Times New Roman" w:hAnsi="Times New Roman"/>
          <w:szCs w:val="24"/>
        </w:rPr>
        <w:t xml:space="preserve">short </w:t>
      </w:r>
      <w:r w:rsidR="0253811A" w:rsidRPr="006A4308">
        <w:rPr>
          <w:rFonts w:ascii="Times New Roman" w:hAnsi="Times New Roman"/>
          <w:szCs w:val="24"/>
        </w:rPr>
        <w:t>and</w:t>
      </w:r>
      <w:r w:rsidR="006A253B" w:rsidRPr="006A4308">
        <w:rPr>
          <w:rFonts w:ascii="Times New Roman" w:hAnsi="Times New Roman"/>
          <w:szCs w:val="24"/>
        </w:rPr>
        <w:t xml:space="preserve"> long term.</w:t>
      </w:r>
      <w:r w:rsidR="00C96FDD" w:rsidRPr="006A4308">
        <w:rPr>
          <w:rFonts w:ascii="Times New Roman" w:hAnsi="Times New Roman"/>
          <w:szCs w:val="24"/>
        </w:rPr>
        <w:t xml:space="preserve"> </w:t>
      </w:r>
      <w:r w:rsidR="001146F3" w:rsidRPr="006A4308">
        <w:rPr>
          <w:rFonts w:ascii="Times New Roman" w:hAnsi="Times New Roman"/>
          <w:szCs w:val="24"/>
        </w:rPr>
        <w:t xml:space="preserve">The income survey also identified the tourism related and non-tourism related </w:t>
      </w:r>
      <w:r w:rsidR="00136E06" w:rsidRPr="006A4308">
        <w:rPr>
          <w:rFonts w:ascii="Times New Roman" w:hAnsi="Times New Roman"/>
          <w:szCs w:val="24"/>
        </w:rPr>
        <w:t>income-generating</w:t>
      </w:r>
      <w:r w:rsidR="001146F3" w:rsidRPr="006A4308">
        <w:rPr>
          <w:rFonts w:ascii="Times New Roman" w:hAnsi="Times New Roman"/>
          <w:szCs w:val="24"/>
        </w:rPr>
        <w:t xml:space="preserve"> activities that beneficiary communities were engaged in. Additionally, it determined variances in total monthly household income before Covid 19 (</w:t>
      </w:r>
      <w:r w:rsidR="001F6C3C" w:rsidRPr="006A4308">
        <w:rPr>
          <w:rFonts w:ascii="Times New Roman" w:hAnsi="Times New Roman"/>
          <w:szCs w:val="24"/>
        </w:rPr>
        <w:t>2017-</w:t>
      </w:r>
      <w:r w:rsidR="001146F3" w:rsidRPr="006A4308">
        <w:rPr>
          <w:rFonts w:ascii="Times New Roman" w:hAnsi="Times New Roman"/>
          <w:szCs w:val="24"/>
        </w:rPr>
        <w:t xml:space="preserve">2019), during COVID-19 (2020) and  the recovery period (2021). </w:t>
      </w:r>
      <w:r w:rsidR="002C76C1" w:rsidRPr="006A4308">
        <w:rPr>
          <w:rFonts w:ascii="Times New Roman" w:hAnsi="Times New Roman"/>
          <w:szCs w:val="24"/>
        </w:rPr>
        <w:t xml:space="preserve">Productive and household assets currently owned by households were identified and key challenges affecting the ability of households to increase their income generating capacities </w:t>
      </w:r>
      <w:r w:rsidR="00136E06" w:rsidRPr="006A4308">
        <w:rPr>
          <w:rFonts w:ascii="Times New Roman" w:hAnsi="Times New Roman"/>
          <w:szCs w:val="24"/>
        </w:rPr>
        <w:t>were</w:t>
      </w:r>
      <w:r w:rsidR="002C76C1" w:rsidRPr="006A4308">
        <w:rPr>
          <w:rFonts w:ascii="Times New Roman" w:hAnsi="Times New Roman"/>
          <w:szCs w:val="24"/>
        </w:rPr>
        <w:t xml:space="preserve"> listed per household.</w:t>
      </w:r>
      <w:r w:rsidR="001F6C3C" w:rsidRPr="006A4308">
        <w:rPr>
          <w:rFonts w:ascii="Times New Roman" w:hAnsi="Times New Roman"/>
          <w:szCs w:val="24"/>
        </w:rPr>
        <w:t xml:space="preserve"> </w:t>
      </w:r>
      <w:r w:rsidR="008E1AA3" w:rsidRPr="006A4308">
        <w:rPr>
          <w:rFonts w:ascii="Times New Roman" w:hAnsi="Times New Roman"/>
          <w:szCs w:val="24"/>
        </w:rPr>
        <w:t>159</w:t>
      </w:r>
      <w:r w:rsidR="007A6D82" w:rsidRPr="006A4308">
        <w:rPr>
          <w:rFonts w:ascii="Times New Roman" w:hAnsi="Times New Roman"/>
          <w:szCs w:val="24"/>
        </w:rPr>
        <w:t xml:space="preserve"> Questionnaires </w:t>
      </w:r>
      <w:r w:rsidR="00F8281C" w:rsidRPr="006A4308">
        <w:rPr>
          <w:rFonts w:ascii="Times New Roman" w:hAnsi="Times New Roman"/>
          <w:szCs w:val="24"/>
        </w:rPr>
        <w:t>were</w:t>
      </w:r>
      <w:r w:rsidR="007A6D82" w:rsidRPr="006A4308">
        <w:rPr>
          <w:rFonts w:ascii="Times New Roman" w:hAnsi="Times New Roman"/>
          <w:szCs w:val="24"/>
        </w:rPr>
        <w:t xml:space="preserve"> administered in the </w:t>
      </w:r>
      <w:r w:rsidR="0253811A" w:rsidRPr="006A4308">
        <w:rPr>
          <w:rFonts w:ascii="Times New Roman" w:hAnsi="Times New Roman"/>
          <w:szCs w:val="24"/>
        </w:rPr>
        <w:t xml:space="preserve">five project </w:t>
      </w:r>
      <w:r w:rsidR="007A6D82" w:rsidRPr="006A4308">
        <w:rPr>
          <w:rFonts w:ascii="Times New Roman" w:hAnsi="Times New Roman"/>
          <w:szCs w:val="24"/>
        </w:rPr>
        <w:t>communities</w:t>
      </w:r>
      <w:r w:rsidR="000F2D7A" w:rsidRPr="006A4308">
        <w:rPr>
          <w:rFonts w:ascii="Times New Roman" w:hAnsi="Times New Roman"/>
          <w:szCs w:val="24"/>
        </w:rPr>
        <w:t xml:space="preserve"> (</w:t>
      </w:r>
      <w:proofErr w:type="spellStart"/>
      <w:r w:rsidR="000F2D7A" w:rsidRPr="006A4308">
        <w:rPr>
          <w:rFonts w:ascii="Times New Roman" w:hAnsi="Times New Roman"/>
          <w:szCs w:val="24"/>
        </w:rPr>
        <w:t>Bonthe</w:t>
      </w:r>
      <w:proofErr w:type="spellEnd"/>
      <w:r w:rsidR="000F2D7A" w:rsidRPr="006A4308">
        <w:rPr>
          <w:rFonts w:ascii="Times New Roman" w:hAnsi="Times New Roman"/>
          <w:szCs w:val="24"/>
        </w:rPr>
        <w:t xml:space="preserve">, River no. 2, </w:t>
      </w:r>
      <w:proofErr w:type="spellStart"/>
      <w:r w:rsidR="000F2D7A" w:rsidRPr="006A4308">
        <w:rPr>
          <w:rFonts w:ascii="Times New Roman" w:hAnsi="Times New Roman"/>
          <w:szCs w:val="24"/>
        </w:rPr>
        <w:t>Bureh</w:t>
      </w:r>
      <w:proofErr w:type="spellEnd"/>
      <w:r w:rsidR="000F2D7A" w:rsidRPr="006A4308">
        <w:rPr>
          <w:rFonts w:ascii="Times New Roman" w:hAnsi="Times New Roman"/>
          <w:szCs w:val="24"/>
        </w:rPr>
        <w:t xml:space="preserve">, Leicester and </w:t>
      </w:r>
      <w:proofErr w:type="spellStart"/>
      <w:r w:rsidR="000F2D7A" w:rsidRPr="006A4308">
        <w:rPr>
          <w:rFonts w:ascii="Times New Roman" w:hAnsi="Times New Roman"/>
          <w:szCs w:val="24"/>
        </w:rPr>
        <w:t>Tacugama</w:t>
      </w:r>
      <w:proofErr w:type="spellEnd"/>
      <w:r w:rsidR="000F2D7A" w:rsidRPr="006A4308">
        <w:rPr>
          <w:rFonts w:ascii="Times New Roman" w:hAnsi="Times New Roman"/>
          <w:szCs w:val="24"/>
        </w:rPr>
        <w:t>)</w:t>
      </w:r>
    </w:p>
    <w:p w14:paraId="2E6A6A92" w14:textId="7852A5E0" w:rsidR="00EB3D83" w:rsidRPr="006A4308" w:rsidRDefault="0549C31B" w:rsidP="000F2D7A">
      <w:pPr>
        <w:pStyle w:val="Heading3"/>
        <w:numPr>
          <w:ilvl w:val="2"/>
          <w:numId w:val="0"/>
        </w:numPr>
        <w:spacing w:line="360" w:lineRule="auto"/>
        <w:rPr>
          <w:rFonts w:ascii="Times New Roman" w:hAnsi="Times New Roman"/>
          <w:sz w:val="24"/>
          <w:szCs w:val="24"/>
        </w:rPr>
      </w:pPr>
      <w:bookmarkStart w:id="30" w:name="_Toc112846353"/>
      <w:r w:rsidRPr="006A4308">
        <w:rPr>
          <w:rFonts w:ascii="Times New Roman" w:hAnsi="Times New Roman"/>
          <w:sz w:val="24"/>
          <w:szCs w:val="24"/>
        </w:rPr>
        <w:lastRenderedPageBreak/>
        <w:t>2</w:t>
      </w:r>
      <w:r w:rsidR="00716EE0" w:rsidRPr="006A4308">
        <w:rPr>
          <w:rFonts w:ascii="Times New Roman" w:hAnsi="Times New Roman"/>
          <w:sz w:val="24"/>
          <w:szCs w:val="24"/>
        </w:rPr>
        <w:t xml:space="preserve">.3.2. </w:t>
      </w:r>
      <w:r w:rsidR="00EB3D83" w:rsidRPr="006A4308">
        <w:rPr>
          <w:rFonts w:ascii="Times New Roman" w:hAnsi="Times New Roman"/>
          <w:sz w:val="24"/>
          <w:szCs w:val="24"/>
        </w:rPr>
        <w:t>Mapping of Tourism Related Businesses</w:t>
      </w:r>
      <w:bookmarkEnd w:id="30"/>
    </w:p>
    <w:p w14:paraId="0FC9B3E6" w14:textId="6EF71E34" w:rsidR="006437A5" w:rsidRPr="006A4308" w:rsidRDefault="00EB3D83" w:rsidP="00136E06">
      <w:pPr>
        <w:pStyle w:val="BankNormal"/>
        <w:spacing w:line="360" w:lineRule="auto"/>
        <w:rPr>
          <w:rFonts w:ascii="Times New Roman" w:hAnsi="Times New Roman"/>
          <w:szCs w:val="24"/>
        </w:rPr>
      </w:pPr>
      <w:r w:rsidRPr="006A4308">
        <w:rPr>
          <w:rFonts w:ascii="Times New Roman" w:hAnsi="Times New Roman"/>
          <w:szCs w:val="24"/>
        </w:rPr>
        <w:t xml:space="preserve">A mapping of tourism related businesses was conducted in </w:t>
      </w:r>
      <w:r w:rsidR="0253811A" w:rsidRPr="006A4308">
        <w:rPr>
          <w:rFonts w:ascii="Times New Roman" w:hAnsi="Times New Roman"/>
          <w:szCs w:val="24"/>
        </w:rPr>
        <w:t xml:space="preserve">the </w:t>
      </w:r>
      <w:r w:rsidR="008E1AA3" w:rsidRPr="006A4308">
        <w:rPr>
          <w:rFonts w:ascii="Times New Roman" w:hAnsi="Times New Roman"/>
          <w:szCs w:val="24"/>
        </w:rPr>
        <w:t>project communities</w:t>
      </w:r>
      <w:r w:rsidRPr="006A4308">
        <w:rPr>
          <w:rFonts w:ascii="Times New Roman" w:hAnsi="Times New Roman"/>
          <w:szCs w:val="24"/>
        </w:rPr>
        <w:t xml:space="preserve"> to identify </w:t>
      </w:r>
      <w:r w:rsidR="0253811A" w:rsidRPr="006A4308">
        <w:rPr>
          <w:rFonts w:ascii="Times New Roman" w:hAnsi="Times New Roman"/>
          <w:szCs w:val="24"/>
        </w:rPr>
        <w:t xml:space="preserve">existing </w:t>
      </w:r>
      <w:r w:rsidRPr="006A4308">
        <w:rPr>
          <w:rFonts w:ascii="Times New Roman" w:hAnsi="Times New Roman"/>
          <w:szCs w:val="24"/>
        </w:rPr>
        <w:t xml:space="preserve">businesses and </w:t>
      </w:r>
      <w:r w:rsidR="008E1AA3" w:rsidRPr="006A4308">
        <w:rPr>
          <w:rFonts w:ascii="Times New Roman" w:hAnsi="Times New Roman"/>
          <w:szCs w:val="24"/>
        </w:rPr>
        <w:t>investments before</w:t>
      </w:r>
      <w:r w:rsidRPr="006A4308">
        <w:rPr>
          <w:rFonts w:ascii="Times New Roman" w:hAnsi="Times New Roman"/>
          <w:szCs w:val="24"/>
        </w:rPr>
        <w:t xml:space="preserve"> </w:t>
      </w:r>
      <w:r w:rsidR="0253811A" w:rsidRPr="006A4308">
        <w:rPr>
          <w:rFonts w:ascii="Times New Roman" w:hAnsi="Times New Roman"/>
          <w:szCs w:val="24"/>
        </w:rPr>
        <w:t xml:space="preserve">the </w:t>
      </w:r>
      <w:r w:rsidRPr="006A4308">
        <w:rPr>
          <w:rFonts w:ascii="Times New Roman" w:hAnsi="Times New Roman"/>
          <w:szCs w:val="24"/>
        </w:rPr>
        <w:t xml:space="preserve">project intervention. This was aimed at developing a database that can be </w:t>
      </w:r>
      <w:r w:rsidR="006437A5" w:rsidRPr="006A4308">
        <w:rPr>
          <w:rFonts w:ascii="Times New Roman" w:hAnsi="Times New Roman"/>
          <w:szCs w:val="24"/>
        </w:rPr>
        <w:t xml:space="preserve">used as a baseline against which increased investment or businesses can be measured during and after project implementation. The database also recorded the registration status of the businesses, number of employees and listed the challenges each business cited as affecting expansion efforts. </w:t>
      </w:r>
    </w:p>
    <w:p w14:paraId="238435CA" w14:textId="095E1B95" w:rsidR="002C76C1" w:rsidRPr="006A4308" w:rsidRDefault="0549C31B" w:rsidP="006A4308">
      <w:pPr>
        <w:pStyle w:val="Heading3"/>
        <w:numPr>
          <w:ilvl w:val="2"/>
          <w:numId w:val="0"/>
        </w:numPr>
        <w:spacing w:line="360" w:lineRule="auto"/>
        <w:rPr>
          <w:rFonts w:ascii="Times New Roman" w:hAnsi="Times New Roman"/>
          <w:sz w:val="24"/>
          <w:szCs w:val="24"/>
        </w:rPr>
      </w:pPr>
      <w:bookmarkStart w:id="31" w:name="_Toc112846354"/>
      <w:r w:rsidRPr="006A4308">
        <w:rPr>
          <w:rFonts w:ascii="Times New Roman" w:hAnsi="Times New Roman"/>
          <w:sz w:val="24"/>
          <w:szCs w:val="24"/>
        </w:rPr>
        <w:t xml:space="preserve">2.3.3 </w:t>
      </w:r>
      <w:r w:rsidR="0025401A" w:rsidRPr="006A4308">
        <w:rPr>
          <w:rFonts w:ascii="Times New Roman" w:hAnsi="Times New Roman"/>
          <w:sz w:val="24"/>
          <w:szCs w:val="24"/>
        </w:rPr>
        <w:t xml:space="preserve">Key Informant Interviews </w:t>
      </w:r>
      <w:r w:rsidR="0094437C" w:rsidRPr="006A4308">
        <w:rPr>
          <w:rFonts w:ascii="Times New Roman" w:hAnsi="Times New Roman"/>
          <w:sz w:val="24"/>
          <w:szCs w:val="24"/>
        </w:rPr>
        <w:t>(KII)</w:t>
      </w:r>
      <w:bookmarkEnd w:id="31"/>
    </w:p>
    <w:p w14:paraId="16ABB843" w14:textId="70461955" w:rsidR="00CB435D" w:rsidRPr="006A4308" w:rsidRDefault="00CB435D" w:rsidP="00BC6829">
      <w:pPr>
        <w:pStyle w:val="BankNormal"/>
        <w:spacing w:after="0" w:line="360" w:lineRule="auto"/>
        <w:rPr>
          <w:rFonts w:ascii="Times New Roman" w:hAnsi="Times New Roman"/>
          <w:szCs w:val="24"/>
        </w:rPr>
      </w:pPr>
      <w:r w:rsidRPr="006A4308">
        <w:rPr>
          <w:rFonts w:ascii="Times New Roman" w:hAnsi="Times New Roman"/>
          <w:szCs w:val="24"/>
        </w:rPr>
        <w:t xml:space="preserve">Key informant interviews targeted the </w:t>
      </w:r>
      <w:r w:rsidR="00614244" w:rsidRPr="006A4308">
        <w:rPr>
          <w:rFonts w:ascii="Times New Roman" w:hAnsi="Times New Roman"/>
          <w:szCs w:val="24"/>
        </w:rPr>
        <w:t>PCU,</w:t>
      </w:r>
      <w:r w:rsidRPr="006A4308">
        <w:rPr>
          <w:rFonts w:ascii="Times New Roman" w:hAnsi="Times New Roman"/>
          <w:szCs w:val="24"/>
        </w:rPr>
        <w:t xml:space="preserve"> and key </w:t>
      </w:r>
      <w:r w:rsidR="0253811A" w:rsidRPr="006A4308">
        <w:rPr>
          <w:rFonts w:ascii="Times New Roman" w:hAnsi="Times New Roman"/>
          <w:szCs w:val="24"/>
        </w:rPr>
        <w:t xml:space="preserve">government </w:t>
      </w:r>
      <w:r w:rsidRPr="006A4308">
        <w:rPr>
          <w:rFonts w:ascii="Times New Roman" w:hAnsi="Times New Roman"/>
          <w:szCs w:val="24"/>
        </w:rPr>
        <w:t xml:space="preserve">institutions supported by the SLEDP project. Guiding questions were specific </w:t>
      </w:r>
      <w:r w:rsidR="008E1AA3" w:rsidRPr="006A4308">
        <w:rPr>
          <w:rFonts w:ascii="Times New Roman" w:hAnsi="Times New Roman"/>
          <w:szCs w:val="24"/>
        </w:rPr>
        <w:t>to key</w:t>
      </w:r>
      <w:r w:rsidRPr="006A4308">
        <w:rPr>
          <w:rFonts w:ascii="Times New Roman" w:hAnsi="Times New Roman"/>
          <w:szCs w:val="24"/>
        </w:rPr>
        <w:t xml:space="preserve"> indicators </w:t>
      </w:r>
      <w:r w:rsidR="0253811A" w:rsidRPr="006A4308">
        <w:rPr>
          <w:rFonts w:ascii="Times New Roman" w:hAnsi="Times New Roman"/>
          <w:szCs w:val="24"/>
        </w:rPr>
        <w:t xml:space="preserve">that are </w:t>
      </w:r>
      <w:r w:rsidRPr="006A4308">
        <w:rPr>
          <w:rFonts w:ascii="Times New Roman" w:hAnsi="Times New Roman"/>
          <w:szCs w:val="24"/>
        </w:rPr>
        <w:t>relevant to each institution</w:t>
      </w:r>
      <w:r w:rsidR="00E52FFB" w:rsidRPr="006A4308">
        <w:rPr>
          <w:rFonts w:ascii="Times New Roman" w:hAnsi="Times New Roman"/>
          <w:szCs w:val="24"/>
        </w:rPr>
        <w:t xml:space="preserve"> </w:t>
      </w:r>
      <w:r w:rsidR="0253811A" w:rsidRPr="006A4308">
        <w:rPr>
          <w:rFonts w:ascii="Times New Roman" w:hAnsi="Times New Roman"/>
          <w:szCs w:val="24"/>
        </w:rPr>
        <w:t xml:space="preserve">to </w:t>
      </w:r>
      <w:r w:rsidR="00E52FFB" w:rsidRPr="006A4308">
        <w:rPr>
          <w:rFonts w:ascii="Times New Roman" w:hAnsi="Times New Roman"/>
          <w:szCs w:val="24"/>
        </w:rPr>
        <w:t xml:space="preserve">  define the baseline </w:t>
      </w:r>
      <w:r w:rsidR="0253811A" w:rsidRPr="006A4308">
        <w:rPr>
          <w:rFonts w:ascii="Times New Roman" w:hAnsi="Times New Roman"/>
          <w:szCs w:val="24"/>
        </w:rPr>
        <w:t xml:space="preserve">information. The institutions also supported new </w:t>
      </w:r>
      <w:r w:rsidR="008E1AA3" w:rsidRPr="006A4308">
        <w:rPr>
          <w:rFonts w:ascii="Times New Roman" w:hAnsi="Times New Roman"/>
          <w:szCs w:val="24"/>
        </w:rPr>
        <w:t>initiatives that</w:t>
      </w:r>
      <w:r w:rsidR="0253811A" w:rsidRPr="006A4308">
        <w:rPr>
          <w:rFonts w:ascii="Times New Roman" w:hAnsi="Times New Roman"/>
          <w:szCs w:val="24"/>
        </w:rPr>
        <w:t xml:space="preserve"> </w:t>
      </w:r>
      <w:r w:rsidR="008E1AA3" w:rsidRPr="006A4308">
        <w:rPr>
          <w:rFonts w:ascii="Times New Roman" w:hAnsi="Times New Roman"/>
          <w:szCs w:val="24"/>
        </w:rPr>
        <w:t>would contribute</w:t>
      </w:r>
      <w:r w:rsidR="0253811A" w:rsidRPr="006A4308">
        <w:rPr>
          <w:rFonts w:ascii="Times New Roman" w:hAnsi="Times New Roman"/>
          <w:szCs w:val="24"/>
        </w:rPr>
        <w:t xml:space="preserve"> to SLEDP’s</w:t>
      </w:r>
      <w:r w:rsidR="00862098" w:rsidRPr="006A4308">
        <w:rPr>
          <w:rFonts w:ascii="Times New Roman" w:hAnsi="Times New Roman"/>
          <w:szCs w:val="24"/>
        </w:rPr>
        <w:t xml:space="preserve"> </w:t>
      </w:r>
      <w:r w:rsidR="0253811A" w:rsidRPr="006A4308">
        <w:rPr>
          <w:rFonts w:ascii="Times New Roman" w:hAnsi="Times New Roman"/>
          <w:szCs w:val="24"/>
        </w:rPr>
        <w:t>results.</w:t>
      </w:r>
      <w:r w:rsidR="00862098" w:rsidRPr="006A4308">
        <w:rPr>
          <w:rFonts w:ascii="Times New Roman" w:hAnsi="Times New Roman"/>
          <w:szCs w:val="24"/>
        </w:rPr>
        <w:t xml:space="preserve"> Additionally, the institutions provided relevant documents that were reviewed as part of the data gathering process. At least </w:t>
      </w:r>
      <w:r w:rsidR="008E1AA3" w:rsidRPr="006A4308">
        <w:rPr>
          <w:rFonts w:ascii="Times New Roman" w:hAnsi="Times New Roman"/>
          <w:szCs w:val="24"/>
        </w:rPr>
        <w:t>two</w:t>
      </w:r>
      <w:r w:rsidR="00862098" w:rsidRPr="006A4308">
        <w:rPr>
          <w:rFonts w:ascii="Times New Roman" w:hAnsi="Times New Roman"/>
          <w:szCs w:val="24"/>
        </w:rPr>
        <w:t xml:space="preserve"> </w:t>
      </w:r>
      <w:r w:rsidR="008E1AA3" w:rsidRPr="006A4308">
        <w:rPr>
          <w:rFonts w:ascii="Times New Roman" w:hAnsi="Times New Roman"/>
          <w:szCs w:val="24"/>
        </w:rPr>
        <w:t>individuals per</w:t>
      </w:r>
      <w:r w:rsidR="00862098" w:rsidRPr="006A4308">
        <w:rPr>
          <w:rFonts w:ascii="Times New Roman" w:hAnsi="Times New Roman"/>
          <w:szCs w:val="24"/>
        </w:rPr>
        <w:t xml:space="preserve"> institution participated in the discussion, thus ensuring complementarity and objectivity. The following institutions were interviewed</w:t>
      </w:r>
      <w:r w:rsidR="008E1AA3" w:rsidRPr="006A4308">
        <w:rPr>
          <w:rFonts w:ascii="Times New Roman" w:hAnsi="Times New Roman"/>
          <w:szCs w:val="24"/>
        </w:rPr>
        <w:t>.</w:t>
      </w:r>
      <w:r w:rsidR="00862098" w:rsidRPr="006A4308">
        <w:rPr>
          <w:rFonts w:ascii="Times New Roman" w:hAnsi="Times New Roman"/>
          <w:szCs w:val="24"/>
        </w:rPr>
        <w:t xml:space="preserve"> </w:t>
      </w:r>
    </w:p>
    <w:p w14:paraId="000F3136" w14:textId="1764BF8F" w:rsidR="006733C6" w:rsidRPr="006A4308" w:rsidRDefault="006733C6" w:rsidP="00BC6829">
      <w:pPr>
        <w:pStyle w:val="BankNormal"/>
        <w:numPr>
          <w:ilvl w:val="0"/>
          <w:numId w:val="10"/>
        </w:numPr>
        <w:spacing w:after="0" w:line="360" w:lineRule="auto"/>
        <w:rPr>
          <w:rFonts w:ascii="Times New Roman" w:hAnsi="Times New Roman"/>
          <w:szCs w:val="24"/>
        </w:rPr>
      </w:pPr>
      <w:r w:rsidRPr="006A4308">
        <w:rPr>
          <w:rFonts w:ascii="Times New Roman" w:hAnsi="Times New Roman"/>
          <w:szCs w:val="24"/>
        </w:rPr>
        <w:t>SMEDA</w:t>
      </w:r>
    </w:p>
    <w:p w14:paraId="0F1581A8" w14:textId="246B3C3B" w:rsidR="006733C6" w:rsidRPr="006A4308" w:rsidRDefault="006733C6" w:rsidP="00BC6829">
      <w:pPr>
        <w:pStyle w:val="BankNormal"/>
        <w:numPr>
          <w:ilvl w:val="0"/>
          <w:numId w:val="10"/>
        </w:numPr>
        <w:spacing w:after="0" w:line="360" w:lineRule="auto"/>
        <w:rPr>
          <w:rFonts w:ascii="Times New Roman" w:hAnsi="Times New Roman"/>
          <w:szCs w:val="24"/>
        </w:rPr>
      </w:pPr>
      <w:r w:rsidRPr="006A4308">
        <w:rPr>
          <w:rFonts w:ascii="Times New Roman" w:hAnsi="Times New Roman"/>
          <w:szCs w:val="24"/>
        </w:rPr>
        <w:t>PCU</w:t>
      </w:r>
    </w:p>
    <w:p w14:paraId="40F25CE7" w14:textId="0AB612D9" w:rsidR="006733C6" w:rsidRPr="006A4308" w:rsidRDefault="006733C6" w:rsidP="00BC6829">
      <w:pPr>
        <w:pStyle w:val="BankNormal"/>
        <w:numPr>
          <w:ilvl w:val="0"/>
          <w:numId w:val="10"/>
        </w:numPr>
        <w:spacing w:after="0" w:line="360" w:lineRule="auto"/>
        <w:rPr>
          <w:rFonts w:ascii="Times New Roman" w:hAnsi="Times New Roman"/>
          <w:szCs w:val="24"/>
        </w:rPr>
      </w:pPr>
      <w:r w:rsidRPr="006A4308">
        <w:rPr>
          <w:rFonts w:ascii="Times New Roman" w:hAnsi="Times New Roman"/>
          <w:szCs w:val="24"/>
        </w:rPr>
        <w:t>National Tourist Board</w:t>
      </w:r>
    </w:p>
    <w:p w14:paraId="05FDC66C" w14:textId="237C4311" w:rsidR="006733C6" w:rsidRPr="006A4308" w:rsidRDefault="006733C6" w:rsidP="00BC6829">
      <w:pPr>
        <w:pStyle w:val="BankNormal"/>
        <w:numPr>
          <w:ilvl w:val="0"/>
          <w:numId w:val="10"/>
        </w:numPr>
        <w:spacing w:after="0" w:line="360" w:lineRule="auto"/>
        <w:rPr>
          <w:rFonts w:ascii="Times New Roman" w:hAnsi="Times New Roman"/>
          <w:szCs w:val="24"/>
        </w:rPr>
      </w:pPr>
      <w:r w:rsidRPr="006A4308">
        <w:rPr>
          <w:rFonts w:ascii="Times New Roman" w:hAnsi="Times New Roman"/>
          <w:szCs w:val="24"/>
        </w:rPr>
        <w:t>Office of the Administrator and Registrar General</w:t>
      </w:r>
    </w:p>
    <w:p w14:paraId="71259992" w14:textId="61461D81" w:rsidR="006733C6" w:rsidRPr="006A4308" w:rsidRDefault="006733C6" w:rsidP="00BC6829">
      <w:pPr>
        <w:pStyle w:val="BankNormal"/>
        <w:numPr>
          <w:ilvl w:val="0"/>
          <w:numId w:val="10"/>
        </w:numPr>
        <w:spacing w:after="0" w:line="360" w:lineRule="auto"/>
        <w:rPr>
          <w:rFonts w:ascii="Times New Roman" w:hAnsi="Times New Roman"/>
          <w:szCs w:val="24"/>
        </w:rPr>
      </w:pPr>
      <w:r w:rsidRPr="006A4308">
        <w:rPr>
          <w:rFonts w:ascii="Times New Roman" w:hAnsi="Times New Roman"/>
          <w:szCs w:val="24"/>
        </w:rPr>
        <w:t>Innovation Sierra Leone</w:t>
      </w:r>
    </w:p>
    <w:p w14:paraId="59E6CF27" w14:textId="0C6874CF" w:rsidR="006733C6" w:rsidRPr="006A4308" w:rsidRDefault="006733C6" w:rsidP="00BC6829">
      <w:pPr>
        <w:pStyle w:val="BankNormal"/>
        <w:numPr>
          <w:ilvl w:val="0"/>
          <w:numId w:val="10"/>
        </w:numPr>
        <w:spacing w:after="0" w:line="360" w:lineRule="auto"/>
        <w:rPr>
          <w:rFonts w:ascii="Times New Roman" w:hAnsi="Times New Roman"/>
          <w:szCs w:val="24"/>
        </w:rPr>
      </w:pPr>
      <w:r w:rsidRPr="006A4308">
        <w:rPr>
          <w:rFonts w:ascii="Times New Roman" w:hAnsi="Times New Roman"/>
          <w:szCs w:val="24"/>
        </w:rPr>
        <w:t>Sensi Innovation Hub</w:t>
      </w:r>
    </w:p>
    <w:p w14:paraId="1E55D436" w14:textId="7D53E73D" w:rsidR="006733C6" w:rsidRPr="006A4308" w:rsidRDefault="006733C6" w:rsidP="00BC6829">
      <w:pPr>
        <w:pStyle w:val="BankNormal"/>
        <w:numPr>
          <w:ilvl w:val="0"/>
          <w:numId w:val="10"/>
        </w:numPr>
        <w:spacing w:after="0" w:line="360" w:lineRule="auto"/>
        <w:rPr>
          <w:rFonts w:ascii="Times New Roman" w:hAnsi="Times New Roman"/>
          <w:szCs w:val="24"/>
        </w:rPr>
      </w:pPr>
      <w:r w:rsidRPr="006A4308">
        <w:rPr>
          <w:rFonts w:ascii="Times New Roman" w:hAnsi="Times New Roman"/>
          <w:szCs w:val="24"/>
        </w:rPr>
        <w:t>Bank of Sierra Leone Collateral Registry</w:t>
      </w:r>
    </w:p>
    <w:p w14:paraId="505BA1FA" w14:textId="26FDB5B2" w:rsidR="00EB3D83" w:rsidRPr="006A4308" w:rsidRDefault="00BB0F9A" w:rsidP="00614244">
      <w:pPr>
        <w:pStyle w:val="BankNormal"/>
        <w:spacing w:after="0" w:line="360" w:lineRule="auto"/>
        <w:rPr>
          <w:rFonts w:ascii="Times New Roman" w:hAnsi="Times New Roman"/>
          <w:szCs w:val="24"/>
        </w:rPr>
      </w:pPr>
      <w:r w:rsidRPr="006A4308">
        <w:rPr>
          <w:rFonts w:ascii="Times New Roman" w:hAnsi="Times New Roman"/>
          <w:szCs w:val="24"/>
        </w:rPr>
        <w:t xml:space="preserve">Corporate Affairs </w:t>
      </w:r>
      <w:r w:rsidR="00614244" w:rsidRPr="006A4308">
        <w:rPr>
          <w:rFonts w:ascii="Times New Roman" w:hAnsi="Times New Roman"/>
          <w:szCs w:val="24"/>
        </w:rPr>
        <w:t xml:space="preserve">Commission </w:t>
      </w:r>
      <w:r w:rsidR="00E5359E" w:rsidRPr="006A4308">
        <w:rPr>
          <w:rFonts w:ascii="Times New Roman" w:hAnsi="Times New Roman"/>
          <w:szCs w:val="24"/>
        </w:rPr>
        <w:t xml:space="preserve">officials </w:t>
      </w:r>
      <w:r w:rsidRPr="006A4308">
        <w:rPr>
          <w:rFonts w:ascii="Times New Roman" w:hAnsi="Times New Roman"/>
          <w:szCs w:val="24"/>
        </w:rPr>
        <w:t>w</w:t>
      </w:r>
      <w:r w:rsidR="00E5359E" w:rsidRPr="006A4308">
        <w:rPr>
          <w:rFonts w:ascii="Times New Roman" w:hAnsi="Times New Roman"/>
          <w:szCs w:val="24"/>
        </w:rPr>
        <w:t>ere</w:t>
      </w:r>
      <w:r w:rsidRPr="006A4308">
        <w:rPr>
          <w:rFonts w:ascii="Times New Roman" w:hAnsi="Times New Roman"/>
          <w:szCs w:val="24"/>
        </w:rPr>
        <w:t xml:space="preserve"> not available for interviews</w:t>
      </w:r>
      <w:r w:rsidR="00E5359E" w:rsidRPr="006A4308">
        <w:rPr>
          <w:rFonts w:ascii="Times New Roman" w:hAnsi="Times New Roman"/>
          <w:szCs w:val="24"/>
        </w:rPr>
        <w:t>. However, they</w:t>
      </w:r>
      <w:r w:rsidRPr="006A4308">
        <w:rPr>
          <w:rFonts w:ascii="Times New Roman" w:hAnsi="Times New Roman"/>
          <w:szCs w:val="24"/>
        </w:rPr>
        <w:t xml:space="preserve"> provided key documents that informed the study.</w:t>
      </w:r>
    </w:p>
    <w:p w14:paraId="6E44B443" w14:textId="77777777" w:rsidR="00614244" w:rsidRPr="006A4308" w:rsidRDefault="00614244" w:rsidP="00614244">
      <w:pPr>
        <w:pStyle w:val="BankNormal"/>
        <w:spacing w:after="0" w:line="360" w:lineRule="auto"/>
        <w:rPr>
          <w:rFonts w:ascii="Times New Roman" w:hAnsi="Times New Roman"/>
          <w:szCs w:val="24"/>
        </w:rPr>
      </w:pPr>
    </w:p>
    <w:p w14:paraId="524F1BBC" w14:textId="0DDFD697" w:rsidR="006437A5" w:rsidRPr="006A4308" w:rsidRDefault="003E671D" w:rsidP="003E671D">
      <w:pPr>
        <w:pStyle w:val="Heading3"/>
        <w:numPr>
          <w:ilvl w:val="0"/>
          <w:numId w:val="0"/>
        </w:numPr>
        <w:spacing w:line="360" w:lineRule="auto"/>
        <w:ind w:left="360"/>
        <w:rPr>
          <w:rFonts w:ascii="Times New Roman" w:hAnsi="Times New Roman"/>
          <w:sz w:val="24"/>
          <w:szCs w:val="24"/>
        </w:rPr>
      </w:pPr>
      <w:bookmarkStart w:id="32" w:name="_Toc112846355"/>
      <w:r w:rsidRPr="006A4308">
        <w:rPr>
          <w:rFonts w:ascii="Times New Roman" w:hAnsi="Times New Roman"/>
          <w:sz w:val="24"/>
          <w:szCs w:val="24"/>
        </w:rPr>
        <w:t xml:space="preserve">2.3.4 </w:t>
      </w:r>
      <w:r w:rsidR="006437A5" w:rsidRPr="006A4308">
        <w:rPr>
          <w:rFonts w:ascii="Times New Roman" w:hAnsi="Times New Roman"/>
          <w:sz w:val="24"/>
          <w:szCs w:val="24"/>
        </w:rPr>
        <w:t>Focus Group Discussions (FGDs)</w:t>
      </w:r>
      <w:bookmarkEnd w:id="32"/>
    </w:p>
    <w:p w14:paraId="65293924" w14:textId="6FD466B3" w:rsidR="00767043" w:rsidRPr="006A4308" w:rsidRDefault="006437A5" w:rsidP="003E671D">
      <w:pPr>
        <w:pStyle w:val="BankNormal"/>
        <w:spacing w:line="360" w:lineRule="auto"/>
        <w:rPr>
          <w:rFonts w:ascii="Times New Roman" w:hAnsi="Times New Roman"/>
          <w:szCs w:val="24"/>
        </w:rPr>
      </w:pPr>
      <w:r w:rsidRPr="006A4308">
        <w:rPr>
          <w:rFonts w:ascii="Times New Roman" w:hAnsi="Times New Roman"/>
          <w:szCs w:val="24"/>
        </w:rPr>
        <w:t>FGD</w:t>
      </w:r>
      <w:r w:rsidR="008337F6" w:rsidRPr="006A4308">
        <w:rPr>
          <w:rFonts w:ascii="Times New Roman" w:hAnsi="Times New Roman"/>
          <w:szCs w:val="24"/>
        </w:rPr>
        <w:t>s</w:t>
      </w:r>
      <w:r w:rsidRPr="006A4308">
        <w:rPr>
          <w:rFonts w:ascii="Times New Roman" w:hAnsi="Times New Roman"/>
          <w:szCs w:val="24"/>
        </w:rPr>
        <w:t xml:space="preserve"> were administered to </w:t>
      </w:r>
      <w:r w:rsidR="00614244" w:rsidRPr="006A4308">
        <w:rPr>
          <w:rFonts w:ascii="Times New Roman" w:hAnsi="Times New Roman"/>
          <w:szCs w:val="24"/>
        </w:rPr>
        <w:t>businesswomen</w:t>
      </w:r>
      <w:r w:rsidRPr="006A4308">
        <w:rPr>
          <w:rFonts w:ascii="Times New Roman" w:hAnsi="Times New Roman"/>
          <w:szCs w:val="24"/>
        </w:rPr>
        <w:t xml:space="preserve"> located in the </w:t>
      </w:r>
      <w:r w:rsidR="00614244" w:rsidRPr="006A4308">
        <w:rPr>
          <w:rFonts w:ascii="Times New Roman" w:hAnsi="Times New Roman"/>
          <w:szCs w:val="24"/>
        </w:rPr>
        <w:t>project communities</w:t>
      </w:r>
      <w:r w:rsidRPr="006A4308">
        <w:rPr>
          <w:rFonts w:ascii="Times New Roman" w:hAnsi="Times New Roman"/>
          <w:szCs w:val="24"/>
        </w:rPr>
        <w:t xml:space="preserve">. Discussions were focussed on issues </w:t>
      </w:r>
      <w:r w:rsidR="00614244" w:rsidRPr="006A4308">
        <w:rPr>
          <w:rFonts w:ascii="Times New Roman" w:hAnsi="Times New Roman"/>
          <w:szCs w:val="24"/>
        </w:rPr>
        <w:t>relating to</w:t>
      </w:r>
      <w:r w:rsidRPr="006A4308">
        <w:rPr>
          <w:rFonts w:ascii="Times New Roman" w:hAnsi="Times New Roman"/>
          <w:szCs w:val="24"/>
        </w:rPr>
        <w:t xml:space="preserve"> project indicators that are women related. Key discussion points were related to verifying the specific challenges women face in registering and running tourism related businesses considering the pre-</w:t>
      </w:r>
      <w:r w:rsidR="008E1AA3" w:rsidRPr="006A4308">
        <w:rPr>
          <w:rFonts w:ascii="Times New Roman" w:hAnsi="Times New Roman"/>
          <w:szCs w:val="24"/>
        </w:rPr>
        <w:t>Covid</w:t>
      </w:r>
      <w:r w:rsidRPr="006A4308">
        <w:rPr>
          <w:rFonts w:ascii="Times New Roman" w:hAnsi="Times New Roman"/>
          <w:szCs w:val="24"/>
        </w:rPr>
        <w:t xml:space="preserve">, </w:t>
      </w:r>
      <w:r w:rsidR="008E1AA3" w:rsidRPr="006A4308">
        <w:rPr>
          <w:rFonts w:ascii="Times New Roman" w:hAnsi="Times New Roman"/>
          <w:szCs w:val="24"/>
        </w:rPr>
        <w:t>Covid</w:t>
      </w:r>
      <w:r w:rsidRPr="006A4308">
        <w:rPr>
          <w:rFonts w:ascii="Times New Roman" w:hAnsi="Times New Roman"/>
          <w:szCs w:val="24"/>
        </w:rPr>
        <w:t xml:space="preserve"> and recovery period. Additionally, the discussions also</w:t>
      </w:r>
      <w:r w:rsidR="00614244" w:rsidRPr="006A4308">
        <w:rPr>
          <w:rFonts w:ascii="Times New Roman" w:hAnsi="Times New Roman"/>
          <w:szCs w:val="24"/>
        </w:rPr>
        <w:t xml:space="preserve"> focused on income, access to market and sales during the three periods listed above. </w:t>
      </w:r>
      <w:r w:rsidR="003E671D" w:rsidRPr="006A4308">
        <w:rPr>
          <w:rFonts w:ascii="Times New Roman" w:hAnsi="Times New Roman"/>
          <w:szCs w:val="24"/>
        </w:rPr>
        <w:t xml:space="preserve">Finally, </w:t>
      </w:r>
      <w:r w:rsidRPr="006A4308">
        <w:rPr>
          <w:rFonts w:ascii="Times New Roman" w:hAnsi="Times New Roman"/>
          <w:szCs w:val="24"/>
        </w:rPr>
        <w:t xml:space="preserve">to ascertain the perceptions of women </w:t>
      </w:r>
      <w:r w:rsidR="008E1AA3" w:rsidRPr="006A4308">
        <w:rPr>
          <w:rFonts w:ascii="Times New Roman" w:hAnsi="Times New Roman"/>
          <w:szCs w:val="24"/>
        </w:rPr>
        <w:t>concerning</w:t>
      </w:r>
      <w:r w:rsidRPr="006A4308">
        <w:rPr>
          <w:rFonts w:ascii="Times New Roman" w:hAnsi="Times New Roman"/>
          <w:szCs w:val="24"/>
        </w:rPr>
        <w:t xml:space="preserve"> project initiatives, and whether any additional initiatives might be necessary to complement SLEDP towards the achievement of project outcomes.</w:t>
      </w:r>
    </w:p>
    <w:p w14:paraId="632678AF" w14:textId="26FAB199" w:rsidR="00023D1A" w:rsidRPr="006A4308" w:rsidRDefault="002D0D31" w:rsidP="000F2D7A">
      <w:pPr>
        <w:pStyle w:val="Heading3"/>
        <w:numPr>
          <w:ilvl w:val="2"/>
          <w:numId w:val="0"/>
        </w:numPr>
        <w:spacing w:line="360" w:lineRule="auto"/>
        <w:ind w:left="1080" w:hanging="720"/>
        <w:rPr>
          <w:rFonts w:ascii="Times New Roman" w:hAnsi="Times New Roman"/>
          <w:sz w:val="24"/>
          <w:szCs w:val="24"/>
        </w:rPr>
      </w:pPr>
      <w:bookmarkStart w:id="33" w:name="_Toc112846356"/>
      <w:r w:rsidRPr="006A4308">
        <w:rPr>
          <w:rFonts w:ascii="Times New Roman" w:hAnsi="Times New Roman"/>
          <w:sz w:val="24"/>
          <w:szCs w:val="24"/>
        </w:rPr>
        <w:lastRenderedPageBreak/>
        <w:t xml:space="preserve">2.4. </w:t>
      </w:r>
      <w:r w:rsidR="008B540F" w:rsidRPr="006A4308">
        <w:rPr>
          <w:rFonts w:ascii="Times New Roman" w:hAnsi="Times New Roman"/>
          <w:sz w:val="24"/>
          <w:szCs w:val="24"/>
        </w:rPr>
        <w:t xml:space="preserve">Training of </w:t>
      </w:r>
      <w:r w:rsidR="00BC6829" w:rsidRPr="006A4308">
        <w:rPr>
          <w:rFonts w:ascii="Times New Roman" w:hAnsi="Times New Roman"/>
          <w:sz w:val="24"/>
          <w:szCs w:val="24"/>
        </w:rPr>
        <w:t>Enumerators on</w:t>
      </w:r>
      <w:r w:rsidR="008B540F" w:rsidRPr="006A4308">
        <w:rPr>
          <w:rFonts w:ascii="Times New Roman" w:hAnsi="Times New Roman"/>
          <w:sz w:val="24"/>
          <w:szCs w:val="24"/>
        </w:rPr>
        <w:t xml:space="preserve"> </w:t>
      </w:r>
      <w:r w:rsidR="00F30BCE" w:rsidRPr="006A4308">
        <w:rPr>
          <w:rFonts w:ascii="Times New Roman" w:hAnsi="Times New Roman"/>
          <w:sz w:val="24"/>
          <w:szCs w:val="24"/>
        </w:rPr>
        <w:t>Data Collection and Reporting</w:t>
      </w:r>
      <w:bookmarkEnd w:id="33"/>
    </w:p>
    <w:p w14:paraId="3CFCBE2B" w14:textId="4593E2B6" w:rsidR="00F30BCE" w:rsidRPr="006A4308" w:rsidRDefault="008E1AA3" w:rsidP="00136E06">
      <w:pPr>
        <w:spacing w:line="360" w:lineRule="auto"/>
        <w:rPr>
          <w:rFonts w:ascii="Times New Roman" w:hAnsi="Times New Roman"/>
        </w:rPr>
      </w:pPr>
      <w:r w:rsidRPr="006A4308">
        <w:rPr>
          <w:rFonts w:ascii="Times New Roman" w:hAnsi="Times New Roman"/>
        </w:rPr>
        <w:t xml:space="preserve">A training of enumerators </w:t>
      </w:r>
      <w:r w:rsidR="003E671D" w:rsidRPr="006A4308">
        <w:rPr>
          <w:rFonts w:ascii="Times New Roman" w:hAnsi="Times New Roman"/>
        </w:rPr>
        <w:t xml:space="preserve">and pretesting of tools </w:t>
      </w:r>
      <w:r w:rsidRPr="006A4308">
        <w:rPr>
          <w:rFonts w:ascii="Times New Roman" w:hAnsi="Times New Roman"/>
        </w:rPr>
        <w:t>preceded the data collection phase</w:t>
      </w:r>
      <w:r w:rsidR="003E671D" w:rsidRPr="006A4308">
        <w:rPr>
          <w:rFonts w:ascii="Times New Roman" w:hAnsi="Times New Roman"/>
        </w:rPr>
        <w:t>. This activity that</w:t>
      </w:r>
      <w:r w:rsidR="75D3ABE3" w:rsidRPr="006A4308">
        <w:rPr>
          <w:rFonts w:ascii="Times New Roman" w:hAnsi="Times New Roman"/>
        </w:rPr>
        <w:t xml:space="preserve"> lasted for two </w:t>
      </w:r>
      <w:r w:rsidRPr="006A4308">
        <w:rPr>
          <w:rFonts w:ascii="Times New Roman" w:hAnsi="Times New Roman"/>
        </w:rPr>
        <w:t>days to</w:t>
      </w:r>
      <w:r w:rsidR="75D3ABE3" w:rsidRPr="006A4308">
        <w:rPr>
          <w:rFonts w:ascii="Times New Roman" w:hAnsi="Times New Roman"/>
        </w:rPr>
        <w:t xml:space="preserve"> ensure that the too</w:t>
      </w:r>
      <w:r w:rsidR="00B62895" w:rsidRPr="006A4308">
        <w:rPr>
          <w:rFonts w:ascii="Times New Roman" w:hAnsi="Times New Roman"/>
        </w:rPr>
        <w:t>ls were</w:t>
      </w:r>
      <w:r w:rsidR="75D3ABE3" w:rsidRPr="006A4308">
        <w:rPr>
          <w:rFonts w:ascii="Times New Roman" w:hAnsi="Times New Roman"/>
        </w:rPr>
        <w:t xml:space="preserve"> accurate</w:t>
      </w:r>
      <w:r w:rsidR="003E671D" w:rsidRPr="006A4308">
        <w:rPr>
          <w:rFonts w:ascii="Times New Roman" w:hAnsi="Times New Roman"/>
        </w:rPr>
        <w:t xml:space="preserve"> and that the enumerators understood the questions </w:t>
      </w:r>
      <w:r w:rsidR="75D3ABE3" w:rsidRPr="006A4308">
        <w:rPr>
          <w:rFonts w:ascii="Times New Roman" w:hAnsi="Times New Roman"/>
        </w:rPr>
        <w:t xml:space="preserve">. </w:t>
      </w:r>
      <w:r w:rsidR="00F30BCE" w:rsidRPr="006A4308">
        <w:rPr>
          <w:rFonts w:ascii="Times New Roman" w:hAnsi="Times New Roman"/>
        </w:rPr>
        <w:t xml:space="preserve"> </w:t>
      </w:r>
      <w:r w:rsidR="00BC6829" w:rsidRPr="006A4308">
        <w:rPr>
          <w:rFonts w:ascii="Times New Roman" w:hAnsi="Times New Roman"/>
        </w:rPr>
        <w:t>The following topics</w:t>
      </w:r>
      <w:r w:rsidR="008B540F" w:rsidRPr="006A4308">
        <w:rPr>
          <w:rFonts w:ascii="Times New Roman" w:hAnsi="Times New Roman"/>
        </w:rPr>
        <w:t xml:space="preserve"> were discussed during the training </w:t>
      </w:r>
    </w:p>
    <w:p w14:paraId="47184180" w14:textId="77777777" w:rsidR="00F30BCE" w:rsidRPr="006A4308" w:rsidRDefault="00F30BCE" w:rsidP="00136E06">
      <w:pPr>
        <w:pStyle w:val="ListParagraph"/>
        <w:numPr>
          <w:ilvl w:val="0"/>
          <w:numId w:val="37"/>
        </w:numPr>
        <w:spacing w:after="0" w:line="360" w:lineRule="auto"/>
        <w:rPr>
          <w:rFonts w:ascii="Times New Roman" w:hAnsi="Times New Roman"/>
          <w:sz w:val="24"/>
          <w:szCs w:val="24"/>
        </w:rPr>
      </w:pPr>
      <w:r w:rsidRPr="006A4308">
        <w:rPr>
          <w:rFonts w:ascii="Times New Roman" w:hAnsi="Times New Roman"/>
          <w:sz w:val="24"/>
          <w:szCs w:val="24"/>
        </w:rPr>
        <w:t>Brief overview of the Project and Project rationale</w:t>
      </w:r>
    </w:p>
    <w:p w14:paraId="0895A917" w14:textId="792A1307" w:rsidR="00F30BCE" w:rsidRPr="006A4308" w:rsidRDefault="00F30BCE" w:rsidP="00136E06">
      <w:pPr>
        <w:pStyle w:val="ListParagraph"/>
        <w:numPr>
          <w:ilvl w:val="0"/>
          <w:numId w:val="37"/>
        </w:numPr>
        <w:spacing w:after="0" w:line="360" w:lineRule="auto"/>
        <w:rPr>
          <w:rFonts w:ascii="Times New Roman" w:hAnsi="Times New Roman"/>
          <w:sz w:val="24"/>
          <w:szCs w:val="24"/>
        </w:rPr>
      </w:pPr>
      <w:r w:rsidRPr="006A4308">
        <w:rPr>
          <w:rFonts w:ascii="Times New Roman" w:hAnsi="Times New Roman"/>
          <w:sz w:val="24"/>
          <w:szCs w:val="24"/>
        </w:rPr>
        <w:t>Role of enumerators</w:t>
      </w:r>
    </w:p>
    <w:p w14:paraId="5E28F3AB" w14:textId="4274DC22" w:rsidR="00353785" w:rsidRPr="006A4308" w:rsidRDefault="00353785" w:rsidP="00136E06">
      <w:pPr>
        <w:pStyle w:val="ListParagraph"/>
        <w:numPr>
          <w:ilvl w:val="0"/>
          <w:numId w:val="37"/>
        </w:numPr>
        <w:spacing w:after="0" w:line="360" w:lineRule="auto"/>
        <w:rPr>
          <w:rFonts w:ascii="Times New Roman" w:hAnsi="Times New Roman"/>
          <w:sz w:val="24"/>
          <w:szCs w:val="24"/>
        </w:rPr>
      </w:pPr>
      <w:r w:rsidRPr="006A4308">
        <w:rPr>
          <w:rFonts w:ascii="Times New Roman" w:hAnsi="Times New Roman"/>
          <w:sz w:val="24"/>
          <w:szCs w:val="24"/>
        </w:rPr>
        <w:t xml:space="preserve">Introduction to </w:t>
      </w:r>
      <w:r w:rsidR="008E1AA3" w:rsidRPr="006A4308">
        <w:rPr>
          <w:rFonts w:ascii="Times New Roman" w:hAnsi="Times New Roman"/>
          <w:sz w:val="24"/>
          <w:szCs w:val="24"/>
        </w:rPr>
        <w:t>Kobo Collect</w:t>
      </w:r>
      <w:r w:rsidR="2C62256E" w:rsidRPr="006A4308">
        <w:rPr>
          <w:rFonts w:ascii="Times New Roman" w:hAnsi="Times New Roman"/>
          <w:sz w:val="24"/>
          <w:szCs w:val="24"/>
        </w:rPr>
        <w:t xml:space="preserve"> tool</w:t>
      </w:r>
      <w:r w:rsidR="006A253A" w:rsidRPr="00317871">
        <w:rPr>
          <w:rStyle w:val="FootnoteReference"/>
          <w:szCs w:val="24"/>
        </w:rPr>
        <w:footnoteReference w:id="3"/>
      </w:r>
    </w:p>
    <w:p w14:paraId="708485CF" w14:textId="45D2C6AE" w:rsidR="00F30BCE" w:rsidRPr="006A4308" w:rsidRDefault="00F30BCE" w:rsidP="00136E06">
      <w:pPr>
        <w:pStyle w:val="ListParagraph"/>
        <w:numPr>
          <w:ilvl w:val="0"/>
          <w:numId w:val="37"/>
        </w:numPr>
        <w:spacing w:after="0" w:line="360" w:lineRule="auto"/>
        <w:rPr>
          <w:rFonts w:ascii="Times New Roman" w:hAnsi="Times New Roman"/>
          <w:sz w:val="24"/>
          <w:szCs w:val="24"/>
        </w:rPr>
      </w:pPr>
      <w:r w:rsidRPr="006A4308">
        <w:rPr>
          <w:rFonts w:ascii="Times New Roman" w:hAnsi="Times New Roman"/>
          <w:sz w:val="24"/>
          <w:szCs w:val="24"/>
        </w:rPr>
        <w:t>Conducting a</w:t>
      </w:r>
      <w:r w:rsidR="00353785" w:rsidRPr="006A4308">
        <w:rPr>
          <w:rFonts w:ascii="Times New Roman" w:hAnsi="Times New Roman"/>
          <w:sz w:val="24"/>
          <w:szCs w:val="24"/>
        </w:rPr>
        <w:t>n income tracking survey</w:t>
      </w:r>
    </w:p>
    <w:p w14:paraId="421CD6DB" w14:textId="661B9892" w:rsidR="00353785" w:rsidRPr="006A4308" w:rsidRDefault="00353785" w:rsidP="00136E06">
      <w:pPr>
        <w:pStyle w:val="ListParagraph"/>
        <w:numPr>
          <w:ilvl w:val="0"/>
          <w:numId w:val="37"/>
        </w:numPr>
        <w:spacing w:after="0" w:line="360" w:lineRule="auto"/>
        <w:rPr>
          <w:rFonts w:ascii="Times New Roman" w:hAnsi="Times New Roman"/>
          <w:sz w:val="24"/>
          <w:szCs w:val="24"/>
        </w:rPr>
      </w:pPr>
      <w:r w:rsidRPr="006A4308">
        <w:rPr>
          <w:rFonts w:ascii="Times New Roman" w:hAnsi="Times New Roman"/>
          <w:sz w:val="24"/>
          <w:szCs w:val="24"/>
        </w:rPr>
        <w:t xml:space="preserve">Conducting a tourism business mapping </w:t>
      </w:r>
    </w:p>
    <w:p w14:paraId="270E47B8" w14:textId="77777777" w:rsidR="00F30BCE" w:rsidRPr="006A4308" w:rsidRDefault="00F30BCE" w:rsidP="00136E06">
      <w:pPr>
        <w:pStyle w:val="ListParagraph"/>
        <w:numPr>
          <w:ilvl w:val="0"/>
          <w:numId w:val="37"/>
        </w:numPr>
        <w:spacing w:after="0" w:line="360" w:lineRule="auto"/>
        <w:rPr>
          <w:rFonts w:ascii="Times New Roman" w:hAnsi="Times New Roman"/>
          <w:sz w:val="24"/>
          <w:szCs w:val="24"/>
        </w:rPr>
      </w:pPr>
      <w:r w:rsidRPr="006A4308">
        <w:rPr>
          <w:rFonts w:ascii="Times New Roman" w:hAnsi="Times New Roman"/>
          <w:sz w:val="24"/>
          <w:szCs w:val="24"/>
        </w:rPr>
        <w:t>Administering a FGD and note taking</w:t>
      </w:r>
    </w:p>
    <w:p w14:paraId="69E21883" w14:textId="77777777" w:rsidR="00F30BCE" w:rsidRPr="006A4308" w:rsidRDefault="00F30BCE" w:rsidP="00136E06">
      <w:pPr>
        <w:pStyle w:val="ListParagraph"/>
        <w:numPr>
          <w:ilvl w:val="0"/>
          <w:numId w:val="37"/>
        </w:numPr>
        <w:spacing w:after="0" w:line="360" w:lineRule="auto"/>
        <w:rPr>
          <w:rFonts w:ascii="Times New Roman" w:hAnsi="Times New Roman"/>
          <w:sz w:val="24"/>
          <w:szCs w:val="24"/>
        </w:rPr>
      </w:pPr>
      <w:r w:rsidRPr="006A4308">
        <w:rPr>
          <w:rFonts w:ascii="Times New Roman" w:hAnsi="Times New Roman"/>
          <w:sz w:val="24"/>
          <w:szCs w:val="24"/>
        </w:rPr>
        <w:t>Ethical issues</w:t>
      </w:r>
    </w:p>
    <w:p w14:paraId="21D33C0C" w14:textId="182DEEFA" w:rsidR="00F30BCE" w:rsidRPr="006A4308" w:rsidRDefault="00926284" w:rsidP="00716EE0">
      <w:pPr>
        <w:pStyle w:val="ListParagraph"/>
        <w:numPr>
          <w:ilvl w:val="0"/>
          <w:numId w:val="37"/>
        </w:numPr>
        <w:spacing w:after="0" w:line="360" w:lineRule="auto"/>
        <w:rPr>
          <w:rFonts w:ascii="Times New Roman" w:hAnsi="Times New Roman"/>
          <w:sz w:val="24"/>
          <w:szCs w:val="24"/>
        </w:rPr>
      </w:pPr>
      <w:r w:rsidRPr="006A4308">
        <w:rPr>
          <w:rFonts w:ascii="Times New Roman" w:hAnsi="Times New Roman"/>
          <w:sz w:val="24"/>
          <w:szCs w:val="24"/>
        </w:rPr>
        <w:t>Safeguards</w:t>
      </w:r>
      <w:r w:rsidR="00A910E3" w:rsidRPr="006A4308">
        <w:rPr>
          <w:rFonts w:ascii="Times New Roman" w:hAnsi="Times New Roman"/>
          <w:sz w:val="24"/>
          <w:szCs w:val="24"/>
        </w:rPr>
        <w:t xml:space="preserve"> </w:t>
      </w:r>
      <w:r w:rsidR="00F30BCE" w:rsidRPr="006A4308">
        <w:rPr>
          <w:rFonts w:ascii="Times New Roman" w:hAnsi="Times New Roman"/>
          <w:sz w:val="24"/>
          <w:szCs w:val="24"/>
        </w:rPr>
        <w:t>issues</w:t>
      </w:r>
    </w:p>
    <w:p w14:paraId="3FB365C3" w14:textId="3535B281" w:rsidR="00F30BCE" w:rsidRPr="006A4308" w:rsidRDefault="00926284" w:rsidP="00716EE0">
      <w:pPr>
        <w:pStyle w:val="ListParagraph"/>
        <w:numPr>
          <w:ilvl w:val="0"/>
          <w:numId w:val="37"/>
        </w:numPr>
        <w:spacing w:after="0" w:line="360" w:lineRule="auto"/>
        <w:rPr>
          <w:rFonts w:ascii="Times New Roman" w:hAnsi="Times New Roman"/>
          <w:sz w:val="24"/>
          <w:szCs w:val="24"/>
        </w:rPr>
      </w:pPr>
      <w:r w:rsidRPr="006A4308">
        <w:rPr>
          <w:rFonts w:ascii="Times New Roman" w:hAnsi="Times New Roman"/>
          <w:sz w:val="24"/>
          <w:szCs w:val="24"/>
        </w:rPr>
        <w:t>F</w:t>
      </w:r>
      <w:r w:rsidR="00353785" w:rsidRPr="006A4308">
        <w:rPr>
          <w:rFonts w:ascii="Times New Roman" w:hAnsi="Times New Roman"/>
          <w:sz w:val="24"/>
          <w:szCs w:val="24"/>
        </w:rPr>
        <w:t xml:space="preserve">eedback </w:t>
      </w:r>
    </w:p>
    <w:p w14:paraId="01AFEBA6" w14:textId="3C3A99CE" w:rsidR="00F30BCE" w:rsidRPr="006A4308" w:rsidRDefault="00F30BCE" w:rsidP="00716EE0">
      <w:pPr>
        <w:spacing w:line="360" w:lineRule="auto"/>
        <w:rPr>
          <w:rFonts w:ascii="Times New Roman" w:hAnsi="Times New Roman"/>
        </w:rPr>
      </w:pPr>
      <w:r w:rsidRPr="006A4308">
        <w:rPr>
          <w:rFonts w:ascii="Times New Roman" w:hAnsi="Times New Roman"/>
        </w:rPr>
        <w:t xml:space="preserve">The training included </w:t>
      </w:r>
      <w:r w:rsidR="008E1AA3" w:rsidRPr="006A4308">
        <w:rPr>
          <w:rFonts w:ascii="Times New Roman" w:hAnsi="Times New Roman"/>
        </w:rPr>
        <w:t>question-by-question</w:t>
      </w:r>
      <w:r w:rsidRPr="006A4308">
        <w:rPr>
          <w:rFonts w:ascii="Times New Roman" w:hAnsi="Times New Roman"/>
        </w:rPr>
        <w:t xml:space="preserve"> translation into the local language (</w:t>
      </w:r>
      <w:r w:rsidR="00353785" w:rsidRPr="006A4308">
        <w:rPr>
          <w:rFonts w:ascii="Times New Roman" w:hAnsi="Times New Roman"/>
        </w:rPr>
        <w:t xml:space="preserve">Krio for Western Area and </w:t>
      </w:r>
      <w:r w:rsidRPr="006A4308">
        <w:rPr>
          <w:rFonts w:ascii="Times New Roman" w:hAnsi="Times New Roman"/>
        </w:rPr>
        <w:t>Mende</w:t>
      </w:r>
      <w:r w:rsidR="00353785" w:rsidRPr="006A4308">
        <w:rPr>
          <w:rFonts w:ascii="Times New Roman" w:hAnsi="Times New Roman"/>
        </w:rPr>
        <w:t xml:space="preserve"> for </w:t>
      </w:r>
      <w:proofErr w:type="spellStart"/>
      <w:r w:rsidR="00353785" w:rsidRPr="006A4308">
        <w:rPr>
          <w:rFonts w:ascii="Times New Roman" w:hAnsi="Times New Roman"/>
        </w:rPr>
        <w:t>Bonthe</w:t>
      </w:r>
      <w:proofErr w:type="spellEnd"/>
      <w:r w:rsidRPr="006A4308">
        <w:rPr>
          <w:rFonts w:ascii="Times New Roman" w:hAnsi="Times New Roman"/>
        </w:rPr>
        <w:t xml:space="preserve">) and a pre-test that enabled the consultant and </w:t>
      </w:r>
      <w:r w:rsidR="00353785" w:rsidRPr="006A4308">
        <w:rPr>
          <w:rFonts w:ascii="Times New Roman" w:hAnsi="Times New Roman"/>
        </w:rPr>
        <w:t>the M&amp;E Specialist</w:t>
      </w:r>
      <w:r w:rsidR="008E1AA3" w:rsidRPr="006A4308">
        <w:rPr>
          <w:rFonts w:ascii="Times New Roman" w:hAnsi="Times New Roman"/>
        </w:rPr>
        <w:t xml:space="preserve"> to</w:t>
      </w:r>
      <w:r w:rsidRPr="006A4308">
        <w:rPr>
          <w:rFonts w:ascii="Times New Roman" w:hAnsi="Times New Roman"/>
        </w:rPr>
        <w:t xml:space="preserve"> refine the questions to ensure that </w:t>
      </w:r>
      <w:r w:rsidR="00353785" w:rsidRPr="006A4308">
        <w:rPr>
          <w:rFonts w:ascii="Times New Roman" w:hAnsi="Times New Roman"/>
        </w:rPr>
        <w:t xml:space="preserve">enumerators </w:t>
      </w:r>
      <w:r w:rsidR="003569D3" w:rsidRPr="006A4308">
        <w:rPr>
          <w:rFonts w:ascii="Times New Roman" w:hAnsi="Times New Roman"/>
        </w:rPr>
        <w:t xml:space="preserve">and respondents </w:t>
      </w:r>
      <w:r w:rsidRPr="006A4308">
        <w:rPr>
          <w:rFonts w:ascii="Times New Roman" w:hAnsi="Times New Roman"/>
        </w:rPr>
        <w:t xml:space="preserve">understood </w:t>
      </w:r>
      <w:r w:rsidR="00353785" w:rsidRPr="006A4308">
        <w:rPr>
          <w:rFonts w:ascii="Times New Roman" w:hAnsi="Times New Roman"/>
        </w:rPr>
        <w:t>the questions clearly</w:t>
      </w:r>
      <w:r w:rsidRPr="006A4308">
        <w:rPr>
          <w:rFonts w:ascii="Times New Roman" w:hAnsi="Times New Roman"/>
        </w:rPr>
        <w:t xml:space="preserve">. </w:t>
      </w:r>
      <w:r w:rsidR="0549C31B" w:rsidRPr="006A4308">
        <w:rPr>
          <w:rFonts w:ascii="Times New Roman" w:eastAsia="Arial" w:hAnsi="Times New Roman"/>
        </w:rPr>
        <w:t xml:space="preserve"> The Household questionnaires and mapping of businesses were administered using online digital platform, called </w:t>
      </w:r>
      <w:proofErr w:type="spellStart"/>
      <w:r w:rsidR="0549C31B" w:rsidRPr="006A4308">
        <w:rPr>
          <w:rFonts w:ascii="Times New Roman" w:eastAsia="Arial" w:hAnsi="Times New Roman"/>
        </w:rPr>
        <w:t>KoboCollect</w:t>
      </w:r>
      <w:proofErr w:type="spellEnd"/>
      <w:r w:rsidR="0549C31B" w:rsidRPr="006A4308">
        <w:rPr>
          <w:rFonts w:ascii="Times New Roman" w:hAnsi="Times New Roman"/>
        </w:rPr>
        <w:t>.</w:t>
      </w:r>
      <w:r w:rsidR="00353785" w:rsidRPr="006A4308">
        <w:rPr>
          <w:rFonts w:ascii="Times New Roman" w:hAnsi="Times New Roman"/>
        </w:rPr>
        <w:t xml:space="preserve"> This enabled the supervisor and consultant to re</w:t>
      </w:r>
      <w:r w:rsidR="00DF233E" w:rsidRPr="006A4308">
        <w:rPr>
          <w:rFonts w:ascii="Times New Roman" w:hAnsi="Times New Roman"/>
        </w:rPr>
        <w:t>gularly monitor data and ensure</w:t>
      </w:r>
      <w:r w:rsidR="00353785" w:rsidRPr="006A4308">
        <w:rPr>
          <w:rFonts w:ascii="Times New Roman" w:hAnsi="Times New Roman"/>
        </w:rPr>
        <w:t xml:space="preserve"> an error free process. R</w:t>
      </w:r>
      <w:r w:rsidRPr="006A4308">
        <w:rPr>
          <w:rFonts w:ascii="Times New Roman" w:hAnsi="Times New Roman"/>
        </w:rPr>
        <w:t>egular updates were provided by the enumerators through a WhatsApp group established for that purpose</w:t>
      </w:r>
      <w:r w:rsidR="00353785" w:rsidRPr="006A4308">
        <w:rPr>
          <w:rFonts w:ascii="Times New Roman" w:hAnsi="Times New Roman"/>
        </w:rPr>
        <w:t xml:space="preserve">, which also included </w:t>
      </w:r>
      <w:r w:rsidR="00EC1143" w:rsidRPr="006A4308">
        <w:rPr>
          <w:rFonts w:ascii="Times New Roman" w:hAnsi="Times New Roman"/>
        </w:rPr>
        <w:t>the PCU M&amp;E Specialist</w:t>
      </w:r>
      <w:r w:rsidRPr="006A4308">
        <w:rPr>
          <w:rFonts w:ascii="Times New Roman" w:hAnsi="Times New Roman"/>
        </w:rPr>
        <w:t xml:space="preserve">. </w:t>
      </w:r>
      <w:r w:rsidR="00997C83" w:rsidRPr="006A4308">
        <w:rPr>
          <w:rFonts w:ascii="Times New Roman" w:hAnsi="Times New Roman"/>
        </w:rPr>
        <w:t xml:space="preserve">The survey was monitored by SLEDP and directly supervised by the Monitoring and Evaluation Specialist. </w:t>
      </w:r>
    </w:p>
    <w:p w14:paraId="235077E9" w14:textId="77777777" w:rsidR="00716EE0" w:rsidRPr="006A4308" w:rsidRDefault="00716EE0" w:rsidP="00836B90">
      <w:pPr>
        <w:spacing w:line="360" w:lineRule="auto"/>
        <w:rPr>
          <w:rFonts w:ascii="Times New Roman" w:hAnsi="Times New Roman"/>
        </w:rPr>
      </w:pPr>
    </w:p>
    <w:p w14:paraId="7F112B3A" w14:textId="680DD5DA" w:rsidR="00EC1143" w:rsidRPr="006A4308" w:rsidRDefault="006D1613" w:rsidP="008E3368">
      <w:pPr>
        <w:pStyle w:val="Heading2"/>
        <w:numPr>
          <w:ilvl w:val="1"/>
          <w:numId w:val="73"/>
        </w:numPr>
      </w:pPr>
      <w:bookmarkStart w:id="34" w:name="_Toc112846357"/>
      <w:r w:rsidRPr="006A4308">
        <w:t>Limitations of the Study</w:t>
      </w:r>
      <w:bookmarkEnd w:id="34"/>
    </w:p>
    <w:p w14:paraId="11BB6EF9" w14:textId="46779DCE" w:rsidR="00997C83" w:rsidRPr="006A4308" w:rsidRDefault="00997C83" w:rsidP="00823708">
      <w:pPr>
        <w:pStyle w:val="BankNormal"/>
        <w:spacing w:after="0" w:line="360" w:lineRule="auto"/>
        <w:rPr>
          <w:rFonts w:ascii="Times New Roman" w:hAnsi="Times New Roman"/>
          <w:szCs w:val="24"/>
        </w:rPr>
      </w:pPr>
      <w:r w:rsidRPr="006A4308">
        <w:rPr>
          <w:rFonts w:ascii="Times New Roman" w:hAnsi="Times New Roman"/>
          <w:szCs w:val="24"/>
        </w:rPr>
        <w:t>The following were the key limita</w:t>
      </w:r>
      <w:r w:rsidR="009A5EB5" w:rsidRPr="006A4308">
        <w:rPr>
          <w:rFonts w:ascii="Times New Roman" w:hAnsi="Times New Roman"/>
          <w:szCs w:val="24"/>
        </w:rPr>
        <w:t xml:space="preserve">tions associated </w:t>
      </w:r>
      <w:r w:rsidR="00A71CF9" w:rsidRPr="006A4308">
        <w:rPr>
          <w:rFonts w:ascii="Times New Roman" w:hAnsi="Times New Roman"/>
          <w:szCs w:val="24"/>
        </w:rPr>
        <w:t xml:space="preserve">of </w:t>
      </w:r>
      <w:r w:rsidR="009A5EB5" w:rsidRPr="006A4308">
        <w:rPr>
          <w:rFonts w:ascii="Times New Roman" w:hAnsi="Times New Roman"/>
          <w:szCs w:val="24"/>
        </w:rPr>
        <w:t>the study.</w:t>
      </w:r>
    </w:p>
    <w:p w14:paraId="2C2BED53" w14:textId="35AA8A3F" w:rsidR="00997C83" w:rsidRPr="006A4308" w:rsidRDefault="0063338D" w:rsidP="00823708">
      <w:pPr>
        <w:pStyle w:val="BankNormal"/>
        <w:numPr>
          <w:ilvl w:val="0"/>
          <w:numId w:val="47"/>
        </w:numPr>
        <w:spacing w:after="0" w:line="360" w:lineRule="auto"/>
        <w:rPr>
          <w:rFonts w:ascii="Times New Roman" w:hAnsi="Times New Roman"/>
          <w:szCs w:val="24"/>
        </w:rPr>
      </w:pPr>
      <w:r w:rsidRPr="006A4308">
        <w:rPr>
          <w:rFonts w:ascii="Times New Roman" w:hAnsi="Times New Roman"/>
          <w:szCs w:val="24"/>
        </w:rPr>
        <w:t xml:space="preserve">Interviews </w:t>
      </w:r>
      <w:r w:rsidR="00836B90" w:rsidRPr="006A4308">
        <w:rPr>
          <w:rFonts w:ascii="Times New Roman" w:hAnsi="Times New Roman"/>
          <w:szCs w:val="24"/>
        </w:rPr>
        <w:t xml:space="preserve">scheduled </w:t>
      </w:r>
      <w:r w:rsidRPr="006A4308">
        <w:rPr>
          <w:rFonts w:ascii="Times New Roman" w:hAnsi="Times New Roman"/>
          <w:szCs w:val="24"/>
        </w:rPr>
        <w:t xml:space="preserve">with state institutions took much longer than was initially anticipated because of delays in securing appointments. Sometimes appointments were </w:t>
      </w:r>
      <w:r w:rsidR="00836B90" w:rsidRPr="006A4308">
        <w:rPr>
          <w:rFonts w:ascii="Times New Roman" w:hAnsi="Times New Roman"/>
          <w:szCs w:val="24"/>
        </w:rPr>
        <w:t xml:space="preserve">severally postponed due to other </w:t>
      </w:r>
      <w:r w:rsidR="00D77976" w:rsidRPr="006A4308">
        <w:rPr>
          <w:rFonts w:ascii="Times New Roman" w:hAnsi="Times New Roman"/>
          <w:szCs w:val="24"/>
        </w:rPr>
        <w:t xml:space="preserve">engaging </w:t>
      </w:r>
      <w:r w:rsidR="00836B90" w:rsidRPr="006A4308">
        <w:rPr>
          <w:rFonts w:ascii="Times New Roman" w:hAnsi="Times New Roman"/>
          <w:szCs w:val="24"/>
        </w:rPr>
        <w:t xml:space="preserve">issues </w:t>
      </w:r>
      <w:r w:rsidR="00D77976" w:rsidRPr="006A4308">
        <w:rPr>
          <w:rFonts w:ascii="Times New Roman" w:hAnsi="Times New Roman"/>
          <w:szCs w:val="24"/>
        </w:rPr>
        <w:t>from the ministries and Agencies</w:t>
      </w:r>
      <w:r w:rsidR="00836B90" w:rsidRPr="006A4308">
        <w:rPr>
          <w:rFonts w:ascii="Times New Roman" w:hAnsi="Times New Roman"/>
          <w:szCs w:val="24"/>
        </w:rPr>
        <w:t>.</w:t>
      </w:r>
      <w:r w:rsidRPr="006A4308">
        <w:rPr>
          <w:rFonts w:ascii="Times New Roman" w:hAnsi="Times New Roman"/>
          <w:szCs w:val="24"/>
        </w:rPr>
        <w:t xml:space="preserve"> However, SLEDP supported greatly in facilitating th</w:t>
      </w:r>
      <w:r w:rsidR="00836B90" w:rsidRPr="006A4308">
        <w:rPr>
          <w:rFonts w:ascii="Times New Roman" w:hAnsi="Times New Roman"/>
          <w:szCs w:val="24"/>
        </w:rPr>
        <w:t>is</w:t>
      </w:r>
      <w:r w:rsidRPr="006A4308">
        <w:rPr>
          <w:rFonts w:ascii="Times New Roman" w:hAnsi="Times New Roman"/>
          <w:szCs w:val="24"/>
        </w:rPr>
        <w:t xml:space="preserve"> process. </w:t>
      </w:r>
    </w:p>
    <w:p w14:paraId="04C31390" w14:textId="6D7EC12C" w:rsidR="0063338D" w:rsidRPr="006A4308" w:rsidRDefault="0063338D" w:rsidP="00823708">
      <w:pPr>
        <w:pStyle w:val="BankNormal"/>
        <w:numPr>
          <w:ilvl w:val="0"/>
          <w:numId w:val="47"/>
        </w:numPr>
        <w:spacing w:after="0" w:line="360" w:lineRule="auto"/>
        <w:rPr>
          <w:rFonts w:ascii="Times New Roman" w:hAnsi="Times New Roman"/>
          <w:szCs w:val="24"/>
        </w:rPr>
      </w:pPr>
      <w:r w:rsidRPr="006A4308">
        <w:rPr>
          <w:rFonts w:ascii="Times New Roman" w:hAnsi="Times New Roman"/>
          <w:szCs w:val="24"/>
        </w:rPr>
        <w:lastRenderedPageBreak/>
        <w:t xml:space="preserve">Lack of available data </w:t>
      </w:r>
      <w:r w:rsidR="00836B90" w:rsidRPr="006A4308">
        <w:rPr>
          <w:rFonts w:ascii="Times New Roman" w:hAnsi="Times New Roman"/>
          <w:szCs w:val="24"/>
        </w:rPr>
        <w:t xml:space="preserve">that is appropriately </w:t>
      </w:r>
      <w:r w:rsidR="009872AB" w:rsidRPr="006A4308">
        <w:rPr>
          <w:rFonts w:ascii="Times New Roman" w:hAnsi="Times New Roman"/>
          <w:szCs w:val="24"/>
        </w:rPr>
        <w:t>disaggregated at</w:t>
      </w:r>
      <w:r w:rsidR="00836B90" w:rsidRPr="006A4308">
        <w:rPr>
          <w:rFonts w:ascii="Times New Roman" w:hAnsi="Times New Roman"/>
          <w:szCs w:val="24"/>
        </w:rPr>
        <w:t xml:space="preserve"> the respective TIMAs </w:t>
      </w:r>
      <w:r w:rsidRPr="006A4308">
        <w:rPr>
          <w:rFonts w:ascii="Times New Roman" w:hAnsi="Times New Roman"/>
          <w:szCs w:val="24"/>
        </w:rPr>
        <w:t>made it difficult to provide baseline information and status before project implementation for some indicators.</w:t>
      </w:r>
    </w:p>
    <w:p w14:paraId="26DFDE51" w14:textId="48FB1F0E" w:rsidR="00F03F57" w:rsidRPr="006A4308" w:rsidRDefault="00F03F57" w:rsidP="00823708">
      <w:pPr>
        <w:pStyle w:val="BankNormal"/>
        <w:numPr>
          <w:ilvl w:val="0"/>
          <w:numId w:val="47"/>
        </w:numPr>
        <w:spacing w:after="0" w:line="360" w:lineRule="auto"/>
        <w:rPr>
          <w:rFonts w:ascii="Times New Roman" w:hAnsi="Times New Roman"/>
          <w:szCs w:val="24"/>
        </w:rPr>
      </w:pPr>
      <w:r w:rsidRPr="006A4308">
        <w:rPr>
          <w:rFonts w:ascii="Times New Roman" w:hAnsi="Times New Roman"/>
          <w:szCs w:val="24"/>
        </w:rPr>
        <w:t>The fuel crisis hindered the process: due to the fuel crisis in the country, enumerators could not complete the task in a tim</w:t>
      </w:r>
      <w:r w:rsidR="00D3528C" w:rsidRPr="006A4308">
        <w:rPr>
          <w:rFonts w:ascii="Times New Roman" w:hAnsi="Times New Roman"/>
          <w:szCs w:val="24"/>
        </w:rPr>
        <w:t>ely manner.</w:t>
      </w:r>
      <w:r w:rsidRPr="006A4308">
        <w:rPr>
          <w:rFonts w:ascii="Times New Roman" w:hAnsi="Times New Roman"/>
          <w:szCs w:val="24"/>
        </w:rPr>
        <w:t xml:space="preserve"> </w:t>
      </w:r>
      <w:r w:rsidR="00D77976" w:rsidRPr="006A4308">
        <w:rPr>
          <w:rFonts w:ascii="Times New Roman" w:hAnsi="Times New Roman"/>
          <w:szCs w:val="24"/>
        </w:rPr>
        <w:t>Data collection was postponed severally which contributed to the delay in submitting the draft report.</w:t>
      </w:r>
    </w:p>
    <w:p w14:paraId="0FB1FA87" w14:textId="7EB4FD01" w:rsidR="0063338D" w:rsidRPr="006A4308" w:rsidRDefault="0063338D" w:rsidP="00823708">
      <w:pPr>
        <w:pStyle w:val="BankNormal"/>
        <w:spacing w:after="0" w:line="360" w:lineRule="auto"/>
        <w:ind w:left="720"/>
        <w:rPr>
          <w:rFonts w:ascii="Times New Roman" w:hAnsi="Times New Roman"/>
          <w:szCs w:val="24"/>
        </w:rPr>
      </w:pPr>
    </w:p>
    <w:p w14:paraId="005B0B99" w14:textId="68B6639B" w:rsidR="00D77976" w:rsidRPr="006A4308" w:rsidRDefault="00D77976" w:rsidP="00136E06">
      <w:pPr>
        <w:pStyle w:val="BankNormal"/>
        <w:spacing w:line="360" w:lineRule="auto"/>
        <w:ind w:left="720"/>
        <w:rPr>
          <w:rFonts w:ascii="Times New Roman" w:hAnsi="Times New Roman"/>
          <w:szCs w:val="24"/>
        </w:rPr>
      </w:pPr>
    </w:p>
    <w:p w14:paraId="3818235A" w14:textId="1E247C5B" w:rsidR="00D77976" w:rsidRPr="006A4308" w:rsidRDefault="00D77976" w:rsidP="00136E06">
      <w:pPr>
        <w:pStyle w:val="BankNormal"/>
        <w:spacing w:line="360" w:lineRule="auto"/>
        <w:ind w:left="720"/>
        <w:rPr>
          <w:rFonts w:ascii="Times New Roman" w:hAnsi="Times New Roman"/>
          <w:szCs w:val="24"/>
        </w:rPr>
      </w:pPr>
    </w:p>
    <w:p w14:paraId="78C36B39" w14:textId="0D062475" w:rsidR="00D77976" w:rsidRPr="006A4308" w:rsidRDefault="00D77976" w:rsidP="00136E06">
      <w:pPr>
        <w:pStyle w:val="BankNormal"/>
        <w:spacing w:line="360" w:lineRule="auto"/>
        <w:ind w:left="720"/>
        <w:rPr>
          <w:rFonts w:ascii="Times New Roman" w:hAnsi="Times New Roman"/>
          <w:szCs w:val="24"/>
        </w:rPr>
      </w:pPr>
    </w:p>
    <w:p w14:paraId="3FB15A52" w14:textId="09945AF6" w:rsidR="00D77976" w:rsidRPr="006A4308" w:rsidRDefault="00D77976" w:rsidP="00136E06">
      <w:pPr>
        <w:pStyle w:val="BankNormal"/>
        <w:spacing w:line="360" w:lineRule="auto"/>
        <w:ind w:left="720"/>
        <w:rPr>
          <w:rFonts w:ascii="Times New Roman" w:hAnsi="Times New Roman"/>
          <w:szCs w:val="24"/>
        </w:rPr>
      </w:pPr>
    </w:p>
    <w:p w14:paraId="1B7256DA" w14:textId="559087E6" w:rsidR="00D77976" w:rsidRPr="006A4308" w:rsidRDefault="00D77976" w:rsidP="00136E06">
      <w:pPr>
        <w:pStyle w:val="BankNormal"/>
        <w:spacing w:line="360" w:lineRule="auto"/>
        <w:ind w:left="720"/>
        <w:rPr>
          <w:rFonts w:ascii="Times New Roman" w:hAnsi="Times New Roman"/>
          <w:szCs w:val="24"/>
        </w:rPr>
      </w:pPr>
    </w:p>
    <w:p w14:paraId="24BA75DF" w14:textId="2048B465" w:rsidR="00D77976" w:rsidRPr="006A4308" w:rsidRDefault="00D77976" w:rsidP="00136E06">
      <w:pPr>
        <w:pStyle w:val="BankNormal"/>
        <w:spacing w:line="360" w:lineRule="auto"/>
        <w:ind w:left="720"/>
        <w:rPr>
          <w:rFonts w:ascii="Times New Roman" w:hAnsi="Times New Roman"/>
          <w:szCs w:val="24"/>
        </w:rPr>
      </w:pPr>
    </w:p>
    <w:p w14:paraId="203D4C01" w14:textId="6A997683" w:rsidR="00D77976" w:rsidRPr="006A4308" w:rsidRDefault="00D77976" w:rsidP="00136E06">
      <w:pPr>
        <w:pStyle w:val="BankNormal"/>
        <w:spacing w:line="360" w:lineRule="auto"/>
        <w:ind w:left="720"/>
        <w:rPr>
          <w:rFonts w:ascii="Times New Roman" w:hAnsi="Times New Roman"/>
          <w:szCs w:val="24"/>
        </w:rPr>
      </w:pPr>
    </w:p>
    <w:p w14:paraId="1C64699E" w14:textId="7E6834D4" w:rsidR="00D77976" w:rsidRPr="006A4308" w:rsidRDefault="00D77976" w:rsidP="00136E06">
      <w:pPr>
        <w:pStyle w:val="BankNormal"/>
        <w:spacing w:line="360" w:lineRule="auto"/>
        <w:ind w:left="720"/>
        <w:rPr>
          <w:rFonts w:ascii="Times New Roman" w:hAnsi="Times New Roman"/>
          <w:szCs w:val="24"/>
        </w:rPr>
      </w:pPr>
    </w:p>
    <w:p w14:paraId="7EBF9CED" w14:textId="23BD490F" w:rsidR="00D77976" w:rsidRPr="006A4308" w:rsidRDefault="00D77976" w:rsidP="00136E06">
      <w:pPr>
        <w:pStyle w:val="BankNormal"/>
        <w:spacing w:line="360" w:lineRule="auto"/>
        <w:ind w:left="720"/>
        <w:rPr>
          <w:rFonts w:ascii="Times New Roman" w:hAnsi="Times New Roman"/>
          <w:szCs w:val="24"/>
        </w:rPr>
      </w:pPr>
    </w:p>
    <w:p w14:paraId="2FA899B8" w14:textId="4A3F4F6F" w:rsidR="00D77976" w:rsidRPr="006A4308" w:rsidRDefault="00D77976" w:rsidP="00136E06">
      <w:pPr>
        <w:pStyle w:val="BankNormal"/>
        <w:spacing w:line="360" w:lineRule="auto"/>
        <w:ind w:left="720"/>
        <w:rPr>
          <w:rFonts w:ascii="Times New Roman" w:hAnsi="Times New Roman"/>
          <w:szCs w:val="24"/>
        </w:rPr>
      </w:pPr>
    </w:p>
    <w:p w14:paraId="79D71F63" w14:textId="4CDC1B31" w:rsidR="00D77976" w:rsidRPr="006A4308" w:rsidRDefault="00D77976" w:rsidP="00136E06">
      <w:pPr>
        <w:pStyle w:val="BankNormal"/>
        <w:spacing w:line="360" w:lineRule="auto"/>
        <w:ind w:left="720"/>
        <w:rPr>
          <w:rFonts w:ascii="Times New Roman" w:hAnsi="Times New Roman"/>
          <w:szCs w:val="24"/>
        </w:rPr>
      </w:pPr>
    </w:p>
    <w:p w14:paraId="330BF4F4" w14:textId="4117BFBA" w:rsidR="00D77976" w:rsidRPr="006A4308" w:rsidRDefault="00D77976" w:rsidP="00136E06">
      <w:pPr>
        <w:pStyle w:val="BankNormal"/>
        <w:spacing w:line="360" w:lineRule="auto"/>
        <w:ind w:left="720"/>
        <w:rPr>
          <w:rFonts w:ascii="Times New Roman" w:hAnsi="Times New Roman"/>
          <w:szCs w:val="24"/>
        </w:rPr>
      </w:pPr>
    </w:p>
    <w:p w14:paraId="47232B65" w14:textId="40BBC1B3" w:rsidR="00D77976" w:rsidRDefault="00D77976" w:rsidP="00136E06">
      <w:pPr>
        <w:pStyle w:val="BankNormal"/>
        <w:spacing w:line="360" w:lineRule="auto"/>
        <w:ind w:left="720"/>
        <w:rPr>
          <w:rFonts w:ascii="Times New Roman" w:hAnsi="Times New Roman"/>
          <w:szCs w:val="24"/>
        </w:rPr>
      </w:pPr>
    </w:p>
    <w:p w14:paraId="7E02BD46" w14:textId="03A974F1" w:rsidR="00EA0DDA" w:rsidRDefault="00EA0DDA" w:rsidP="00136E06">
      <w:pPr>
        <w:pStyle w:val="BankNormal"/>
        <w:spacing w:line="360" w:lineRule="auto"/>
        <w:ind w:left="720"/>
        <w:rPr>
          <w:rFonts w:ascii="Times New Roman" w:hAnsi="Times New Roman"/>
          <w:szCs w:val="24"/>
        </w:rPr>
      </w:pPr>
    </w:p>
    <w:p w14:paraId="16F7EA8A" w14:textId="7B9B9DBD" w:rsidR="00EA0DDA" w:rsidRDefault="00EA0DDA" w:rsidP="00136E06">
      <w:pPr>
        <w:pStyle w:val="BankNormal"/>
        <w:spacing w:line="360" w:lineRule="auto"/>
        <w:ind w:left="720"/>
        <w:rPr>
          <w:rFonts w:ascii="Times New Roman" w:hAnsi="Times New Roman"/>
          <w:szCs w:val="24"/>
        </w:rPr>
      </w:pPr>
    </w:p>
    <w:p w14:paraId="1F2AD103" w14:textId="77777777" w:rsidR="00F42A79" w:rsidRDefault="00F42A79" w:rsidP="00136E06">
      <w:pPr>
        <w:pStyle w:val="BankNormal"/>
        <w:spacing w:line="360" w:lineRule="auto"/>
        <w:ind w:left="720"/>
        <w:rPr>
          <w:rFonts w:ascii="Times New Roman" w:hAnsi="Times New Roman"/>
          <w:szCs w:val="24"/>
        </w:rPr>
        <w:sectPr w:rsidR="00F42A79" w:rsidSect="00C91CD9">
          <w:pgSz w:w="11906" w:h="16838" w:code="9"/>
          <w:pgMar w:top="851" w:right="1134" w:bottom="992" w:left="1134" w:header="624" w:footer="624" w:gutter="0"/>
          <w:pgNumType w:start="1"/>
          <w:cols w:space="720"/>
          <w:docGrid w:linePitch="326"/>
        </w:sectPr>
      </w:pPr>
    </w:p>
    <w:p w14:paraId="1BFF5BA4" w14:textId="77777777" w:rsidR="00EA0DDA" w:rsidRPr="006A4308" w:rsidRDefault="00EA0DDA" w:rsidP="00136E06">
      <w:pPr>
        <w:pStyle w:val="BankNormal"/>
        <w:spacing w:line="360" w:lineRule="auto"/>
        <w:ind w:left="720"/>
        <w:rPr>
          <w:rFonts w:ascii="Times New Roman" w:hAnsi="Times New Roman"/>
          <w:szCs w:val="24"/>
        </w:rPr>
      </w:pPr>
    </w:p>
    <w:p w14:paraId="231785EC" w14:textId="0CCE5E00" w:rsidR="00D6562E" w:rsidRPr="006A4308" w:rsidRDefault="00E936DE" w:rsidP="00D77976">
      <w:pPr>
        <w:pStyle w:val="Heading1"/>
        <w:numPr>
          <w:ilvl w:val="0"/>
          <w:numId w:val="0"/>
        </w:numPr>
        <w:ind w:left="720" w:hanging="360"/>
        <w:rPr>
          <w:rFonts w:ascii="Times New Roman" w:hAnsi="Times New Roman"/>
          <w:sz w:val="24"/>
          <w:szCs w:val="24"/>
        </w:rPr>
      </w:pPr>
      <w:bookmarkStart w:id="35" w:name="_Toc112846358"/>
      <w:r w:rsidRPr="006A4308">
        <w:rPr>
          <w:rFonts w:ascii="Times New Roman" w:hAnsi="Times New Roman"/>
          <w:sz w:val="24"/>
          <w:szCs w:val="24"/>
        </w:rPr>
        <w:t xml:space="preserve">3. </w:t>
      </w:r>
      <w:r w:rsidR="0549C31B" w:rsidRPr="00317871">
        <w:rPr>
          <w:rStyle w:val="NoSpacingChar"/>
          <w:szCs w:val="24"/>
        </w:rPr>
        <w:t>CHAPTER THREE: PRESENTATION AND ANALYSIS OF FINDINGS</w:t>
      </w:r>
      <w:bookmarkEnd w:id="35"/>
      <w:r w:rsidR="0549C31B" w:rsidRPr="006A4308">
        <w:rPr>
          <w:rFonts w:ascii="Times New Roman" w:hAnsi="Times New Roman"/>
          <w:sz w:val="24"/>
          <w:szCs w:val="24"/>
        </w:rPr>
        <w:t xml:space="preserve"> </w:t>
      </w:r>
    </w:p>
    <w:p w14:paraId="00D6A7F9" w14:textId="75D207F9" w:rsidR="0549C31B" w:rsidRPr="006A4308" w:rsidRDefault="0549C31B" w:rsidP="006A4308">
      <w:pPr>
        <w:rPr>
          <w:rFonts w:ascii="Times New Roman" w:eastAsia="Arial" w:hAnsi="Times New Roman"/>
        </w:rPr>
      </w:pPr>
    </w:p>
    <w:p w14:paraId="3A53D003" w14:textId="3D83708D" w:rsidR="00C7677C" w:rsidRPr="006A4308" w:rsidRDefault="009E49B0" w:rsidP="008E3368">
      <w:pPr>
        <w:pStyle w:val="Heading2"/>
      </w:pPr>
      <w:bookmarkStart w:id="36" w:name="_Toc112846359"/>
      <w:r w:rsidRPr="006A4308">
        <w:t>Project Deve</w:t>
      </w:r>
      <w:r w:rsidR="00B64D24" w:rsidRPr="006A4308">
        <w:t>lopment Objective Indicators</w:t>
      </w:r>
      <w:bookmarkEnd w:id="36"/>
    </w:p>
    <w:p w14:paraId="5E5F554F" w14:textId="3190A03A" w:rsidR="003E04F4" w:rsidRDefault="003E04F4" w:rsidP="003E04F4">
      <w:pPr>
        <w:pStyle w:val="BankNormal"/>
        <w:rPr>
          <w:rFonts w:ascii="Times New Roman" w:eastAsia="Arial" w:hAnsi="Times New Roman"/>
          <w:szCs w:val="24"/>
        </w:rPr>
      </w:pPr>
    </w:p>
    <w:p w14:paraId="3B47C1CB" w14:textId="3B6A9D40" w:rsidR="000E4D37" w:rsidRDefault="00B6155A" w:rsidP="003E04F4">
      <w:pPr>
        <w:pStyle w:val="BankNormal"/>
        <w:rPr>
          <w:rFonts w:ascii="Times New Roman" w:hAnsi="Times New Roman"/>
          <w:b/>
          <w:bCs/>
          <w:i/>
          <w:iCs/>
          <w:noProof/>
          <w:szCs w:val="24"/>
        </w:rPr>
      </w:pPr>
      <w:r>
        <w:rPr>
          <w:rFonts w:ascii="Times New Roman" w:eastAsia="Arial" w:hAnsi="Times New Roman"/>
          <w:b/>
          <w:bCs/>
          <w:i/>
          <w:iCs/>
          <w:szCs w:val="24"/>
        </w:rPr>
        <w:t xml:space="preserve">PDO </w:t>
      </w:r>
      <w:r w:rsidR="000E4D37" w:rsidRPr="00823708">
        <w:rPr>
          <w:rFonts w:ascii="Times New Roman" w:eastAsia="Arial" w:hAnsi="Times New Roman"/>
          <w:b/>
          <w:bCs/>
          <w:i/>
          <w:iCs/>
          <w:szCs w:val="24"/>
        </w:rPr>
        <w:t xml:space="preserve">Indicator One: Amount </w:t>
      </w:r>
      <w:r w:rsidR="00355FE8" w:rsidRPr="00823708">
        <w:rPr>
          <w:rFonts w:ascii="Times New Roman" w:hAnsi="Times New Roman"/>
          <w:b/>
          <w:bCs/>
          <w:i/>
          <w:iCs/>
          <w:noProof/>
          <w:szCs w:val="24"/>
        </w:rPr>
        <w:t xml:space="preserve">of private sector investment leveraged through project activities, including co-investments in and from </w:t>
      </w:r>
      <w:r w:rsidR="00492622">
        <w:rPr>
          <w:rFonts w:ascii="Times New Roman" w:hAnsi="Times New Roman"/>
          <w:b/>
          <w:bCs/>
          <w:i/>
          <w:iCs/>
          <w:noProof/>
          <w:szCs w:val="24"/>
        </w:rPr>
        <w:t>SMEs and start-ups</w:t>
      </w:r>
      <w:r w:rsidR="00E81917">
        <w:rPr>
          <w:rFonts w:ascii="Times New Roman" w:hAnsi="Times New Roman"/>
          <w:b/>
          <w:bCs/>
          <w:i/>
          <w:iCs/>
          <w:noProof/>
          <w:szCs w:val="24"/>
        </w:rPr>
        <w:t xml:space="preserve"> supported by the project</w:t>
      </w:r>
      <w:r w:rsidR="00355FE8" w:rsidRPr="00823708">
        <w:rPr>
          <w:rFonts w:ascii="Times New Roman" w:hAnsi="Times New Roman"/>
          <w:b/>
          <w:bCs/>
          <w:i/>
          <w:iCs/>
          <w:noProof/>
          <w:szCs w:val="24"/>
        </w:rPr>
        <w:t xml:space="preserve"> and investments in upgraded destinations </w:t>
      </w:r>
      <w:r w:rsidR="00355FE8" w:rsidRPr="00823708">
        <w:rPr>
          <w:rFonts w:ascii="Times New Roman" w:hAnsi="Times New Roman"/>
          <w:b/>
          <w:bCs/>
          <w:i/>
          <w:iCs/>
          <w:noProof/>
          <w:szCs w:val="24"/>
          <w:u w:val="single"/>
        </w:rPr>
        <w:t>(Amount –‘000’ (USD))</w:t>
      </w:r>
      <w:r w:rsidR="00355FE8" w:rsidRPr="00823708">
        <w:rPr>
          <w:rFonts w:ascii="Times New Roman" w:hAnsi="Times New Roman"/>
          <w:b/>
          <w:bCs/>
          <w:i/>
          <w:iCs/>
          <w:noProof/>
          <w:szCs w:val="24"/>
        </w:rPr>
        <w:t xml:space="preserve"> cumulative</w:t>
      </w:r>
    </w:p>
    <w:p w14:paraId="1F2CFB7F" w14:textId="018C51AE" w:rsidR="0038669C" w:rsidRPr="006A4308" w:rsidRDefault="69036E06" w:rsidP="006A4308">
      <w:pPr>
        <w:pStyle w:val="BankNormal"/>
        <w:tabs>
          <w:tab w:val="left" w:pos="1543"/>
        </w:tabs>
        <w:spacing w:line="360" w:lineRule="auto"/>
        <w:rPr>
          <w:rFonts w:ascii="Times New Roman" w:hAnsi="Times New Roman"/>
          <w:szCs w:val="24"/>
        </w:rPr>
      </w:pPr>
      <w:r w:rsidRPr="006A4308">
        <w:rPr>
          <w:rFonts w:ascii="Times New Roman" w:hAnsi="Times New Roman"/>
          <w:noProof/>
          <w:szCs w:val="24"/>
        </w:rPr>
        <w:t>A</w:t>
      </w:r>
      <w:r w:rsidR="00C32D2D" w:rsidRPr="006A4308">
        <w:rPr>
          <w:rFonts w:ascii="Times New Roman" w:hAnsi="Times New Roman"/>
          <w:szCs w:val="24"/>
        </w:rPr>
        <w:t xml:space="preserve"> business mapping was conducted within the project sites </w:t>
      </w:r>
      <w:r w:rsidR="00EA0DDA" w:rsidRPr="00EA0DDA">
        <w:rPr>
          <w:rFonts w:ascii="Times New Roman" w:hAnsi="Times New Roman"/>
          <w:szCs w:val="24"/>
        </w:rPr>
        <w:t>to</w:t>
      </w:r>
      <w:r w:rsidR="0079582E" w:rsidRPr="006A4308">
        <w:rPr>
          <w:rFonts w:ascii="Times New Roman" w:hAnsi="Times New Roman"/>
          <w:szCs w:val="24"/>
        </w:rPr>
        <w:t xml:space="preserve"> understand the </w:t>
      </w:r>
      <w:r w:rsidR="0029606E">
        <w:rPr>
          <w:rFonts w:ascii="Times New Roman" w:hAnsi="Times New Roman"/>
          <w:szCs w:val="24"/>
        </w:rPr>
        <w:t>level</w:t>
      </w:r>
      <w:r w:rsidR="0079582E" w:rsidRPr="006A4308">
        <w:rPr>
          <w:rFonts w:ascii="Times New Roman" w:hAnsi="Times New Roman"/>
          <w:szCs w:val="24"/>
        </w:rPr>
        <w:t xml:space="preserve"> of </w:t>
      </w:r>
      <w:r w:rsidR="00930341" w:rsidRPr="006A4308">
        <w:rPr>
          <w:rFonts w:ascii="Times New Roman" w:hAnsi="Times New Roman"/>
          <w:szCs w:val="24"/>
        </w:rPr>
        <w:t xml:space="preserve">investment before project implementation. </w:t>
      </w:r>
      <w:r w:rsidR="00B6537E" w:rsidRPr="006A4308">
        <w:rPr>
          <w:rFonts w:ascii="Times New Roman" w:hAnsi="Times New Roman"/>
          <w:szCs w:val="24"/>
        </w:rPr>
        <w:t xml:space="preserve">The </w:t>
      </w:r>
      <w:r w:rsidR="00833A69" w:rsidRPr="006A4308">
        <w:rPr>
          <w:rFonts w:ascii="Times New Roman" w:hAnsi="Times New Roman"/>
          <w:szCs w:val="24"/>
        </w:rPr>
        <w:t xml:space="preserve">study thus </w:t>
      </w:r>
      <w:r w:rsidR="00647D51" w:rsidRPr="006A4308">
        <w:rPr>
          <w:rFonts w:ascii="Times New Roman" w:hAnsi="Times New Roman"/>
          <w:szCs w:val="24"/>
        </w:rPr>
        <w:t xml:space="preserve">identified informal and formal </w:t>
      </w:r>
      <w:r w:rsidR="008847A4" w:rsidRPr="006A4308">
        <w:rPr>
          <w:rFonts w:ascii="Times New Roman" w:hAnsi="Times New Roman"/>
          <w:szCs w:val="24"/>
        </w:rPr>
        <w:t xml:space="preserve">enterprises </w:t>
      </w:r>
      <w:r w:rsidR="00D06D4D" w:rsidRPr="006A4308">
        <w:rPr>
          <w:rFonts w:ascii="Times New Roman" w:hAnsi="Times New Roman"/>
          <w:szCs w:val="24"/>
        </w:rPr>
        <w:t xml:space="preserve">including ownership, registration status, employment levels and key challenges faced by the </w:t>
      </w:r>
      <w:r w:rsidR="00AF20B3" w:rsidRPr="006A4308">
        <w:rPr>
          <w:rFonts w:ascii="Times New Roman" w:hAnsi="Times New Roman"/>
          <w:szCs w:val="24"/>
        </w:rPr>
        <w:t>entrepreneurs</w:t>
      </w:r>
      <w:r w:rsidR="00D06D4D" w:rsidRPr="006A4308">
        <w:rPr>
          <w:rFonts w:ascii="Times New Roman" w:hAnsi="Times New Roman"/>
          <w:szCs w:val="24"/>
        </w:rPr>
        <w:t xml:space="preserve"> </w:t>
      </w:r>
      <w:r w:rsidR="00E778F9" w:rsidRPr="006A4308">
        <w:rPr>
          <w:rFonts w:ascii="Times New Roman" w:hAnsi="Times New Roman"/>
          <w:szCs w:val="24"/>
        </w:rPr>
        <w:t xml:space="preserve">located within the project sites. </w:t>
      </w:r>
    </w:p>
    <w:p w14:paraId="2F0383A8" w14:textId="77777777" w:rsidR="00100095" w:rsidRPr="006A4308" w:rsidRDefault="00100095" w:rsidP="00100095">
      <w:pPr>
        <w:pStyle w:val="Heading4"/>
        <w:rPr>
          <w:rFonts w:ascii="Times New Roman" w:hAnsi="Times New Roman"/>
          <w:b/>
          <w:u w:val="single"/>
        </w:rPr>
      </w:pPr>
      <w:r w:rsidRPr="006A4308">
        <w:rPr>
          <w:rFonts w:ascii="Times New Roman" w:hAnsi="Times New Roman"/>
          <w:b/>
          <w:u w:val="single"/>
        </w:rPr>
        <w:t>Ownership</w:t>
      </w:r>
    </w:p>
    <w:p w14:paraId="34DE9BD9" w14:textId="77777777" w:rsidR="00100095" w:rsidRPr="006A4308" w:rsidRDefault="00100095" w:rsidP="00100095">
      <w:pPr>
        <w:pStyle w:val="BankNormal"/>
        <w:spacing w:line="360" w:lineRule="auto"/>
        <w:rPr>
          <w:rFonts w:ascii="Times New Roman" w:hAnsi="Times New Roman"/>
          <w:szCs w:val="24"/>
        </w:rPr>
      </w:pPr>
      <w:r w:rsidRPr="006A4308">
        <w:rPr>
          <w:rFonts w:ascii="Times New Roman" w:hAnsi="Times New Roman"/>
          <w:szCs w:val="24"/>
        </w:rPr>
        <w:t xml:space="preserve">A mapping of private businesses operating in the beneficiary tourist destination sites found 115 start up and small tourism related businesses owned by female and male entrepreneurs.  Generally, the study found that there were no disparities in ownership of the businesses because male and female owned businesses were recorded cumulatively at 49% each with 2% co-owned by a male and a female. </w:t>
      </w:r>
    </w:p>
    <w:p w14:paraId="5B0DA92D" w14:textId="15AE796D" w:rsidR="00100095" w:rsidRPr="006A4308" w:rsidRDefault="00100095" w:rsidP="00100095">
      <w:pPr>
        <w:pStyle w:val="BankNormal"/>
        <w:spacing w:line="360" w:lineRule="auto"/>
        <w:rPr>
          <w:rFonts w:ascii="Times New Roman" w:hAnsi="Times New Roman"/>
          <w:szCs w:val="24"/>
        </w:rPr>
      </w:pPr>
      <w:r w:rsidRPr="006A4308">
        <w:rPr>
          <w:rFonts w:ascii="Times New Roman" w:hAnsi="Times New Roman"/>
          <w:noProof/>
          <w:szCs w:val="24"/>
          <w:lang w:eastAsia="en-GB"/>
        </w:rPr>
        <w:drawing>
          <wp:inline distT="0" distB="0" distL="0" distR="0" wp14:anchorId="2CCB65B2" wp14:editId="12091B1C">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1751141" w14:textId="490E7E1B" w:rsidR="00436C0D" w:rsidRPr="006A4308" w:rsidRDefault="00436C0D" w:rsidP="00100095">
      <w:pPr>
        <w:pStyle w:val="BankNormal"/>
        <w:spacing w:line="360" w:lineRule="auto"/>
        <w:rPr>
          <w:rFonts w:ascii="Times New Roman" w:hAnsi="Times New Roman"/>
          <w:szCs w:val="24"/>
        </w:rPr>
      </w:pPr>
      <w:r w:rsidRPr="006A4308">
        <w:rPr>
          <w:rFonts w:ascii="Times New Roman" w:hAnsi="Times New Roman"/>
          <w:szCs w:val="24"/>
        </w:rPr>
        <w:lastRenderedPageBreak/>
        <w:t xml:space="preserve">Disaggregated by </w:t>
      </w:r>
      <w:r w:rsidR="00746E83" w:rsidRPr="006A4308">
        <w:rPr>
          <w:rFonts w:ascii="Times New Roman" w:hAnsi="Times New Roman"/>
          <w:szCs w:val="24"/>
        </w:rPr>
        <w:t>project site</w:t>
      </w:r>
      <w:r w:rsidR="00086329" w:rsidRPr="006A4308">
        <w:rPr>
          <w:rFonts w:ascii="Times New Roman" w:hAnsi="Times New Roman"/>
          <w:szCs w:val="24"/>
        </w:rPr>
        <w:t xml:space="preserve"> however, gender disparities were noted </w:t>
      </w:r>
      <w:r w:rsidR="002A69F5" w:rsidRPr="006A4308">
        <w:rPr>
          <w:rFonts w:ascii="Times New Roman" w:hAnsi="Times New Roman"/>
          <w:szCs w:val="24"/>
        </w:rPr>
        <w:t>as women enterprises were gross</w:t>
      </w:r>
      <w:r w:rsidR="00B90E57" w:rsidRPr="006A4308">
        <w:rPr>
          <w:rFonts w:ascii="Times New Roman" w:hAnsi="Times New Roman"/>
          <w:szCs w:val="24"/>
        </w:rPr>
        <w:t>ly</w:t>
      </w:r>
      <w:r w:rsidR="002A69F5" w:rsidRPr="006A4308">
        <w:rPr>
          <w:rFonts w:ascii="Times New Roman" w:hAnsi="Times New Roman"/>
          <w:szCs w:val="24"/>
        </w:rPr>
        <w:t xml:space="preserve"> </w:t>
      </w:r>
      <w:r w:rsidR="00B90E57" w:rsidRPr="006A4308">
        <w:rPr>
          <w:rFonts w:ascii="Times New Roman" w:hAnsi="Times New Roman"/>
          <w:szCs w:val="24"/>
        </w:rPr>
        <w:t>underrepresented</w:t>
      </w:r>
      <w:r w:rsidR="002A69F5" w:rsidRPr="006A4308">
        <w:rPr>
          <w:rFonts w:ascii="Times New Roman" w:hAnsi="Times New Roman"/>
          <w:szCs w:val="24"/>
        </w:rPr>
        <w:t xml:space="preserve"> in </w:t>
      </w:r>
      <w:proofErr w:type="spellStart"/>
      <w:r w:rsidR="002A69F5" w:rsidRPr="006A4308">
        <w:rPr>
          <w:rFonts w:ascii="Times New Roman" w:hAnsi="Times New Roman"/>
          <w:szCs w:val="24"/>
        </w:rPr>
        <w:t>Bureh</w:t>
      </w:r>
      <w:proofErr w:type="spellEnd"/>
      <w:r w:rsidR="002A69F5" w:rsidRPr="006A4308">
        <w:rPr>
          <w:rFonts w:ascii="Times New Roman" w:hAnsi="Times New Roman"/>
          <w:szCs w:val="24"/>
        </w:rPr>
        <w:t xml:space="preserve"> and </w:t>
      </w:r>
      <w:r w:rsidR="00B90E57" w:rsidRPr="006A4308">
        <w:rPr>
          <w:rFonts w:ascii="Times New Roman" w:hAnsi="Times New Roman"/>
          <w:szCs w:val="24"/>
        </w:rPr>
        <w:t>oversubscribed</w:t>
      </w:r>
      <w:r w:rsidR="00B43606" w:rsidRPr="006A4308">
        <w:rPr>
          <w:rFonts w:ascii="Times New Roman" w:hAnsi="Times New Roman"/>
          <w:szCs w:val="24"/>
        </w:rPr>
        <w:t xml:space="preserve"> in </w:t>
      </w:r>
      <w:proofErr w:type="spellStart"/>
      <w:r w:rsidR="00B43606" w:rsidRPr="006A4308">
        <w:rPr>
          <w:rFonts w:ascii="Times New Roman" w:hAnsi="Times New Roman"/>
          <w:szCs w:val="24"/>
        </w:rPr>
        <w:t>Bonthe</w:t>
      </w:r>
      <w:proofErr w:type="spellEnd"/>
      <w:r w:rsidR="00B43606" w:rsidRPr="006A4308">
        <w:rPr>
          <w:rFonts w:ascii="Times New Roman" w:hAnsi="Times New Roman"/>
          <w:szCs w:val="24"/>
        </w:rPr>
        <w:t xml:space="preserve">. The table below summarises the data by project site and </w:t>
      </w:r>
      <w:r w:rsidR="00746E83" w:rsidRPr="006A4308">
        <w:rPr>
          <w:rFonts w:ascii="Times New Roman" w:hAnsi="Times New Roman"/>
          <w:szCs w:val="24"/>
        </w:rPr>
        <w:t>gender.</w:t>
      </w:r>
      <w:r w:rsidRPr="006A4308">
        <w:rPr>
          <w:rFonts w:ascii="Times New Roman" w:hAnsi="Times New Roman"/>
          <w:szCs w:val="24"/>
        </w:rPr>
        <w:t xml:space="preserve"> </w:t>
      </w:r>
    </w:p>
    <w:tbl>
      <w:tblPr>
        <w:tblStyle w:val="TableGrid"/>
        <w:tblW w:w="0" w:type="auto"/>
        <w:tblLook w:val="04A0" w:firstRow="1" w:lastRow="0" w:firstColumn="1" w:lastColumn="0" w:noHBand="0" w:noVBand="1"/>
      </w:tblPr>
      <w:tblGrid>
        <w:gridCol w:w="2449"/>
        <w:gridCol w:w="2536"/>
        <w:gridCol w:w="2537"/>
        <w:gridCol w:w="2106"/>
      </w:tblGrid>
      <w:tr w:rsidR="00CD64A1" w:rsidRPr="00317871" w14:paraId="22E95ED6" w14:textId="5763E44D" w:rsidTr="006A4308">
        <w:trPr>
          <w:trHeight w:val="1170"/>
        </w:trPr>
        <w:tc>
          <w:tcPr>
            <w:tcW w:w="2449" w:type="dxa"/>
          </w:tcPr>
          <w:p w14:paraId="36C493AA" w14:textId="1DA8B6A6" w:rsidR="00CD64A1" w:rsidRPr="006A4308" w:rsidRDefault="00CD64A1" w:rsidP="00100095">
            <w:pPr>
              <w:pStyle w:val="BankNormal"/>
              <w:spacing w:line="360" w:lineRule="auto"/>
              <w:rPr>
                <w:rFonts w:ascii="Times New Roman" w:hAnsi="Times New Roman"/>
                <w:szCs w:val="24"/>
              </w:rPr>
            </w:pPr>
            <w:r w:rsidRPr="006A4308">
              <w:rPr>
                <w:rFonts w:ascii="Times New Roman" w:hAnsi="Times New Roman"/>
                <w:szCs w:val="24"/>
              </w:rPr>
              <w:t>Project site</w:t>
            </w:r>
          </w:p>
        </w:tc>
        <w:tc>
          <w:tcPr>
            <w:tcW w:w="2536" w:type="dxa"/>
          </w:tcPr>
          <w:p w14:paraId="2E61A578" w14:textId="24DA3F6F" w:rsidR="00CD64A1" w:rsidRPr="006A4308" w:rsidRDefault="00CD64A1" w:rsidP="00100095">
            <w:pPr>
              <w:pStyle w:val="BankNormal"/>
              <w:spacing w:line="360" w:lineRule="auto"/>
              <w:rPr>
                <w:rFonts w:ascii="Times New Roman" w:hAnsi="Times New Roman"/>
                <w:szCs w:val="24"/>
              </w:rPr>
            </w:pPr>
            <w:r w:rsidRPr="006A4308">
              <w:rPr>
                <w:rFonts w:ascii="Times New Roman" w:hAnsi="Times New Roman"/>
                <w:szCs w:val="24"/>
              </w:rPr>
              <w:t xml:space="preserve">% </w:t>
            </w:r>
            <w:proofErr w:type="gramStart"/>
            <w:r w:rsidRPr="006A4308">
              <w:rPr>
                <w:rFonts w:ascii="Times New Roman" w:hAnsi="Times New Roman"/>
                <w:szCs w:val="24"/>
              </w:rPr>
              <w:t>of</w:t>
            </w:r>
            <w:proofErr w:type="gramEnd"/>
            <w:r w:rsidRPr="006A4308">
              <w:rPr>
                <w:rFonts w:ascii="Times New Roman" w:hAnsi="Times New Roman"/>
                <w:szCs w:val="24"/>
              </w:rPr>
              <w:t xml:space="preserve"> male owned enterprises</w:t>
            </w:r>
          </w:p>
        </w:tc>
        <w:tc>
          <w:tcPr>
            <w:tcW w:w="2537" w:type="dxa"/>
          </w:tcPr>
          <w:p w14:paraId="7315B5B9" w14:textId="605E566E" w:rsidR="00CD64A1" w:rsidRPr="006A4308" w:rsidRDefault="00CD64A1" w:rsidP="00100095">
            <w:pPr>
              <w:pStyle w:val="BankNormal"/>
              <w:spacing w:line="360" w:lineRule="auto"/>
              <w:rPr>
                <w:rFonts w:ascii="Times New Roman" w:hAnsi="Times New Roman"/>
                <w:szCs w:val="24"/>
              </w:rPr>
            </w:pPr>
            <w:r w:rsidRPr="006A4308">
              <w:rPr>
                <w:rFonts w:ascii="Times New Roman" w:hAnsi="Times New Roman"/>
                <w:szCs w:val="24"/>
              </w:rPr>
              <w:t xml:space="preserve">% </w:t>
            </w:r>
            <w:proofErr w:type="gramStart"/>
            <w:r w:rsidRPr="006A4308">
              <w:rPr>
                <w:rFonts w:ascii="Times New Roman" w:hAnsi="Times New Roman"/>
                <w:szCs w:val="24"/>
              </w:rPr>
              <w:t>of</w:t>
            </w:r>
            <w:proofErr w:type="gramEnd"/>
            <w:r w:rsidRPr="006A4308">
              <w:rPr>
                <w:rFonts w:ascii="Times New Roman" w:hAnsi="Times New Roman"/>
                <w:szCs w:val="24"/>
              </w:rPr>
              <w:t xml:space="preserve"> female owned enterprises</w:t>
            </w:r>
          </w:p>
        </w:tc>
        <w:tc>
          <w:tcPr>
            <w:tcW w:w="2106" w:type="dxa"/>
          </w:tcPr>
          <w:p w14:paraId="2E3A3950" w14:textId="1E8F7DF5" w:rsidR="00CD64A1" w:rsidRPr="006A4308" w:rsidRDefault="00751E62" w:rsidP="00100095">
            <w:pPr>
              <w:pStyle w:val="BankNormal"/>
              <w:spacing w:line="360" w:lineRule="auto"/>
              <w:rPr>
                <w:rFonts w:ascii="Times New Roman" w:hAnsi="Times New Roman"/>
                <w:szCs w:val="24"/>
              </w:rPr>
            </w:pPr>
            <w:r w:rsidRPr="006A4308">
              <w:rPr>
                <w:rFonts w:ascii="Times New Roman" w:hAnsi="Times New Roman"/>
                <w:szCs w:val="24"/>
              </w:rPr>
              <w:t xml:space="preserve">% </w:t>
            </w:r>
            <w:proofErr w:type="gramStart"/>
            <w:r w:rsidRPr="006A4308">
              <w:rPr>
                <w:rFonts w:ascii="Times New Roman" w:hAnsi="Times New Roman"/>
                <w:szCs w:val="24"/>
              </w:rPr>
              <w:t>of</w:t>
            </w:r>
            <w:proofErr w:type="gramEnd"/>
            <w:r w:rsidRPr="006A4308">
              <w:rPr>
                <w:rFonts w:ascii="Times New Roman" w:hAnsi="Times New Roman"/>
                <w:szCs w:val="24"/>
              </w:rPr>
              <w:t xml:space="preserve"> enterprises co-owned by male and female</w:t>
            </w:r>
          </w:p>
        </w:tc>
      </w:tr>
      <w:tr w:rsidR="00CD64A1" w:rsidRPr="00317871" w14:paraId="5F157A7A" w14:textId="3B5116B8" w:rsidTr="006A4308">
        <w:tc>
          <w:tcPr>
            <w:tcW w:w="2449" w:type="dxa"/>
          </w:tcPr>
          <w:p w14:paraId="70BCCBA2" w14:textId="2413DA27" w:rsidR="00CD64A1" w:rsidRPr="006A4308" w:rsidRDefault="00CD64A1" w:rsidP="00100095">
            <w:pPr>
              <w:pStyle w:val="BankNormal"/>
              <w:spacing w:line="360" w:lineRule="auto"/>
              <w:rPr>
                <w:rFonts w:ascii="Times New Roman" w:hAnsi="Times New Roman"/>
                <w:szCs w:val="24"/>
              </w:rPr>
            </w:pPr>
            <w:r w:rsidRPr="006A4308">
              <w:rPr>
                <w:rFonts w:ascii="Times New Roman" w:hAnsi="Times New Roman"/>
                <w:szCs w:val="24"/>
              </w:rPr>
              <w:t xml:space="preserve">Leicester </w:t>
            </w:r>
          </w:p>
        </w:tc>
        <w:tc>
          <w:tcPr>
            <w:tcW w:w="2536" w:type="dxa"/>
          </w:tcPr>
          <w:p w14:paraId="15DCF679" w14:textId="0355A22F" w:rsidR="00CD64A1" w:rsidRPr="006A4308" w:rsidRDefault="00CD64A1" w:rsidP="00100095">
            <w:pPr>
              <w:pStyle w:val="BankNormal"/>
              <w:spacing w:line="360" w:lineRule="auto"/>
              <w:rPr>
                <w:rFonts w:ascii="Times New Roman" w:hAnsi="Times New Roman"/>
                <w:szCs w:val="24"/>
              </w:rPr>
            </w:pPr>
            <w:r w:rsidRPr="006A4308">
              <w:rPr>
                <w:rFonts w:ascii="Times New Roman" w:hAnsi="Times New Roman"/>
                <w:szCs w:val="24"/>
              </w:rPr>
              <w:t>5</w:t>
            </w:r>
            <w:r w:rsidR="00F62DF2" w:rsidRPr="006A4308">
              <w:rPr>
                <w:rFonts w:ascii="Times New Roman" w:hAnsi="Times New Roman"/>
                <w:szCs w:val="24"/>
              </w:rPr>
              <w:t>3.1</w:t>
            </w:r>
            <w:r w:rsidRPr="006A4308">
              <w:rPr>
                <w:rFonts w:ascii="Times New Roman" w:hAnsi="Times New Roman"/>
                <w:szCs w:val="24"/>
              </w:rPr>
              <w:t>%</w:t>
            </w:r>
          </w:p>
        </w:tc>
        <w:tc>
          <w:tcPr>
            <w:tcW w:w="2537" w:type="dxa"/>
          </w:tcPr>
          <w:p w14:paraId="58E833BB" w14:textId="38D09768" w:rsidR="00CD64A1" w:rsidRPr="006A4308" w:rsidRDefault="009E1208" w:rsidP="00100095">
            <w:pPr>
              <w:pStyle w:val="BankNormal"/>
              <w:spacing w:line="360" w:lineRule="auto"/>
              <w:rPr>
                <w:rFonts w:ascii="Times New Roman" w:hAnsi="Times New Roman"/>
                <w:szCs w:val="24"/>
              </w:rPr>
            </w:pPr>
            <w:r w:rsidRPr="006A4308">
              <w:rPr>
                <w:rFonts w:ascii="Times New Roman" w:hAnsi="Times New Roman"/>
                <w:szCs w:val="24"/>
              </w:rPr>
              <w:t>43.75%</w:t>
            </w:r>
          </w:p>
        </w:tc>
        <w:tc>
          <w:tcPr>
            <w:tcW w:w="2106" w:type="dxa"/>
          </w:tcPr>
          <w:p w14:paraId="30E162E4" w14:textId="481916FA" w:rsidR="00CD64A1" w:rsidRPr="006A4308" w:rsidRDefault="001947DC" w:rsidP="00100095">
            <w:pPr>
              <w:pStyle w:val="BankNormal"/>
              <w:spacing w:line="360" w:lineRule="auto"/>
              <w:rPr>
                <w:rFonts w:ascii="Times New Roman" w:hAnsi="Times New Roman"/>
                <w:szCs w:val="24"/>
              </w:rPr>
            </w:pPr>
            <w:r w:rsidRPr="006A4308">
              <w:rPr>
                <w:rFonts w:ascii="Times New Roman" w:hAnsi="Times New Roman"/>
                <w:szCs w:val="24"/>
              </w:rPr>
              <w:t>3.1%</w:t>
            </w:r>
          </w:p>
        </w:tc>
      </w:tr>
      <w:tr w:rsidR="00C25455" w:rsidRPr="00317871" w14:paraId="68ECFB11" w14:textId="77777777" w:rsidTr="00CD64A1">
        <w:tc>
          <w:tcPr>
            <w:tcW w:w="2449" w:type="dxa"/>
          </w:tcPr>
          <w:p w14:paraId="2E4D2C32" w14:textId="2F0465B0" w:rsidR="00C25455" w:rsidRPr="006A4308" w:rsidRDefault="00C25455" w:rsidP="00100095">
            <w:pPr>
              <w:pStyle w:val="BankNormal"/>
              <w:spacing w:line="360" w:lineRule="auto"/>
              <w:rPr>
                <w:rFonts w:ascii="Times New Roman" w:hAnsi="Times New Roman"/>
                <w:szCs w:val="24"/>
              </w:rPr>
            </w:pPr>
            <w:proofErr w:type="spellStart"/>
            <w:r w:rsidRPr="006A4308">
              <w:rPr>
                <w:rFonts w:ascii="Times New Roman" w:hAnsi="Times New Roman"/>
                <w:szCs w:val="24"/>
              </w:rPr>
              <w:t>Bonthe</w:t>
            </w:r>
            <w:proofErr w:type="spellEnd"/>
          </w:p>
        </w:tc>
        <w:tc>
          <w:tcPr>
            <w:tcW w:w="2536" w:type="dxa"/>
          </w:tcPr>
          <w:p w14:paraId="61A55546" w14:textId="0D67E74F" w:rsidR="00C25455" w:rsidRPr="006A4308" w:rsidRDefault="00497055" w:rsidP="00100095">
            <w:pPr>
              <w:pStyle w:val="BankNormal"/>
              <w:spacing w:line="360" w:lineRule="auto"/>
              <w:rPr>
                <w:rFonts w:ascii="Times New Roman" w:hAnsi="Times New Roman"/>
                <w:szCs w:val="24"/>
              </w:rPr>
            </w:pPr>
            <w:r w:rsidRPr="006A4308">
              <w:rPr>
                <w:rFonts w:ascii="Times New Roman" w:hAnsi="Times New Roman"/>
                <w:szCs w:val="24"/>
              </w:rPr>
              <w:t>7</w:t>
            </w:r>
            <w:r w:rsidR="006442E6" w:rsidRPr="006A4308">
              <w:rPr>
                <w:rFonts w:ascii="Times New Roman" w:hAnsi="Times New Roman"/>
                <w:szCs w:val="24"/>
              </w:rPr>
              <w:t>.6</w:t>
            </w:r>
            <w:r w:rsidRPr="006A4308">
              <w:rPr>
                <w:rFonts w:ascii="Times New Roman" w:hAnsi="Times New Roman"/>
                <w:szCs w:val="24"/>
              </w:rPr>
              <w:t>%</w:t>
            </w:r>
          </w:p>
        </w:tc>
        <w:tc>
          <w:tcPr>
            <w:tcW w:w="2537" w:type="dxa"/>
          </w:tcPr>
          <w:p w14:paraId="1EC559D7" w14:textId="50AA5CF9" w:rsidR="00C25455" w:rsidRPr="006A4308" w:rsidRDefault="00497055" w:rsidP="00100095">
            <w:pPr>
              <w:pStyle w:val="BankNormal"/>
              <w:spacing w:line="360" w:lineRule="auto"/>
              <w:rPr>
                <w:rFonts w:ascii="Times New Roman" w:hAnsi="Times New Roman"/>
                <w:szCs w:val="24"/>
              </w:rPr>
            </w:pPr>
            <w:r w:rsidRPr="006A4308">
              <w:rPr>
                <w:rFonts w:ascii="Times New Roman" w:hAnsi="Times New Roman"/>
                <w:szCs w:val="24"/>
              </w:rPr>
              <w:t>92.</w:t>
            </w:r>
            <w:r w:rsidR="008474BC" w:rsidRPr="006A4308">
              <w:rPr>
                <w:rFonts w:ascii="Times New Roman" w:hAnsi="Times New Roman"/>
                <w:szCs w:val="24"/>
              </w:rPr>
              <w:t>4</w:t>
            </w:r>
            <w:r w:rsidRPr="006A4308">
              <w:rPr>
                <w:rFonts w:ascii="Times New Roman" w:hAnsi="Times New Roman"/>
                <w:szCs w:val="24"/>
              </w:rPr>
              <w:t>%</w:t>
            </w:r>
          </w:p>
        </w:tc>
        <w:tc>
          <w:tcPr>
            <w:tcW w:w="2106" w:type="dxa"/>
          </w:tcPr>
          <w:p w14:paraId="141446CE" w14:textId="693383C8" w:rsidR="00C25455" w:rsidRPr="006A4308" w:rsidRDefault="006442E6" w:rsidP="00100095">
            <w:pPr>
              <w:pStyle w:val="BankNormal"/>
              <w:spacing w:line="360" w:lineRule="auto"/>
              <w:rPr>
                <w:rFonts w:ascii="Times New Roman" w:hAnsi="Times New Roman"/>
                <w:szCs w:val="24"/>
              </w:rPr>
            </w:pPr>
            <w:r w:rsidRPr="006A4308">
              <w:rPr>
                <w:rFonts w:ascii="Times New Roman" w:hAnsi="Times New Roman"/>
                <w:szCs w:val="24"/>
              </w:rPr>
              <w:t>0</w:t>
            </w:r>
          </w:p>
        </w:tc>
      </w:tr>
      <w:tr w:rsidR="008474BC" w:rsidRPr="00317871" w14:paraId="109B393D" w14:textId="77777777" w:rsidTr="00CD64A1">
        <w:tc>
          <w:tcPr>
            <w:tcW w:w="2449" w:type="dxa"/>
          </w:tcPr>
          <w:p w14:paraId="6A0325B6" w14:textId="68AF2539" w:rsidR="008474BC" w:rsidRPr="006A4308" w:rsidRDefault="008474BC" w:rsidP="00100095">
            <w:pPr>
              <w:pStyle w:val="BankNormal"/>
              <w:spacing w:line="360" w:lineRule="auto"/>
              <w:rPr>
                <w:rFonts w:ascii="Times New Roman" w:hAnsi="Times New Roman"/>
                <w:szCs w:val="24"/>
              </w:rPr>
            </w:pPr>
            <w:r w:rsidRPr="006A4308">
              <w:rPr>
                <w:rFonts w:ascii="Times New Roman" w:hAnsi="Times New Roman"/>
                <w:szCs w:val="24"/>
              </w:rPr>
              <w:t xml:space="preserve">River </w:t>
            </w:r>
            <w:r w:rsidR="00A5545C" w:rsidRPr="006A4308">
              <w:rPr>
                <w:rFonts w:ascii="Times New Roman" w:hAnsi="Times New Roman"/>
                <w:szCs w:val="24"/>
              </w:rPr>
              <w:t>#</w:t>
            </w:r>
            <w:r w:rsidRPr="006A4308">
              <w:rPr>
                <w:rFonts w:ascii="Times New Roman" w:hAnsi="Times New Roman"/>
                <w:szCs w:val="24"/>
              </w:rPr>
              <w:t>2</w:t>
            </w:r>
          </w:p>
        </w:tc>
        <w:tc>
          <w:tcPr>
            <w:tcW w:w="2536" w:type="dxa"/>
          </w:tcPr>
          <w:p w14:paraId="15CA9D19" w14:textId="50C61ECB" w:rsidR="008474BC" w:rsidRPr="006A4308" w:rsidRDefault="004E171E" w:rsidP="00100095">
            <w:pPr>
              <w:pStyle w:val="BankNormal"/>
              <w:spacing w:line="360" w:lineRule="auto"/>
              <w:rPr>
                <w:rFonts w:ascii="Times New Roman" w:hAnsi="Times New Roman"/>
                <w:szCs w:val="24"/>
              </w:rPr>
            </w:pPr>
            <w:r w:rsidRPr="006A4308">
              <w:rPr>
                <w:rFonts w:ascii="Times New Roman" w:hAnsi="Times New Roman"/>
                <w:szCs w:val="24"/>
              </w:rPr>
              <w:t>50</w:t>
            </w:r>
            <w:r w:rsidR="00DC0F9A" w:rsidRPr="006A4308">
              <w:rPr>
                <w:rFonts w:ascii="Times New Roman" w:hAnsi="Times New Roman"/>
                <w:szCs w:val="24"/>
              </w:rPr>
              <w:t>%</w:t>
            </w:r>
          </w:p>
        </w:tc>
        <w:tc>
          <w:tcPr>
            <w:tcW w:w="2537" w:type="dxa"/>
          </w:tcPr>
          <w:p w14:paraId="18F983BA" w14:textId="5F94969E" w:rsidR="008474BC" w:rsidRPr="006A4308" w:rsidRDefault="00A83347" w:rsidP="00100095">
            <w:pPr>
              <w:pStyle w:val="BankNormal"/>
              <w:spacing w:line="360" w:lineRule="auto"/>
              <w:rPr>
                <w:rFonts w:ascii="Times New Roman" w:hAnsi="Times New Roman"/>
                <w:szCs w:val="24"/>
              </w:rPr>
            </w:pPr>
            <w:r w:rsidRPr="006A4308">
              <w:rPr>
                <w:rFonts w:ascii="Times New Roman" w:hAnsi="Times New Roman"/>
                <w:szCs w:val="24"/>
              </w:rPr>
              <w:t>4</w:t>
            </w:r>
            <w:r w:rsidR="008B226B" w:rsidRPr="006A4308">
              <w:rPr>
                <w:rFonts w:ascii="Times New Roman" w:hAnsi="Times New Roman"/>
                <w:szCs w:val="24"/>
              </w:rPr>
              <w:t>3</w:t>
            </w:r>
            <w:r w:rsidRPr="006A4308">
              <w:rPr>
                <w:rFonts w:ascii="Times New Roman" w:hAnsi="Times New Roman"/>
                <w:szCs w:val="24"/>
              </w:rPr>
              <w:t>%</w:t>
            </w:r>
          </w:p>
        </w:tc>
        <w:tc>
          <w:tcPr>
            <w:tcW w:w="2106" w:type="dxa"/>
          </w:tcPr>
          <w:p w14:paraId="373F4087" w14:textId="7C47B4F9" w:rsidR="008474BC" w:rsidRPr="006A4308" w:rsidRDefault="004E171E" w:rsidP="00100095">
            <w:pPr>
              <w:pStyle w:val="BankNormal"/>
              <w:spacing w:line="360" w:lineRule="auto"/>
              <w:rPr>
                <w:rFonts w:ascii="Times New Roman" w:hAnsi="Times New Roman"/>
                <w:szCs w:val="24"/>
              </w:rPr>
            </w:pPr>
            <w:r w:rsidRPr="006A4308">
              <w:rPr>
                <w:rFonts w:ascii="Times New Roman" w:hAnsi="Times New Roman"/>
                <w:szCs w:val="24"/>
              </w:rPr>
              <w:t>7%</w:t>
            </w:r>
          </w:p>
        </w:tc>
      </w:tr>
      <w:tr w:rsidR="004E171E" w:rsidRPr="00317871" w14:paraId="712B1E86" w14:textId="77777777" w:rsidTr="00CD64A1">
        <w:tc>
          <w:tcPr>
            <w:tcW w:w="2449" w:type="dxa"/>
          </w:tcPr>
          <w:p w14:paraId="6AE22F22" w14:textId="244AA7E6" w:rsidR="004E171E" w:rsidRPr="006A4308" w:rsidRDefault="00DC28F3" w:rsidP="00100095">
            <w:pPr>
              <w:pStyle w:val="BankNormal"/>
              <w:spacing w:line="360" w:lineRule="auto"/>
              <w:rPr>
                <w:rFonts w:ascii="Times New Roman" w:hAnsi="Times New Roman"/>
                <w:szCs w:val="24"/>
              </w:rPr>
            </w:pPr>
            <w:r w:rsidRPr="006A4308">
              <w:rPr>
                <w:rFonts w:ascii="Times New Roman" w:hAnsi="Times New Roman"/>
                <w:szCs w:val="24"/>
              </w:rPr>
              <w:t>Tacugama</w:t>
            </w:r>
          </w:p>
        </w:tc>
        <w:tc>
          <w:tcPr>
            <w:tcW w:w="2536" w:type="dxa"/>
          </w:tcPr>
          <w:p w14:paraId="02371CDF" w14:textId="468FC504" w:rsidR="004E171E" w:rsidRPr="006A4308" w:rsidRDefault="00A30A67" w:rsidP="00100095">
            <w:pPr>
              <w:pStyle w:val="BankNormal"/>
              <w:spacing w:line="360" w:lineRule="auto"/>
              <w:rPr>
                <w:rFonts w:ascii="Times New Roman" w:hAnsi="Times New Roman"/>
                <w:szCs w:val="24"/>
              </w:rPr>
            </w:pPr>
            <w:r w:rsidRPr="006A4308">
              <w:rPr>
                <w:rFonts w:ascii="Times New Roman" w:hAnsi="Times New Roman"/>
                <w:szCs w:val="24"/>
              </w:rPr>
              <w:t>53.1%</w:t>
            </w:r>
          </w:p>
        </w:tc>
        <w:tc>
          <w:tcPr>
            <w:tcW w:w="2537" w:type="dxa"/>
          </w:tcPr>
          <w:p w14:paraId="175B51AF" w14:textId="14693A4D" w:rsidR="004E171E" w:rsidRPr="006A4308" w:rsidRDefault="00C76039" w:rsidP="00100095">
            <w:pPr>
              <w:pStyle w:val="BankNormal"/>
              <w:spacing w:line="360" w:lineRule="auto"/>
              <w:rPr>
                <w:rFonts w:ascii="Times New Roman" w:hAnsi="Times New Roman"/>
                <w:szCs w:val="24"/>
              </w:rPr>
            </w:pPr>
            <w:r w:rsidRPr="006A4308">
              <w:rPr>
                <w:rFonts w:ascii="Times New Roman" w:hAnsi="Times New Roman"/>
                <w:szCs w:val="24"/>
              </w:rPr>
              <w:t>46.9%</w:t>
            </w:r>
          </w:p>
        </w:tc>
        <w:tc>
          <w:tcPr>
            <w:tcW w:w="2106" w:type="dxa"/>
          </w:tcPr>
          <w:p w14:paraId="255962AC" w14:textId="6AE74E38" w:rsidR="004E171E" w:rsidRPr="006A4308" w:rsidRDefault="00C76039" w:rsidP="00100095">
            <w:pPr>
              <w:pStyle w:val="BankNormal"/>
              <w:spacing w:line="360" w:lineRule="auto"/>
              <w:rPr>
                <w:rFonts w:ascii="Times New Roman" w:hAnsi="Times New Roman"/>
                <w:szCs w:val="24"/>
              </w:rPr>
            </w:pPr>
            <w:r w:rsidRPr="006A4308">
              <w:rPr>
                <w:rFonts w:ascii="Times New Roman" w:hAnsi="Times New Roman"/>
                <w:szCs w:val="24"/>
              </w:rPr>
              <w:t>0</w:t>
            </w:r>
          </w:p>
        </w:tc>
      </w:tr>
      <w:tr w:rsidR="00C76039" w:rsidRPr="00317871" w14:paraId="136039D0" w14:textId="77777777" w:rsidTr="00CD64A1">
        <w:tc>
          <w:tcPr>
            <w:tcW w:w="2449" w:type="dxa"/>
          </w:tcPr>
          <w:p w14:paraId="1B04D798" w14:textId="3DAA0293" w:rsidR="00C76039" w:rsidRPr="006A4308" w:rsidRDefault="00C76039" w:rsidP="00100095">
            <w:pPr>
              <w:pStyle w:val="BankNormal"/>
              <w:spacing w:line="360" w:lineRule="auto"/>
              <w:rPr>
                <w:rFonts w:ascii="Times New Roman" w:hAnsi="Times New Roman"/>
                <w:szCs w:val="24"/>
              </w:rPr>
            </w:pPr>
            <w:proofErr w:type="spellStart"/>
            <w:r w:rsidRPr="006A4308">
              <w:rPr>
                <w:rFonts w:ascii="Times New Roman" w:hAnsi="Times New Roman"/>
                <w:szCs w:val="24"/>
              </w:rPr>
              <w:t>Bureh</w:t>
            </w:r>
            <w:proofErr w:type="spellEnd"/>
          </w:p>
        </w:tc>
        <w:tc>
          <w:tcPr>
            <w:tcW w:w="2536" w:type="dxa"/>
          </w:tcPr>
          <w:p w14:paraId="23CFA222" w14:textId="2DA8C4F6" w:rsidR="00C76039" w:rsidRPr="006A4308" w:rsidRDefault="00DD143B" w:rsidP="00100095">
            <w:pPr>
              <w:pStyle w:val="BankNormal"/>
              <w:spacing w:line="360" w:lineRule="auto"/>
              <w:rPr>
                <w:rFonts w:ascii="Times New Roman" w:hAnsi="Times New Roman"/>
                <w:szCs w:val="24"/>
              </w:rPr>
            </w:pPr>
            <w:r w:rsidRPr="006A4308">
              <w:rPr>
                <w:rFonts w:ascii="Times New Roman" w:hAnsi="Times New Roman"/>
                <w:szCs w:val="24"/>
              </w:rPr>
              <w:t>71%</w:t>
            </w:r>
          </w:p>
        </w:tc>
        <w:tc>
          <w:tcPr>
            <w:tcW w:w="2537" w:type="dxa"/>
          </w:tcPr>
          <w:p w14:paraId="6F8BC9DD" w14:textId="2C0B834D" w:rsidR="00C76039" w:rsidRPr="006A4308" w:rsidRDefault="00086329" w:rsidP="00100095">
            <w:pPr>
              <w:pStyle w:val="BankNormal"/>
              <w:spacing w:line="360" w:lineRule="auto"/>
              <w:rPr>
                <w:rFonts w:ascii="Times New Roman" w:hAnsi="Times New Roman"/>
                <w:szCs w:val="24"/>
              </w:rPr>
            </w:pPr>
            <w:r w:rsidRPr="006A4308">
              <w:rPr>
                <w:rFonts w:ascii="Times New Roman" w:hAnsi="Times New Roman"/>
                <w:szCs w:val="24"/>
              </w:rPr>
              <w:t>29%</w:t>
            </w:r>
          </w:p>
        </w:tc>
        <w:tc>
          <w:tcPr>
            <w:tcW w:w="2106" w:type="dxa"/>
          </w:tcPr>
          <w:p w14:paraId="60CC297B" w14:textId="044A1A94" w:rsidR="00C76039" w:rsidRPr="006A4308" w:rsidRDefault="00086329" w:rsidP="00100095">
            <w:pPr>
              <w:pStyle w:val="BankNormal"/>
              <w:spacing w:line="360" w:lineRule="auto"/>
              <w:rPr>
                <w:rFonts w:ascii="Times New Roman" w:hAnsi="Times New Roman"/>
                <w:szCs w:val="24"/>
              </w:rPr>
            </w:pPr>
            <w:r w:rsidRPr="006A4308">
              <w:rPr>
                <w:rFonts w:ascii="Times New Roman" w:hAnsi="Times New Roman"/>
                <w:szCs w:val="24"/>
              </w:rPr>
              <w:t>0</w:t>
            </w:r>
          </w:p>
        </w:tc>
      </w:tr>
    </w:tbl>
    <w:p w14:paraId="4CF57C1D" w14:textId="6F7BF38F" w:rsidR="00746E83" w:rsidRPr="006A4308" w:rsidRDefault="00746E83" w:rsidP="00100095">
      <w:pPr>
        <w:pStyle w:val="BankNormal"/>
        <w:spacing w:line="360" w:lineRule="auto"/>
        <w:rPr>
          <w:rFonts w:ascii="Times New Roman" w:hAnsi="Times New Roman"/>
          <w:szCs w:val="24"/>
        </w:rPr>
      </w:pPr>
    </w:p>
    <w:p w14:paraId="361FF8EB" w14:textId="3C8A5570" w:rsidR="00100095" w:rsidRPr="006A4308" w:rsidRDefault="00100095" w:rsidP="00100095">
      <w:pPr>
        <w:pStyle w:val="Heading4"/>
        <w:spacing w:line="360" w:lineRule="auto"/>
        <w:rPr>
          <w:rFonts w:ascii="Times New Roman" w:hAnsi="Times New Roman"/>
          <w:b/>
          <w:u w:val="single"/>
        </w:rPr>
      </w:pPr>
      <w:r w:rsidRPr="006A4308">
        <w:rPr>
          <w:rFonts w:ascii="Times New Roman" w:hAnsi="Times New Roman"/>
          <w:b/>
          <w:u w:val="single"/>
        </w:rPr>
        <w:t>Registration</w:t>
      </w:r>
      <w:r w:rsidR="00F6780A" w:rsidRPr="006A4308">
        <w:rPr>
          <w:rFonts w:ascii="Times New Roman" w:hAnsi="Times New Roman"/>
          <w:b/>
          <w:u w:val="single"/>
        </w:rPr>
        <w:t xml:space="preserve"> Status</w:t>
      </w:r>
    </w:p>
    <w:p w14:paraId="3C0133CB" w14:textId="5BBF35F1" w:rsidR="00100095" w:rsidRPr="006A4308" w:rsidRDefault="00100095" w:rsidP="00100095">
      <w:pPr>
        <w:pStyle w:val="BankNormal"/>
        <w:spacing w:line="360" w:lineRule="auto"/>
        <w:rPr>
          <w:rFonts w:ascii="Times New Roman" w:hAnsi="Times New Roman"/>
          <w:szCs w:val="24"/>
        </w:rPr>
      </w:pPr>
      <w:r w:rsidRPr="006A4308">
        <w:rPr>
          <w:rFonts w:ascii="Times New Roman" w:hAnsi="Times New Roman"/>
          <w:szCs w:val="24"/>
        </w:rPr>
        <w:t xml:space="preserve">The most common business registration entity in the target communities is the </w:t>
      </w:r>
      <w:proofErr w:type="gramStart"/>
      <w:r w:rsidRPr="006A4308">
        <w:rPr>
          <w:rFonts w:ascii="Times New Roman" w:hAnsi="Times New Roman"/>
          <w:szCs w:val="24"/>
        </w:rPr>
        <w:t>District</w:t>
      </w:r>
      <w:proofErr w:type="gramEnd"/>
      <w:r w:rsidRPr="006A4308">
        <w:rPr>
          <w:rFonts w:ascii="Times New Roman" w:hAnsi="Times New Roman"/>
          <w:szCs w:val="24"/>
        </w:rPr>
        <w:t xml:space="preserve"> and municipal Councils. 85% (98 of 115) of the businesses indicated that they registered with the councils and only 10% reported having registered with Corporate Registry and Office of the Administrator General.  The reason stated includes proximity of the councils to their localities.</w:t>
      </w:r>
    </w:p>
    <w:p w14:paraId="152CD1FC" w14:textId="77777777" w:rsidR="00100095" w:rsidRPr="006A4308" w:rsidRDefault="00100095" w:rsidP="00100095">
      <w:pPr>
        <w:pStyle w:val="BankNormal"/>
        <w:spacing w:line="360" w:lineRule="auto"/>
        <w:rPr>
          <w:rFonts w:ascii="Times New Roman" w:hAnsi="Times New Roman"/>
          <w:szCs w:val="24"/>
        </w:rPr>
      </w:pPr>
      <w:r w:rsidRPr="006A4308">
        <w:rPr>
          <w:rFonts w:ascii="Times New Roman" w:hAnsi="Times New Roman"/>
          <w:noProof/>
          <w:szCs w:val="24"/>
          <w:lang w:eastAsia="en-GB"/>
        </w:rPr>
        <w:drawing>
          <wp:inline distT="0" distB="0" distL="0" distR="0" wp14:anchorId="0261B28E" wp14:editId="790B9998">
            <wp:extent cx="4385733" cy="2472267"/>
            <wp:effectExtent l="0" t="0" r="15240" b="444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EC3B4C7" w14:textId="4D63D8A6" w:rsidR="00100095" w:rsidRPr="006A4308" w:rsidRDefault="00100095" w:rsidP="00100095">
      <w:pPr>
        <w:pStyle w:val="BankNormal"/>
        <w:spacing w:line="360" w:lineRule="auto"/>
        <w:rPr>
          <w:rFonts w:ascii="Times New Roman" w:hAnsi="Times New Roman"/>
          <w:szCs w:val="24"/>
        </w:rPr>
      </w:pPr>
      <w:r w:rsidRPr="006A4308">
        <w:rPr>
          <w:rFonts w:ascii="Times New Roman" w:hAnsi="Times New Roman"/>
          <w:szCs w:val="24"/>
        </w:rPr>
        <w:t xml:space="preserve">However, though women and men participate in income generating activities, it was ascertained that women owned businesses were much smaller and less productive. </w:t>
      </w:r>
      <w:r w:rsidR="005D1747" w:rsidRPr="006A4308">
        <w:rPr>
          <w:rFonts w:ascii="Times New Roman" w:hAnsi="Times New Roman"/>
          <w:szCs w:val="24"/>
        </w:rPr>
        <w:t xml:space="preserve"> </w:t>
      </w:r>
      <w:r w:rsidR="007E596E" w:rsidRPr="006A4308">
        <w:rPr>
          <w:rFonts w:ascii="Times New Roman" w:hAnsi="Times New Roman"/>
          <w:szCs w:val="24"/>
        </w:rPr>
        <w:t xml:space="preserve">Data from the </w:t>
      </w:r>
      <w:r w:rsidR="0008324F" w:rsidRPr="006A4308">
        <w:rPr>
          <w:rFonts w:ascii="Times New Roman" w:hAnsi="Times New Roman"/>
          <w:szCs w:val="24"/>
        </w:rPr>
        <w:t xml:space="preserve">business mapping </w:t>
      </w:r>
      <w:r w:rsidR="0008324F" w:rsidRPr="006A4308">
        <w:rPr>
          <w:rFonts w:ascii="Times New Roman" w:hAnsi="Times New Roman"/>
          <w:szCs w:val="24"/>
        </w:rPr>
        <w:lastRenderedPageBreak/>
        <w:t>in project sites revealed that o</w:t>
      </w:r>
      <w:r w:rsidR="005D1747" w:rsidRPr="006A4308">
        <w:rPr>
          <w:rFonts w:ascii="Times New Roman" w:hAnsi="Times New Roman"/>
          <w:szCs w:val="24"/>
        </w:rPr>
        <w:t xml:space="preserve">nly 22.8% (13 of 57) of the female businesses as opposed to 58.9% (33 of 56) of the male owned businesses had paid employees in their businesses. 71.7% (33 of 46) businesses that had paid employees were male owned businesses while 28.3% were female </w:t>
      </w:r>
      <w:r w:rsidR="00C3104D" w:rsidRPr="006A4308">
        <w:rPr>
          <w:rFonts w:ascii="Times New Roman" w:hAnsi="Times New Roman"/>
          <w:szCs w:val="24"/>
        </w:rPr>
        <w:t>owned, thereby</w:t>
      </w:r>
      <w:r w:rsidR="005D1747" w:rsidRPr="006A4308">
        <w:rPr>
          <w:rFonts w:ascii="Times New Roman" w:hAnsi="Times New Roman"/>
          <w:szCs w:val="24"/>
        </w:rPr>
        <w:t>, presenting a gender gap of 43.4%</w:t>
      </w:r>
      <w:r w:rsidR="005D1747" w:rsidRPr="006A4308">
        <w:rPr>
          <w:rFonts w:ascii="Times New Roman" w:hAnsi="Times New Roman"/>
          <w:szCs w:val="24"/>
          <w:highlight w:val="yellow"/>
        </w:rPr>
        <w:t>.</w:t>
      </w:r>
      <w:r w:rsidR="005D1747" w:rsidRPr="006A4308">
        <w:rPr>
          <w:rFonts w:ascii="Times New Roman" w:hAnsi="Times New Roman"/>
          <w:szCs w:val="24"/>
        </w:rPr>
        <w:t xml:space="preserve">  91.3% (105 of 115) of the businesses identified in the tourist destination cites were at start-up phase with less than five paid employees.  </w:t>
      </w:r>
    </w:p>
    <w:p w14:paraId="54FAF934" w14:textId="77777777" w:rsidR="00100095" w:rsidRPr="006A4308" w:rsidRDefault="00100095" w:rsidP="00100095">
      <w:pPr>
        <w:pStyle w:val="BankNormal"/>
        <w:spacing w:line="360" w:lineRule="auto"/>
        <w:rPr>
          <w:rFonts w:ascii="Times New Roman" w:hAnsi="Times New Roman"/>
          <w:b/>
          <w:szCs w:val="24"/>
          <w:u w:val="single"/>
        </w:rPr>
      </w:pPr>
      <w:r w:rsidRPr="006A4308">
        <w:rPr>
          <w:rFonts w:ascii="Times New Roman" w:hAnsi="Times New Roman"/>
          <w:b/>
          <w:szCs w:val="24"/>
          <w:u w:val="single"/>
        </w:rPr>
        <w:t>Type of Employment</w:t>
      </w:r>
    </w:p>
    <w:p w14:paraId="4D10BF07" w14:textId="4C08BADC" w:rsidR="00100095" w:rsidRPr="006A4308" w:rsidRDefault="00100095" w:rsidP="00100095">
      <w:pPr>
        <w:pStyle w:val="BankNormal"/>
        <w:spacing w:line="360" w:lineRule="auto"/>
        <w:rPr>
          <w:rFonts w:ascii="Times New Roman" w:hAnsi="Times New Roman"/>
          <w:szCs w:val="24"/>
        </w:rPr>
      </w:pPr>
      <w:r w:rsidRPr="006A4308">
        <w:rPr>
          <w:rFonts w:ascii="Times New Roman" w:hAnsi="Times New Roman"/>
          <w:szCs w:val="24"/>
        </w:rPr>
        <w:t xml:space="preserve">Across the board, investments with more than five employees were associated with entertainment and accommodation related businesses such as bars and clubs, restaurants, guesthouses, and resorts. Other businesses identified were retail shops, transport, cookery shops, boutiques, arts and crafts centres, salons and barbing centres, car wash centres, money transfer and mobile cash centres, and cosmetic shops among others. (See attached </w:t>
      </w:r>
      <w:r w:rsidR="00654D20">
        <w:rPr>
          <w:rFonts w:ascii="Times New Roman" w:hAnsi="Times New Roman"/>
          <w:szCs w:val="24"/>
        </w:rPr>
        <w:t xml:space="preserve">annex </w:t>
      </w:r>
      <w:r w:rsidRPr="006A4308">
        <w:rPr>
          <w:rFonts w:ascii="Times New Roman" w:hAnsi="Times New Roman"/>
          <w:szCs w:val="24"/>
        </w:rPr>
        <w:t>of identified businesses by community).</w:t>
      </w:r>
    </w:p>
    <w:p w14:paraId="167D3E38" w14:textId="77777777" w:rsidR="00100095" w:rsidRPr="006A4308" w:rsidRDefault="00100095" w:rsidP="00100095">
      <w:pPr>
        <w:pStyle w:val="BankNormal"/>
        <w:spacing w:line="360" w:lineRule="auto"/>
        <w:rPr>
          <w:rFonts w:ascii="Times New Roman" w:hAnsi="Times New Roman"/>
          <w:b/>
          <w:szCs w:val="24"/>
          <w:u w:val="single"/>
        </w:rPr>
      </w:pPr>
      <w:r w:rsidRPr="006A4308">
        <w:rPr>
          <w:rFonts w:ascii="Times New Roman" w:hAnsi="Times New Roman"/>
          <w:b/>
          <w:szCs w:val="24"/>
          <w:u w:val="single"/>
        </w:rPr>
        <w:t xml:space="preserve">General Issues related to Entrepreneurship </w:t>
      </w:r>
      <w:proofErr w:type="gramStart"/>
      <w:r w:rsidRPr="006A4308">
        <w:rPr>
          <w:rFonts w:ascii="Times New Roman" w:hAnsi="Times New Roman"/>
          <w:b/>
          <w:szCs w:val="24"/>
          <w:u w:val="single"/>
        </w:rPr>
        <w:t>within  tourism</w:t>
      </w:r>
      <w:proofErr w:type="gramEnd"/>
      <w:r w:rsidRPr="006A4308">
        <w:rPr>
          <w:rFonts w:ascii="Times New Roman" w:hAnsi="Times New Roman"/>
          <w:b/>
          <w:szCs w:val="24"/>
          <w:u w:val="single"/>
        </w:rPr>
        <w:t xml:space="preserve"> destination sites </w:t>
      </w:r>
    </w:p>
    <w:p w14:paraId="5DC8B98B" w14:textId="7EA6F0AF" w:rsidR="00100095" w:rsidRPr="006A4308" w:rsidRDefault="00100095" w:rsidP="00100095">
      <w:pPr>
        <w:pStyle w:val="BankNormal"/>
        <w:numPr>
          <w:ilvl w:val="0"/>
          <w:numId w:val="37"/>
        </w:numPr>
        <w:spacing w:line="360" w:lineRule="auto"/>
        <w:rPr>
          <w:rFonts w:ascii="Times New Roman" w:hAnsi="Times New Roman"/>
          <w:szCs w:val="24"/>
        </w:rPr>
      </w:pPr>
      <w:r w:rsidRPr="006A4308">
        <w:rPr>
          <w:rFonts w:ascii="Times New Roman" w:hAnsi="Times New Roman"/>
          <w:szCs w:val="24"/>
        </w:rPr>
        <w:t xml:space="preserve">There is a general lack of entrepreneurial support systems. Almost all start-up entrepreneurs who participated in the FGDs in the tourist destination sites indicated that they started their ventures with little or no support from investors, </w:t>
      </w:r>
      <w:proofErr w:type="gramStart"/>
      <w:r w:rsidRPr="006A4308">
        <w:rPr>
          <w:rFonts w:ascii="Times New Roman" w:hAnsi="Times New Roman"/>
          <w:szCs w:val="24"/>
        </w:rPr>
        <w:t>government</w:t>
      </w:r>
      <w:proofErr w:type="gramEnd"/>
      <w:r w:rsidRPr="006A4308">
        <w:rPr>
          <w:rFonts w:ascii="Times New Roman" w:hAnsi="Times New Roman"/>
          <w:szCs w:val="24"/>
        </w:rPr>
        <w:t xml:space="preserve"> or NGOs. </w:t>
      </w:r>
    </w:p>
    <w:p w14:paraId="7882E31B" w14:textId="77777777" w:rsidR="00100095" w:rsidRPr="006A4308" w:rsidRDefault="00100095" w:rsidP="00100095">
      <w:pPr>
        <w:pStyle w:val="BankNormal"/>
        <w:numPr>
          <w:ilvl w:val="0"/>
          <w:numId w:val="37"/>
        </w:numPr>
        <w:spacing w:line="360" w:lineRule="auto"/>
        <w:rPr>
          <w:rFonts w:ascii="Times New Roman" w:hAnsi="Times New Roman"/>
          <w:szCs w:val="24"/>
        </w:rPr>
      </w:pPr>
      <w:r w:rsidRPr="006A4308">
        <w:rPr>
          <w:rFonts w:ascii="Times New Roman" w:hAnsi="Times New Roman"/>
          <w:szCs w:val="24"/>
        </w:rPr>
        <w:t>Several businesses are listed as cooperatives, family ventures or partnerships earning only enough to support daily consumption and household needs with no savings made.</w:t>
      </w:r>
    </w:p>
    <w:p w14:paraId="504F8C4D" w14:textId="72C9618D" w:rsidR="00100095" w:rsidRPr="006A4308" w:rsidRDefault="00100095" w:rsidP="00100095">
      <w:pPr>
        <w:pStyle w:val="BankNormal"/>
        <w:numPr>
          <w:ilvl w:val="0"/>
          <w:numId w:val="37"/>
        </w:numPr>
        <w:spacing w:line="360" w:lineRule="auto"/>
        <w:rPr>
          <w:rFonts w:ascii="Times New Roman" w:hAnsi="Times New Roman"/>
          <w:szCs w:val="24"/>
        </w:rPr>
      </w:pPr>
      <w:r w:rsidRPr="006A4308">
        <w:rPr>
          <w:rFonts w:ascii="Times New Roman" w:hAnsi="Times New Roman"/>
          <w:szCs w:val="24"/>
        </w:rPr>
        <w:t xml:space="preserve">Inaccessibility to basic services such as financial institutions, police stations and hospitals. For instance, River #2 does not have any banking hall within its radius and surrounding. The closest banks (Bank of Sierra Leone and United Bank of Africa) are located approximately 10miles away. This is not only a challenge for businesses and households but also for tourists.  This is even worse for </w:t>
      </w:r>
      <w:proofErr w:type="spellStart"/>
      <w:r w:rsidRPr="006A4308">
        <w:rPr>
          <w:rFonts w:ascii="Times New Roman" w:hAnsi="Times New Roman"/>
          <w:szCs w:val="24"/>
        </w:rPr>
        <w:t>Bureh</w:t>
      </w:r>
      <w:proofErr w:type="spellEnd"/>
      <w:r w:rsidRPr="006A4308">
        <w:rPr>
          <w:rFonts w:ascii="Times New Roman" w:hAnsi="Times New Roman"/>
          <w:szCs w:val="24"/>
        </w:rPr>
        <w:t xml:space="preserve"> Community, as banking facilities are found in Waterloo located approximately 30 miles from the </w:t>
      </w:r>
      <w:proofErr w:type="spellStart"/>
      <w:r w:rsidRPr="006A4308">
        <w:rPr>
          <w:rFonts w:ascii="Times New Roman" w:hAnsi="Times New Roman"/>
          <w:szCs w:val="24"/>
        </w:rPr>
        <w:t>Bureh</w:t>
      </w:r>
      <w:proofErr w:type="spellEnd"/>
      <w:r w:rsidRPr="006A4308">
        <w:rPr>
          <w:rFonts w:ascii="Times New Roman" w:hAnsi="Times New Roman"/>
          <w:szCs w:val="24"/>
        </w:rPr>
        <w:t xml:space="preserve"> Community.</w:t>
      </w:r>
    </w:p>
    <w:p w14:paraId="16C64BCE" w14:textId="77777777" w:rsidR="00100095" w:rsidRPr="006A4308" w:rsidRDefault="00100095" w:rsidP="00100095">
      <w:pPr>
        <w:pStyle w:val="BankNormal"/>
        <w:numPr>
          <w:ilvl w:val="0"/>
          <w:numId w:val="37"/>
        </w:numPr>
        <w:spacing w:line="360" w:lineRule="auto"/>
        <w:rPr>
          <w:rFonts w:ascii="Times New Roman" w:hAnsi="Times New Roman"/>
          <w:szCs w:val="24"/>
        </w:rPr>
      </w:pPr>
      <w:r w:rsidRPr="006A4308">
        <w:rPr>
          <w:rFonts w:ascii="Times New Roman" w:hAnsi="Times New Roman"/>
          <w:szCs w:val="24"/>
        </w:rPr>
        <w:t>Poor private sector investment in project communities is a result of the poor infrastructure, limited access to utilities and lack of access to credit and loans among a myriad of other challenges in the entrepreneurship ecosystem</w:t>
      </w:r>
      <w:r w:rsidRPr="00317871">
        <w:rPr>
          <w:rStyle w:val="FootnoteReference"/>
          <w:szCs w:val="24"/>
        </w:rPr>
        <w:footnoteReference w:id="4"/>
      </w:r>
      <w:r w:rsidRPr="006A4308">
        <w:rPr>
          <w:rFonts w:ascii="Times New Roman" w:hAnsi="Times New Roman"/>
          <w:szCs w:val="24"/>
        </w:rPr>
        <w:t>.</w:t>
      </w:r>
    </w:p>
    <w:p w14:paraId="5056CB8B" w14:textId="77777777" w:rsidR="00100095" w:rsidRPr="006A4308" w:rsidRDefault="00100095" w:rsidP="00100095">
      <w:pPr>
        <w:pStyle w:val="BankNormal"/>
        <w:numPr>
          <w:ilvl w:val="0"/>
          <w:numId w:val="37"/>
        </w:numPr>
        <w:spacing w:line="360" w:lineRule="auto"/>
        <w:rPr>
          <w:rFonts w:ascii="Times New Roman" w:hAnsi="Times New Roman"/>
          <w:szCs w:val="24"/>
        </w:rPr>
      </w:pPr>
      <w:r w:rsidRPr="006A4308">
        <w:rPr>
          <w:rFonts w:ascii="Times New Roman" w:hAnsi="Times New Roman"/>
          <w:szCs w:val="24"/>
        </w:rPr>
        <w:t xml:space="preserve">There is an anticipated growth in business by communities because of the upgrading of the tourist destination cites likely to attract both internal and external tourists with a possibility of </w:t>
      </w:r>
      <w:r w:rsidRPr="006A4308">
        <w:rPr>
          <w:rFonts w:ascii="Times New Roman" w:hAnsi="Times New Roman"/>
          <w:szCs w:val="24"/>
        </w:rPr>
        <w:lastRenderedPageBreak/>
        <w:t>boosting sales for businesses. The influx of construction workers and other service providers is also expected to attract customers and boost income for the local economy.</w:t>
      </w:r>
    </w:p>
    <w:p w14:paraId="76779C87" w14:textId="77777777" w:rsidR="00E2534C" w:rsidRDefault="00E2534C" w:rsidP="006664C5">
      <w:pPr>
        <w:pStyle w:val="BankNormal"/>
        <w:rPr>
          <w:rFonts w:ascii="Times New Roman" w:hAnsi="Times New Roman"/>
          <w:b/>
          <w:bCs/>
          <w:i/>
          <w:iCs/>
          <w:noProof/>
          <w:szCs w:val="24"/>
        </w:rPr>
      </w:pPr>
      <w:r>
        <w:rPr>
          <w:rFonts w:ascii="Times New Roman" w:hAnsi="Times New Roman"/>
          <w:b/>
          <w:bCs/>
          <w:i/>
          <w:iCs/>
          <w:noProof/>
          <w:szCs w:val="24"/>
        </w:rPr>
        <w:t xml:space="preserve">PDO Indicator Two: </w:t>
      </w:r>
      <w:r w:rsidRPr="00AB3C3A">
        <w:rPr>
          <w:rFonts w:ascii="Times New Roman" w:hAnsi="Times New Roman"/>
          <w:b/>
          <w:bCs/>
          <w:i/>
          <w:iCs/>
          <w:noProof/>
          <w:szCs w:val="24"/>
        </w:rPr>
        <w:t>Average percent increase in gross sales by firms supported by the project – Cumulative</w:t>
      </w:r>
    </w:p>
    <w:p w14:paraId="65BCEF1C" w14:textId="77777777" w:rsidR="00E2534C" w:rsidRDefault="00E2534C" w:rsidP="006664C5">
      <w:pPr>
        <w:pStyle w:val="BankNormal"/>
        <w:rPr>
          <w:rFonts w:ascii="Times New Roman" w:hAnsi="Times New Roman"/>
          <w:b/>
          <w:bCs/>
          <w:i/>
          <w:iCs/>
          <w:noProof/>
          <w:szCs w:val="24"/>
        </w:rPr>
      </w:pPr>
      <w:r w:rsidRPr="00AB3C3A">
        <w:rPr>
          <w:rFonts w:ascii="Times New Roman" w:hAnsi="Times New Roman"/>
          <w:b/>
          <w:bCs/>
          <w:i/>
          <w:iCs/>
          <w:noProof/>
          <w:szCs w:val="24"/>
        </w:rPr>
        <w:t>Sub Indicator: Average percentage increase in gross sales by women-owned/managed firms supported by the project (%).</w:t>
      </w:r>
    </w:p>
    <w:p w14:paraId="261D5586" w14:textId="464A3DBE" w:rsidR="007B4A58" w:rsidRPr="006A4308" w:rsidRDefault="0010252A" w:rsidP="006A4308">
      <w:pPr>
        <w:pStyle w:val="BankNormal"/>
        <w:tabs>
          <w:tab w:val="left" w:pos="1543"/>
        </w:tabs>
        <w:rPr>
          <w:rFonts w:ascii="Times New Roman" w:hAnsi="Times New Roman"/>
          <w:b/>
          <w:bCs/>
          <w:noProof/>
          <w:szCs w:val="24"/>
        </w:rPr>
      </w:pPr>
      <w:r w:rsidRPr="006A4308">
        <w:rPr>
          <w:rFonts w:ascii="Times New Roman" w:hAnsi="Times New Roman"/>
          <w:b/>
          <w:bCs/>
          <w:noProof/>
          <w:szCs w:val="24"/>
        </w:rPr>
        <w:t xml:space="preserve">SMEs and Start-ups </w:t>
      </w:r>
    </w:p>
    <w:p w14:paraId="004EC2D1" w14:textId="2CE2B9CB" w:rsidR="00901249" w:rsidRPr="006A4308" w:rsidRDefault="00901249" w:rsidP="00901249">
      <w:pPr>
        <w:pStyle w:val="BankNormal"/>
        <w:rPr>
          <w:rFonts w:ascii="Times New Roman" w:hAnsi="Times New Roman"/>
          <w:szCs w:val="24"/>
        </w:rPr>
      </w:pPr>
      <w:r w:rsidRPr="006A4308">
        <w:rPr>
          <w:rFonts w:ascii="Times New Roman" w:hAnsi="Times New Roman"/>
          <w:szCs w:val="24"/>
        </w:rPr>
        <w:t xml:space="preserve">Baseline information for </w:t>
      </w:r>
      <w:r w:rsidR="00D130D2" w:rsidRPr="006A4308">
        <w:rPr>
          <w:rFonts w:ascii="Times New Roman" w:hAnsi="Times New Roman"/>
          <w:szCs w:val="24"/>
        </w:rPr>
        <w:t>60</w:t>
      </w:r>
      <w:r w:rsidRPr="006A4308">
        <w:rPr>
          <w:rFonts w:ascii="Times New Roman" w:hAnsi="Times New Roman"/>
          <w:szCs w:val="24"/>
        </w:rPr>
        <w:t xml:space="preserve"> SMEs and start-ups supported by the project was obtained from the Business diagnostic </w:t>
      </w:r>
      <w:r w:rsidR="006E71A7">
        <w:rPr>
          <w:rFonts w:ascii="Times New Roman" w:hAnsi="Times New Roman"/>
          <w:szCs w:val="24"/>
        </w:rPr>
        <w:t xml:space="preserve">assessment </w:t>
      </w:r>
      <w:r w:rsidRPr="006A4308">
        <w:rPr>
          <w:rFonts w:ascii="Times New Roman" w:hAnsi="Times New Roman"/>
          <w:szCs w:val="24"/>
        </w:rPr>
        <w:t xml:space="preserve">reports </w:t>
      </w:r>
      <w:r w:rsidR="00654D20">
        <w:rPr>
          <w:rFonts w:ascii="Times New Roman" w:hAnsi="Times New Roman"/>
          <w:szCs w:val="24"/>
        </w:rPr>
        <w:t xml:space="preserve">2021 </w:t>
      </w:r>
      <w:r w:rsidRPr="006A4308">
        <w:rPr>
          <w:rFonts w:ascii="Times New Roman" w:hAnsi="Times New Roman"/>
          <w:szCs w:val="24"/>
        </w:rPr>
        <w:t xml:space="preserve">produced by the two  service providers i.e. Sensi Hub and Innovation Sierra Leone. </w:t>
      </w:r>
      <w:r w:rsidR="00D130D2" w:rsidRPr="006A4308">
        <w:rPr>
          <w:rFonts w:ascii="Times New Roman" w:hAnsi="Times New Roman"/>
          <w:szCs w:val="24"/>
        </w:rPr>
        <w:t xml:space="preserve">Each one of these service </w:t>
      </w:r>
      <w:r w:rsidR="00154B64" w:rsidRPr="006A4308">
        <w:rPr>
          <w:rFonts w:ascii="Times New Roman" w:hAnsi="Times New Roman"/>
          <w:szCs w:val="24"/>
        </w:rPr>
        <w:t>providers supports</w:t>
      </w:r>
      <w:r w:rsidR="00D130D2" w:rsidRPr="006A4308">
        <w:rPr>
          <w:rFonts w:ascii="Times New Roman" w:hAnsi="Times New Roman"/>
          <w:szCs w:val="24"/>
        </w:rPr>
        <w:t xml:space="preserve"> thirty (30) businesses with acceleration and incubation activities.</w:t>
      </w:r>
    </w:p>
    <w:p w14:paraId="6894785B" w14:textId="66B62DBB" w:rsidR="00901249" w:rsidRPr="006A4308" w:rsidRDefault="00901249" w:rsidP="00901249">
      <w:pPr>
        <w:pStyle w:val="BankNormal"/>
        <w:rPr>
          <w:rFonts w:ascii="Times New Roman" w:hAnsi="Times New Roman"/>
          <w:i/>
          <w:iCs/>
          <w:szCs w:val="24"/>
        </w:rPr>
      </w:pPr>
      <w:r w:rsidRPr="006A4308">
        <w:rPr>
          <w:rFonts w:ascii="Times New Roman" w:hAnsi="Times New Roman"/>
          <w:i/>
          <w:iCs/>
          <w:szCs w:val="24"/>
        </w:rPr>
        <w:t>Data for Cohort</w:t>
      </w:r>
      <w:r w:rsidR="00542A64">
        <w:rPr>
          <w:rFonts w:ascii="Times New Roman" w:hAnsi="Times New Roman"/>
          <w:i/>
          <w:iCs/>
          <w:szCs w:val="24"/>
        </w:rPr>
        <w:t xml:space="preserve"> 1</w:t>
      </w:r>
      <w:r w:rsidRPr="006A4308">
        <w:rPr>
          <w:rFonts w:ascii="Times New Roman" w:hAnsi="Times New Roman"/>
          <w:i/>
          <w:iCs/>
          <w:szCs w:val="24"/>
        </w:rPr>
        <w:t xml:space="preserve"> support by Innovation Sierra Leone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901249" w:rsidRPr="00317871" w14:paraId="06A3A4BA" w14:textId="77777777" w:rsidTr="006A4308">
        <w:tc>
          <w:tcPr>
            <w:tcW w:w="4814" w:type="dxa"/>
          </w:tcPr>
          <w:p w14:paraId="22DA3040" w14:textId="77777777" w:rsidR="00901249" w:rsidRPr="006A4308" w:rsidRDefault="00901249" w:rsidP="001657C2">
            <w:pPr>
              <w:pStyle w:val="BankNormal"/>
              <w:rPr>
                <w:rFonts w:ascii="Times New Roman" w:hAnsi="Times New Roman"/>
                <w:b/>
                <w:szCs w:val="24"/>
              </w:rPr>
            </w:pPr>
            <w:r w:rsidRPr="006A4308">
              <w:rPr>
                <w:rFonts w:ascii="Times New Roman" w:hAnsi="Times New Roman"/>
                <w:b/>
                <w:szCs w:val="24"/>
              </w:rPr>
              <w:t>Indicator</w:t>
            </w:r>
          </w:p>
        </w:tc>
        <w:tc>
          <w:tcPr>
            <w:tcW w:w="4814" w:type="dxa"/>
          </w:tcPr>
          <w:p w14:paraId="2779CC69" w14:textId="7F264178" w:rsidR="00901249" w:rsidRPr="006A4308" w:rsidRDefault="00901249" w:rsidP="001657C2">
            <w:pPr>
              <w:pStyle w:val="BankNormal"/>
              <w:rPr>
                <w:rFonts w:ascii="Times New Roman" w:hAnsi="Times New Roman"/>
                <w:b/>
                <w:szCs w:val="24"/>
              </w:rPr>
            </w:pPr>
            <w:r w:rsidRPr="006A4308">
              <w:rPr>
                <w:rFonts w:ascii="Times New Roman" w:hAnsi="Times New Roman"/>
                <w:b/>
                <w:szCs w:val="24"/>
              </w:rPr>
              <w:t xml:space="preserve">Baseline Data </w:t>
            </w:r>
            <w:r w:rsidR="00611643">
              <w:rPr>
                <w:rFonts w:ascii="Times New Roman" w:hAnsi="Times New Roman"/>
                <w:b/>
                <w:szCs w:val="24"/>
              </w:rPr>
              <w:t>(20</w:t>
            </w:r>
            <w:r w:rsidR="006E71A7">
              <w:rPr>
                <w:rFonts w:ascii="Times New Roman" w:hAnsi="Times New Roman"/>
                <w:b/>
                <w:szCs w:val="24"/>
              </w:rPr>
              <w:t>21</w:t>
            </w:r>
            <w:r w:rsidR="00611643">
              <w:rPr>
                <w:rFonts w:ascii="Times New Roman" w:hAnsi="Times New Roman"/>
                <w:b/>
                <w:szCs w:val="24"/>
              </w:rPr>
              <w:t>)</w:t>
            </w:r>
          </w:p>
        </w:tc>
      </w:tr>
      <w:tr w:rsidR="00901249" w:rsidRPr="00317871" w14:paraId="155D21A3" w14:textId="77777777" w:rsidTr="006A4308">
        <w:tc>
          <w:tcPr>
            <w:tcW w:w="4814" w:type="dxa"/>
          </w:tcPr>
          <w:p w14:paraId="4EF3191C" w14:textId="77777777" w:rsidR="00901249" w:rsidRPr="006A4308" w:rsidRDefault="00901249" w:rsidP="001657C2">
            <w:pPr>
              <w:pStyle w:val="BankNormal"/>
              <w:rPr>
                <w:rFonts w:ascii="Times New Roman" w:hAnsi="Times New Roman"/>
                <w:szCs w:val="24"/>
              </w:rPr>
            </w:pPr>
            <w:r w:rsidRPr="006A4308">
              <w:rPr>
                <w:rFonts w:ascii="Times New Roman" w:hAnsi="Times New Roman"/>
                <w:szCs w:val="24"/>
              </w:rPr>
              <w:t>Total number of employees</w:t>
            </w:r>
          </w:p>
        </w:tc>
        <w:tc>
          <w:tcPr>
            <w:tcW w:w="4814" w:type="dxa"/>
          </w:tcPr>
          <w:p w14:paraId="5F172116" w14:textId="77777777" w:rsidR="00901249" w:rsidRPr="006A4308" w:rsidRDefault="00901249" w:rsidP="001657C2">
            <w:pPr>
              <w:pStyle w:val="BankNormal"/>
              <w:rPr>
                <w:rFonts w:ascii="Times New Roman" w:hAnsi="Times New Roman"/>
                <w:szCs w:val="24"/>
              </w:rPr>
            </w:pPr>
            <w:r w:rsidRPr="006A4308">
              <w:rPr>
                <w:rFonts w:ascii="Times New Roman" w:hAnsi="Times New Roman"/>
                <w:szCs w:val="24"/>
              </w:rPr>
              <w:t>348</w:t>
            </w:r>
          </w:p>
        </w:tc>
      </w:tr>
      <w:tr w:rsidR="00901249" w:rsidRPr="00317871" w14:paraId="00FF4E85" w14:textId="77777777" w:rsidTr="006A4308">
        <w:tc>
          <w:tcPr>
            <w:tcW w:w="4814" w:type="dxa"/>
          </w:tcPr>
          <w:p w14:paraId="30E0191F" w14:textId="77777777" w:rsidR="00901249" w:rsidRPr="006A4308" w:rsidRDefault="00901249" w:rsidP="001657C2">
            <w:pPr>
              <w:pStyle w:val="BankNormal"/>
              <w:rPr>
                <w:rFonts w:ascii="Times New Roman" w:hAnsi="Times New Roman"/>
                <w:szCs w:val="24"/>
              </w:rPr>
            </w:pPr>
            <w:r w:rsidRPr="006A4308">
              <w:rPr>
                <w:rFonts w:ascii="Times New Roman" w:hAnsi="Times New Roman"/>
                <w:szCs w:val="24"/>
              </w:rPr>
              <w:t>Male employees</w:t>
            </w:r>
          </w:p>
        </w:tc>
        <w:tc>
          <w:tcPr>
            <w:tcW w:w="4814" w:type="dxa"/>
          </w:tcPr>
          <w:p w14:paraId="203088DD" w14:textId="77777777" w:rsidR="00901249" w:rsidRPr="006A4308" w:rsidRDefault="00901249" w:rsidP="001657C2">
            <w:pPr>
              <w:pStyle w:val="BankNormal"/>
              <w:rPr>
                <w:rFonts w:ascii="Times New Roman" w:hAnsi="Times New Roman"/>
                <w:szCs w:val="24"/>
              </w:rPr>
            </w:pPr>
            <w:r w:rsidRPr="006A4308">
              <w:rPr>
                <w:rFonts w:ascii="Times New Roman" w:hAnsi="Times New Roman"/>
                <w:szCs w:val="24"/>
              </w:rPr>
              <w:t>68% (235)</w:t>
            </w:r>
          </w:p>
        </w:tc>
      </w:tr>
      <w:tr w:rsidR="00901249" w:rsidRPr="00317871" w14:paraId="1195880B" w14:textId="77777777" w:rsidTr="006A4308">
        <w:tc>
          <w:tcPr>
            <w:tcW w:w="4814" w:type="dxa"/>
            <w:tcBorders>
              <w:bottom w:val="single" w:sz="4" w:space="0" w:color="auto"/>
            </w:tcBorders>
          </w:tcPr>
          <w:p w14:paraId="5D73FBB0" w14:textId="77777777" w:rsidR="00901249" w:rsidRPr="006A4308" w:rsidRDefault="00901249" w:rsidP="001657C2">
            <w:pPr>
              <w:pStyle w:val="BankNormal"/>
              <w:tabs>
                <w:tab w:val="left" w:pos="3505"/>
              </w:tabs>
              <w:rPr>
                <w:rFonts w:ascii="Times New Roman" w:hAnsi="Times New Roman"/>
                <w:szCs w:val="24"/>
              </w:rPr>
            </w:pPr>
            <w:r w:rsidRPr="006A4308">
              <w:rPr>
                <w:rFonts w:ascii="Times New Roman" w:hAnsi="Times New Roman"/>
                <w:szCs w:val="24"/>
              </w:rPr>
              <w:t>Female employees</w:t>
            </w:r>
            <w:r w:rsidRPr="006A4308">
              <w:rPr>
                <w:rFonts w:ascii="Times New Roman" w:hAnsi="Times New Roman"/>
                <w:szCs w:val="24"/>
              </w:rPr>
              <w:tab/>
            </w:r>
          </w:p>
        </w:tc>
        <w:tc>
          <w:tcPr>
            <w:tcW w:w="4814" w:type="dxa"/>
            <w:tcBorders>
              <w:bottom w:val="single" w:sz="4" w:space="0" w:color="auto"/>
            </w:tcBorders>
          </w:tcPr>
          <w:p w14:paraId="458B71B2" w14:textId="77777777" w:rsidR="00901249" w:rsidRPr="006A4308" w:rsidRDefault="00901249" w:rsidP="001657C2">
            <w:pPr>
              <w:pStyle w:val="BankNormal"/>
              <w:rPr>
                <w:rFonts w:ascii="Times New Roman" w:hAnsi="Times New Roman"/>
                <w:szCs w:val="24"/>
              </w:rPr>
            </w:pPr>
            <w:r w:rsidRPr="006A4308">
              <w:rPr>
                <w:rFonts w:ascii="Times New Roman" w:hAnsi="Times New Roman"/>
                <w:szCs w:val="24"/>
              </w:rPr>
              <w:t>32% (113)</w:t>
            </w:r>
          </w:p>
        </w:tc>
      </w:tr>
      <w:tr w:rsidR="00901249" w:rsidRPr="00317871" w14:paraId="300CF619" w14:textId="77777777" w:rsidTr="006A4308">
        <w:tc>
          <w:tcPr>
            <w:tcW w:w="4814" w:type="dxa"/>
            <w:tcBorders>
              <w:top w:val="single" w:sz="4" w:space="0" w:color="auto"/>
              <w:left w:val="single" w:sz="4" w:space="0" w:color="auto"/>
              <w:bottom w:val="single" w:sz="4" w:space="0" w:color="auto"/>
              <w:right w:val="single" w:sz="4" w:space="0" w:color="auto"/>
            </w:tcBorders>
          </w:tcPr>
          <w:p w14:paraId="3090C153" w14:textId="77777777" w:rsidR="00901249" w:rsidRPr="006A4308" w:rsidRDefault="00901249" w:rsidP="001657C2">
            <w:pPr>
              <w:pStyle w:val="BankNormal"/>
              <w:rPr>
                <w:rFonts w:ascii="Times New Roman" w:hAnsi="Times New Roman"/>
                <w:szCs w:val="24"/>
              </w:rPr>
            </w:pPr>
            <w:r w:rsidRPr="006A4308">
              <w:rPr>
                <w:rFonts w:ascii="Times New Roman" w:hAnsi="Times New Roman"/>
                <w:szCs w:val="24"/>
              </w:rPr>
              <w:t>Gender of business owners</w:t>
            </w:r>
          </w:p>
        </w:tc>
        <w:tc>
          <w:tcPr>
            <w:tcW w:w="4814" w:type="dxa"/>
            <w:tcBorders>
              <w:top w:val="single" w:sz="4" w:space="0" w:color="auto"/>
              <w:left w:val="single" w:sz="4" w:space="0" w:color="auto"/>
              <w:bottom w:val="single" w:sz="4" w:space="0" w:color="auto"/>
              <w:right w:val="single" w:sz="4" w:space="0" w:color="auto"/>
            </w:tcBorders>
          </w:tcPr>
          <w:p w14:paraId="3C5550E3" w14:textId="554344B3" w:rsidR="008B3F89" w:rsidRPr="006A4308" w:rsidRDefault="00901249" w:rsidP="001657C2">
            <w:pPr>
              <w:pStyle w:val="BankNormal"/>
              <w:rPr>
                <w:rFonts w:ascii="Times New Roman" w:hAnsi="Times New Roman"/>
                <w:szCs w:val="24"/>
              </w:rPr>
            </w:pPr>
            <w:r w:rsidRPr="006A4308">
              <w:rPr>
                <w:rFonts w:ascii="Times New Roman" w:hAnsi="Times New Roman"/>
                <w:szCs w:val="24"/>
              </w:rPr>
              <w:t>50% (15) male; 50% (15) female</w:t>
            </w:r>
          </w:p>
        </w:tc>
      </w:tr>
      <w:tr w:rsidR="00C17AB0" w:rsidRPr="00317871" w14:paraId="0A0F9327" w14:textId="77777777" w:rsidTr="00C17AB0">
        <w:tc>
          <w:tcPr>
            <w:tcW w:w="4814" w:type="dxa"/>
            <w:tcBorders>
              <w:top w:val="single" w:sz="4" w:space="0" w:color="auto"/>
              <w:left w:val="single" w:sz="4" w:space="0" w:color="auto"/>
              <w:bottom w:val="single" w:sz="4" w:space="0" w:color="auto"/>
              <w:right w:val="single" w:sz="4" w:space="0" w:color="auto"/>
            </w:tcBorders>
          </w:tcPr>
          <w:p w14:paraId="271FB47C" w14:textId="01B203D9" w:rsidR="00C17AB0" w:rsidRPr="006A4308" w:rsidRDefault="001D5F63" w:rsidP="001657C2">
            <w:pPr>
              <w:pStyle w:val="BankNormal"/>
              <w:rPr>
                <w:rFonts w:ascii="Times New Roman" w:hAnsi="Times New Roman"/>
                <w:szCs w:val="24"/>
              </w:rPr>
            </w:pPr>
            <w:r w:rsidRPr="006A4308">
              <w:rPr>
                <w:rFonts w:ascii="Times New Roman" w:hAnsi="Times New Roman"/>
                <w:szCs w:val="24"/>
              </w:rPr>
              <w:t>Cumulative Gross Sales</w:t>
            </w:r>
          </w:p>
        </w:tc>
        <w:tc>
          <w:tcPr>
            <w:tcW w:w="4814" w:type="dxa"/>
            <w:tcBorders>
              <w:top w:val="single" w:sz="4" w:space="0" w:color="auto"/>
              <w:left w:val="single" w:sz="4" w:space="0" w:color="auto"/>
              <w:bottom w:val="single" w:sz="4" w:space="0" w:color="auto"/>
              <w:right w:val="single" w:sz="4" w:space="0" w:color="auto"/>
            </w:tcBorders>
          </w:tcPr>
          <w:p w14:paraId="065BC7E0" w14:textId="50DDDD16" w:rsidR="00C17AB0" w:rsidRPr="006A4308" w:rsidRDefault="00F7700E" w:rsidP="001657C2">
            <w:pPr>
              <w:pStyle w:val="BankNormal"/>
              <w:rPr>
                <w:rFonts w:ascii="Times New Roman" w:hAnsi="Times New Roman"/>
                <w:szCs w:val="24"/>
              </w:rPr>
            </w:pPr>
            <w:r w:rsidRPr="006A4308">
              <w:rPr>
                <w:rFonts w:ascii="Times New Roman" w:hAnsi="Times New Roman"/>
                <w:szCs w:val="24"/>
              </w:rPr>
              <w:t>Le</w:t>
            </w:r>
            <w:r w:rsidR="00FA1E9F" w:rsidRPr="006A4308">
              <w:rPr>
                <w:rFonts w:ascii="Times New Roman" w:hAnsi="Times New Roman"/>
                <w:szCs w:val="24"/>
              </w:rPr>
              <w:t>2,178,0</w:t>
            </w:r>
            <w:r w:rsidR="004E49F1" w:rsidRPr="006A4308">
              <w:rPr>
                <w:rFonts w:ascii="Times New Roman" w:hAnsi="Times New Roman"/>
                <w:szCs w:val="24"/>
              </w:rPr>
              <w:t>79.</w:t>
            </w:r>
            <w:r w:rsidR="004A7425" w:rsidRPr="006A4308">
              <w:rPr>
                <w:rFonts w:ascii="Times New Roman" w:hAnsi="Times New Roman"/>
                <w:szCs w:val="24"/>
              </w:rPr>
              <w:t>92</w:t>
            </w:r>
          </w:p>
        </w:tc>
      </w:tr>
      <w:tr w:rsidR="001549C2" w:rsidRPr="00317871" w14:paraId="09E9D4B3" w14:textId="77777777" w:rsidTr="00C17AB0">
        <w:tc>
          <w:tcPr>
            <w:tcW w:w="4814" w:type="dxa"/>
            <w:tcBorders>
              <w:top w:val="single" w:sz="4" w:space="0" w:color="auto"/>
              <w:left w:val="single" w:sz="4" w:space="0" w:color="auto"/>
              <w:bottom w:val="single" w:sz="4" w:space="0" w:color="auto"/>
              <w:right w:val="single" w:sz="4" w:space="0" w:color="auto"/>
            </w:tcBorders>
          </w:tcPr>
          <w:p w14:paraId="39D14646" w14:textId="07644C40" w:rsidR="001549C2" w:rsidRPr="006A4308" w:rsidRDefault="001549C2" w:rsidP="001657C2">
            <w:pPr>
              <w:pStyle w:val="BankNormal"/>
              <w:rPr>
                <w:rFonts w:ascii="Times New Roman" w:hAnsi="Times New Roman"/>
                <w:szCs w:val="24"/>
              </w:rPr>
            </w:pPr>
            <w:r w:rsidRPr="006A4308">
              <w:rPr>
                <w:rFonts w:ascii="Times New Roman" w:hAnsi="Times New Roman"/>
                <w:szCs w:val="24"/>
              </w:rPr>
              <w:t>Average cumulative gross sales</w:t>
            </w:r>
          </w:p>
        </w:tc>
        <w:tc>
          <w:tcPr>
            <w:tcW w:w="4814" w:type="dxa"/>
            <w:tcBorders>
              <w:top w:val="single" w:sz="4" w:space="0" w:color="auto"/>
              <w:left w:val="single" w:sz="4" w:space="0" w:color="auto"/>
              <w:bottom w:val="single" w:sz="4" w:space="0" w:color="auto"/>
              <w:right w:val="single" w:sz="4" w:space="0" w:color="auto"/>
            </w:tcBorders>
          </w:tcPr>
          <w:p w14:paraId="2C81C831" w14:textId="5A7ACA2E" w:rsidR="001549C2" w:rsidRPr="006A4308" w:rsidRDefault="00F7700E" w:rsidP="001657C2">
            <w:pPr>
              <w:pStyle w:val="BankNormal"/>
              <w:rPr>
                <w:rFonts w:ascii="Times New Roman" w:hAnsi="Times New Roman"/>
                <w:szCs w:val="24"/>
              </w:rPr>
            </w:pPr>
            <w:r w:rsidRPr="006A4308">
              <w:rPr>
                <w:rFonts w:ascii="Times New Roman" w:hAnsi="Times New Roman"/>
                <w:szCs w:val="24"/>
              </w:rPr>
              <w:t>Le</w:t>
            </w:r>
            <w:r w:rsidR="004E49F1" w:rsidRPr="006A4308">
              <w:rPr>
                <w:rFonts w:ascii="Times New Roman" w:hAnsi="Times New Roman"/>
                <w:szCs w:val="24"/>
              </w:rPr>
              <w:t>72,602.</w:t>
            </w:r>
            <w:r w:rsidR="00C83A41" w:rsidRPr="006A4308">
              <w:rPr>
                <w:rFonts w:ascii="Times New Roman" w:hAnsi="Times New Roman"/>
                <w:szCs w:val="24"/>
              </w:rPr>
              <w:t>66</w:t>
            </w:r>
          </w:p>
        </w:tc>
      </w:tr>
    </w:tbl>
    <w:p w14:paraId="3AB842BF" w14:textId="45118B0E" w:rsidR="00901249" w:rsidRPr="006A4308" w:rsidRDefault="00901249" w:rsidP="00901249">
      <w:pPr>
        <w:pStyle w:val="BankNormal"/>
        <w:rPr>
          <w:rFonts w:ascii="Times New Roman" w:hAnsi="Times New Roman"/>
          <w:i/>
          <w:iCs/>
          <w:szCs w:val="24"/>
        </w:rPr>
      </w:pPr>
      <w:r w:rsidRPr="006A4308">
        <w:rPr>
          <w:rFonts w:ascii="Times New Roman" w:hAnsi="Times New Roman"/>
          <w:i/>
          <w:iCs/>
          <w:szCs w:val="24"/>
        </w:rPr>
        <w:t xml:space="preserve">Data for Cohort </w:t>
      </w:r>
      <w:r w:rsidR="00542A64">
        <w:rPr>
          <w:rFonts w:ascii="Times New Roman" w:hAnsi="Times New Roman"/>
          <w:i/>
          <w:iCs/>
          <w:szCs w:val="24"/>
        </w:rPr>
        <w:t xml:space="preserve">1 </w:t>
      </w:r>
      <w:r w:rsidRPr="006A4308">
        <w:rPr>
          <w:rFonts w:ascii="Times New Roman" w:hAnsi="Times New Roman"/>
          <w:i/>
          <w:iCs/>
          <w:szCs w:val="24"/>
        </w:rPr>
        <w:t>support by Sensi Hub</w:t>
      </w:r>
    </w:p>
    <w:tbl>
      <w:tblPr>
        <w:tblStyle w:val="TableGrid"/>
        <w:tblW w:w="0" w:type="auto"/>
        <w:tblLook w:val="04A0" w:firstRow="1" w:lastRow="0" w:firstColumn="1" w:lastColumn="0" w:noHBand="0" w:noVBand="1"/>
      </w:tblPr>
      <w:tblGrid>
        <w:gridCol w:w="4814"/>
        <w:gridCol w:w="4814"/>
      </w:tblGrid>
      <w:tr w:rsidR="00901249" w:rsidRPr="00317871" w14:paraId="772B735F" w14:textId="77777777" w:rsidTr="001657C2">
        <w:tc>
          <w:tcPr>
            <w:tcW w:w="4814" w:type="dxa"/>
          </w:tcPr>
          <w:p w14:paraId="49E56849" w14:textId="77777777" w:rsidR="00901249" w:rsidRPr="006A4308" w:rsidRDefault="00901249" w:rsidP="001657C2">
            <w:pPr>
              <w:pStyle w:val="BankNormal"/>
              <w:rPr>
                <w:rFonts w:ascii="Times New Roman" w:hAnsi="Times New Roman"/>
                <w:szCs w:val="24"/>
              </w:rPr>
            </w:pPr>
            <w:r w:rsidRPr="006A4308">
              <w:rPr>
                <w:rFonts w:ascii="Times New Roman" w:hAnsi="Times New Roman"/>
                <w:szCs w:val="24"/>
              </w:rPr>
              <w:t>Indicator</w:t>
            </w:r>
          </w:p>
        </w:tc>
        <w:tc>
          <w:tcPr>
            <w:tcW w:w="4814" w:type="dxa"/>
          </w:tcPr>
          <w:p w14:paraId="00DE9CA1" w14:textId="10FB5C5D" w:rsidR="00901249" w:rsidRPr="006A4308" w:rsidRDefault="00901249" w:rsidP="001657C2">
            <w:pPr>
              <w:pStyle w:val="BankNormal"/>
              <w:rPr>
                <w:rFonts w:ascii="Times New Roman" w:hAnsi="Times New Roman"/>
                <w:szCs w:val="24"/>
              </w:rPr>
            </w:pPr>
            <w:r w:rsidRPr="006A4308">
              <w:rPr>
                <w:rFonts w:ascii="Times New Roman" w:hAnsi="Times New Roman"/>
                <w:szCs w:val="24"/>
              </w:rPr>
              <w:t xml:space="preserve">Baseline Data </w:t>
            </w:r>
            <w:r w:rsidR="005E28A1">
              <w:rPr>
                <w:rFonts w:ascii="Times New Roman" w:hAnsi="Times New Roman"/>
                <w:szCs w:val="24"/>
              </w:rPr>
              <w:t>(</w:t>
            </w:r>
            <w:r w:rsidR="005E28A1">
              <w:rPr>
                <w:rFonts w:ascii="Times New Roman" w:hAnsi="Times New Roman"/>
              </w:rPr>
              <w:t>2021)</w:t>
            </w:r>
          </w:p>
        </w:tc>
      </w:tr>
      <w:tr w:rsidR="00901249" w:rsidRPr="00317871" w14:paraId="0A3ABD72" w14:textId="77777777" w:rsidTr="001657C2">
        <w:tc>
          <w:tcPr>
            <w:tcW w:w="4814" w:type="dxa"/>
          </w:tcPr>
          <w:p w14:paraId="58F60E21" w14:textId="77777777" w:rsidR="00901249" w:rsidRPr="006A4308" w:rsidRDefault="00901249" w:rsidP="001657C2">
            <w:pPr>
              <w:pStyle w:val="BankNormal"/>
              <w:rPr>
                <w:rFonts w:ascii="Times New Roman" w:hAnsi="Times New Roman"/>
                <w:szCs w:val="24"/>
              </w:rPr>
            </w:pPr>
            <w:r w:rsidRPr="006A4308">
              <w:rPr>
                <w:rFonts w:ascii="Times New Roman" w:hAnsi="Times New Roman"/>
                <w:szCs w:val="24"/>
              </w:rPr>
              <w:t>Total number of employees</w:t>
            </w:r>
          </w:p>
        </w:tc>
        <w:tc>
          <w:tcPr>
            <w:tcW w:w="4814" w:type="dxa"/>
          </w:tcPr>
          <w:p w14:paraId="7288EEB6" w14:textId="501A8847" w:rsidR="00901249" w:rsidRPr="006A4308" w:rsidRDefault="00901249" w:rsidP="001657C2">
            <w:pPr>
              <w:pStyle w:val="BankNormal"/>
              <w:rPr>
                <w:rFonts w:ascii="Times New Roman" w:hAnsi="Times New Roman"/>
                <w:szCs w:val="24"/>
              </w:rPr>
            </w:pPr>
            <w:r w:rsidRPr="006A4308">
              <w:rPr>
                <w:rFonts w:ascii="Times New Roman" w:hAnsi="Times New Roman"/>
                <w:szCs w:val="24"/>
              </w:rPr>
              <w:t>1</w:t>
            </w:r>
            <w:r w:rsidR="00942658" w:rsidRPr="006A4308">
              <w:rPr>
                <w:rFonts w:ascii="Times New Roman" w:hAnsi="Times New Roman"/>
                <w:szCs w:val="24"/>
              </w:rPr>
              <w:t>70</w:t>
            </w:r>
          </w:p>
        </w:tc>
      </w:tr>
      <w:tr w:rsidR="003B7855" w:rsidRPr="00317871" w14:paraId="525B7CD8" w14:textId="77777777" w:rsidTr="001657C2">
        <w:tc>
          <w:tcPr>
            <w:tcW w:w="4814" w:type="dxa"/>
          </w:tcPr>
          <w:p w14:paraId="6C5A6802" w14:textId="10D53805" w:rsidR="003B7855" w:rsidRPr="006A4308" w:rsidRDefault="003B7855" w:rsidP="001657C2">
            <w:pPr>
              <w:pStyle w:val="BankNormal"/>
              <w:rPr>
                <w:rFonts w:ascii="Times New Roman" w:hAnsi="Times New Roman"/>
                <w:szCs w:val="24"/>
              </w:rPr>
            </w:pPr>
            <w:r w:rsidRPr="006A4308">
              <w:rPr>
                <w:rFonts w:ascii="Times New Roman" w:hAnsi="Times New Roman"/>
                <w:szCs w:val="24"/>
              </w:rPr>
              <w:t>Male employees</w:t>
            </w:r>
          </w:p>
        </w:tc>
        <w:tc>
          <w:tcPr>
            <w:tcW w:w="4814" w:type="dxa"/>
          </w:tcPr>
          <w:p w14:paraId="635516E0" w14:textId="2BDF9ACC" w:rsidR="003B7855" w:rsidRPr="006A4308" w:rsidRDefault="00942658" w:rsidP="001657C2">
            <w:pPr>
              <w:pStyle w:val="BankNormal"/>
              <w:rPr>
                <w:rFonts w:ascii="Times New Roman" w:hAnsi="Times New Roman"/>
                <w:szCs w:val="24"/>
              </w:rPr>
            </w:pPr>
            <w:r w:rsidRPr="006A4308">
              <w:rPr>
                <w:rFonts w:ascii="Times New Roman" w:hAnsi="Times New Roman"/>
                <w:szCs w:val="24"/>
              </w:rPr>
              <w:t>85</w:t>
            </w:r>
          </w:p>
        </w:tc>
      </w:tr>
      <w:tr w:rsidR="003B7855" w:rsidRPr="00317871" w14:paraId="5196D11C" w14:textId="77777777" w:rsidTr="001657C2">
        <w:tc>
          <w:tcPr>
            <w:tcW w:w="4814" w:type="dxa"/>
          </w:tcPr>
          <w:p w14:paraId="7650CF6E" w14:textId="6E605608" w:rsidR="003B7855" w:rsidRPr="006A4308" w:rsidRDefault="003B7855" w:rsidP="001657C2">
            <w:pPr>
              <w:pStyle w:val="BankNormal"/>
              <w:rPr>
                <w:rFonts w:ascii="Times New Roman" w:hAnsi="Times New Roman"/>
                <w:szCs w:val="24"/>
              </w:rPr>
            </w:pPr>
            <w:r w:rsidRPr="006A4308">
              <w:rPr>
                <w:rFonts w:ascii="Times New Roman" w:hAnsi="Times New Roman"/>
                <w:szCs w:val="24"/>
              </w:rPr>
              <w:t>Female employees</w:t>
            </w:r>
          </w:p>
        </w:tc>
        <w:tc>
          <w:tcPr>
            <w:tcW w:w="4814" w:type="dxa"/>
          </w:tcPr>
          <w:p w14:paraId="15329BFC" w14:textId="0C037320" w:rsidR="003B7855" w:rsidRPr="006A4308" w:rsidRDefault="00942658" w:rsidP="001657C2">
            <w:pPr>
              <w:pStyle w:val="BankNormal"/>
              <w:rPr>
                <w:rFonts w:ascii="Times New Roman" w:hAnsi="Times New Roman"/>
                <w:szCs w:val="24"/>
              </w:rPr>
            </w:pPr>
            <w:r w:rsidRPr="006A4308">
              <w:rPr>
                <w:rFonts w:ascii="Times New Roman" w:hAnsi="Times New Roman"/>
                <w:szCs w:val="24"/>
              </w:rPr>
              <w:t>85</w:t>
            </w:r>
          </w:p>
        </w:tc>
      </w:tr>
      <w:tr w:rsidR="00901249" w:rsidRPr="00317871" w14:paraId="0A0E8007" w14:textId="77777777" w:rsidTr="001657C2">
        <w:tc>
          <w:tcPr>
            <w:tcW w:w="4814" w:type="dxa"/>
          </w:tcPr>
          <w:p w14:paraId="0A8285AD" w14:textId="77777777" w:rsidR="00901249" w:rsidRPr="006A4308" w:rsidRDefault="00901249" w:rsidP="001657C2">
            <w:pPr>
              <w:pStyle w:val="BankNormal"/>
              <w:rPr>
                <w:rFonts w:ascii="Times New Roman" w:hAnsi="Times New Roman"/>
                <w:szCs w:val="24"/>
              </w:rPr>
            </w:pPr>
            <w:r w:rsidRPr="006A4308">
              <w:rPr>
                <w:rFonts w:ascii="Times New Roman" w:hAnsi="Times New Roman"/>
                <w:szCs w:val="24"/>
              </w:rPr>
              <w:t>Gender of business owners</w:t>
            </w:r>
          </w:p>
        </w:tc>
        <w:tc>
          <w:tcPr>
            <w:tcW w:w="4814" w:type="dxa"/>
          </w:tcPr>
          <w:p w14:paraId="4C4EE75C" w14:textId="77777777" w:rsidR="00901249" w:rsidRPr="006A4308" w:rsidRDefault="00901249" w:rsidP="001657C2">
            <w:pPr>
              <w:pStyle w:val="BankNormal"/>
              <w:rPr>
                <w:rFonts w:ascii="Times New Roman" w:hAnsi="Times New Roman"/>
                <w:szCs w:val="24"/>
              </w:rPr>
            </w:pPr>
            <w:r w:rsidRPr="006A4308">
              <w:rPr>
                <w:rFonts w:ascii="Times New Roman" w:hAnsi="Times New Roman"/>
                <w:szCs w:val="24"/>
              </w:rPr>
              <w:t>55% (16) male and 45% (13) female</w:t>
            </w:r>
          </w:p>
        </w:tc>
      </w:tr>
      <w:tr w:rsidR="0044107C" w:rsidRPr="00317871" w14:paraId="6DCA871B" w14:textId="77777777" w:rsidTr="001657C2">
        <w:tc>
          <w:tcPr>
            <w:tcW w:w="4814" w:type="dxa"/>
          </w:tcPr>
          <w:p w14:paraId="6FE02A3E" w14:textId="4A35E980" w:rsidR="0044107C" w:rsidRPr="006A4308" w:rsidRDefault="0044107C" w:rsidP="001657C2">
            <w:pPr>
              <w:pStyle w:val="BankNormal"/>
              <w:rPr>
                <w:rFonts w:ascii="Times New Roman" w:hAnsi="Times New Roman"/>
                <w:szCs w:val="24"/>
              </w:rPr>
            </w:pPr>
            <w:r w:rsidRPr="006A4308">
              <w:rPr>
                <w:rFonts w:ascii="Times New Roman" w:hAnsi="Times New Roman"/>
                <w:szCs w:val="24"/>
              </w:rPr>
              <w:t>Cumulative Gross Sales</w:t>
            </w:r>
          </w:p>
        </w:tc>
        <w:tc>
          <w:tcPr>
            <w:tcW w:w="4814" w:type="dxa"/>
          </w:tcPr>
          <w:p w14:paraId="05C19054" w14:textId="69D4B0C5" w:rsidR="0044107C" w:rsidRPr="006A4308" w:rsidRDefault="00F7700E" w:rsidP="001657C2">
            <w:pPr>
              <w:pStyle w:val="BankNormal"/>
              <w:rPr>
                <w:rFonts w:ascii="Times New Roman" w:hAnsi="Times New Roman"/>
                <w:szCs w:val="24"/>
              </w:rPr>
            </w:pPr>
            <w:r w:rsidRPr="006A4308">
              <w:rPr>
                <w:rFonts w:ascii="Times New Roman" w:hAnsi="Times New Roman"/>
                <w:szCs w:val="24"/>
              </w:rPr>
              <w:t>Le</w:t>
            </w:r>
            <w:r w:rsidR="00684AD3" w:rsidRPr="006A4308">
              <w:rPr>
                <w:rFonts w:ascii="Times New Roman" w:hAnsi="Times New Roman"/>
                <w:szCs w:val="24"/>
              </w:rPr>
              <w:t>4,912,000</w:t>
            </w:r>
            <w:r w:rsidR="00B4094F" w:rsidRPr="006A4308">
              <w:rPr>
                <w:rFonts w:ascii="Times New Roman" w:hAnsi="Times New Roman"/>
                <w:szCs w:val="24"/>
              </w:rPr>
              <w:t>.00</w:t>
            </w:r>
          </w:p>
        </w:tc>
      </w:tr>
      <w:tr w:rsidR="001549C2" w:rsidRPr="00317871" w14:paraId="33119427" w14:textId="77777777" w:rsidTr="001657C2">
        <w:tc>
          <w:tcPr>
            <w:tcW w:w="4814" w:type="dxa"/>
          </w:tcPr>
          <w:p w14:paraId="31C36961" w14:textId="2672CC12" w:rsidR="001549C2" w:rsidRPr="006A4308" w:rsidRDefault="001549C2" w:rsidP="001549C2">
            <w:pPr>
              <w:pStyle w:val="BankNormal"/>
              <w:rPr>
                <w:rFonts w:ascii="Times New Roman" w:hAnsi="Times New Roman"/>
                <w:szCs w:val="24"/>
              </w:rPr>
            </w:pPr>
            <w:r w:rsidRPr="006A4308">
              <w:rPr>
                <w:rFonts w:ascii="Times New Roman" w:hAnsi="Times New Roman"/>
                <w:szCs w:val="24"/>
              </w:rPr>
              <w:t>Average cumulative gross sales</w:t>
            </w:r>
          </w:p>
        </w:tc>
        <w:tc>
          <w:tcPr>
            <w:tcW w:w="4814" w:type="dxa"/>
          </w:tcPr>
          <w:p w14:paraId="30AE8ADA" w14:textId="3A7BE4F0" w:rsidR="001549C2" w:rsidRPr="006A4308" w:rsidRDefault="00F7700E" w:rsidP="001549C2">
            <w:pPr>
              <w:pStyle w:val="BankNormal"/>
              <w:rPr>
                <w:rFonts w:ascii="Times New Roman" w:hAnsi="Times New Roman"/>
                <w:szCs w:val="24"/>
              </w:rPr>
            </w:pPr>
            <w:r w:rsidRPr="006A4308">
              <w:rPr>
                <w:rFonts w:ascii="Times New Roman" w:hAnsi="Times New Roman"/>
                <w:szCs w:val="24"/>
              </w:rPr>
              <w:t>Le169,3799.31</w:t>
            </w:r>
          </w:p>
        </w:tc>
      </w:tr>
    </w:tbl>
    <w:p w14:paraId="1D1036C6" w14:textId="2A17F45E" w:rsidR="00196D79" w:rsidRDefault="00196D79" w:rsidP="00A305BD">
      <w:pPr>
        <w:rPr>
          <w:rFonts w:eastAsia="Arial"/>
        </w:rPr>
      </w:pPr>
    </w:p>
    <w:p w14:paraId="3976EDB3" w14:textId="77777777" w:rsidR="00A305BD" w:rsidRPr="00823708" w:rsidRDefault="00A305BD" w:rsidP="00823708">
      <w:pPr>
        <w:rPr>
          <w:rFonts w:eastAsia="Arial"/>
        </w:rPr>
      </w:pPr>
    </w:p>
    <w:p w14:paraId="2B7A96AA" w14:textId="56E3FFC3" w:rsidR="00BF72C8" w:rsidRPr="006A4308" w:rsidRDefault="00BF72C8" w:rsidP="008E3368">
      <w:pPr>
        <w:pStyle w:val="Heading2"/>
      </w:pPr>
      <w:bookmarkStart w:id="37" w:name="_Toc111194445"/>
      <w:bookmarkStart w:id="38" w:name="_Toc111644722"/>
      <w:bookmarkStart w:id="39" w:name="_Toc111645890"/>
      <w:bookmarkStart w:id="40" w:name="_Toc111646300"/>
      <w:bookmarkStart w:id="41" w:name="_Toc111647932"/>
      <w:bookmarkStart w:id="42" w:name="_Toc111194447"/>
      <w:bookmarkStart w:id="43" w:name="_Toc111644724"/>
      <w:bookmarkStart w:id="44" w:name="_Toc111645892"/>
      <w:bookmarkStart w:id="45" w:name="_Toc111646302"/>
      <w:bookmarkStart w:id="46" w:name="_Toc111647934"/>
      <w:bookmarkStart w:id="47" w:name="_Toc111194448"/>
      <w:bookmarkStart w:id="48" w:name="_Toc111644725"/>
      <w:bookmarkStart w:id="49" w:name="_Toc111645893"/>
      <w:bookmarkStart w:id="50" w:name="_Toc111646303"/>
      <w:bookmarkStart w:id="51" w:name="_Toc111647935"/>
      <w:bookmarkStart w:id="52" w:name="_Toc111194449"/>
      <w:bookmarkStart w:id="53" w:name="_Toc111644726"/>
      <w:bookmarkStart w:id="54" w:name="_Toc111645894"/>
      <w:bookmarkStart w:id="55" w:name="_Toc111646304"/>
      <w:bookmarkStart w:id="56" w:name="_Toc111647936"/>
      <w:bookmarkStart w:id="57" w:name="_Toc111194450"/>
      <w:bookmarkStart w:id="58" w:name="_Toc111644727"/>
      <w:bookmarkStart w:id="59" w:name="_Toc111645895"/>
      <w:bookmarkStart w:id="60" w:name="_Toc111646305"/>
      <w:bookmarkStart w:id="61" w:name="_Toc111647937"/>
      <w:bookmarkStart w:id="62" w:name="_Toc111194452"/>
      <w:bookmarkStart w:id="63" w:name="_Toc111644729"/>
      <w:bookmarkStart w:id="64" w:name="_Toc111645897"/>
      <w:bookmarkStart w:id="65" w:name="_Toc111646307"/>
      <w:bookmarkStart w:id="66" w:name="_Toc111647939"/>
      <w:bookmarkStart w:id="67" w:name="_Toc111194453"/>
      <w:bookmarkStart w:id="68" w:name="_Toc111644730"/>
      <w:bookmarkStart w:id="69" w:name="_Toc111645898"/>
      <w:bookmarkStart w:id="70" w:name="_Toc111646308"/>
      <w:bookmarkStart w:id="71" w:name="_Toc111647940"/>
      <w:bookmarkStart w:id="72" w:name="_Toc111194455"/>
      <w:bookmarkStart w:id="73" w:name="_Toc111644732"/>
      <w:bookmarkStart w:id="74" w:name="_Toc111645900"/>
      <w:bookmarkStart w:id="75" w:name="_Toc111646310"/>
      <w:bookmarkStart w:id="76" w:name="_Toc111647942"/>
      <w:bookmarkStart w:id="77" w:name="_Toc111194456"/>
      <w:bookmarkStart w:id="78" w:name="_Toc111644733"/>
      <w:bookmarkStart w:id="79" w:name="_Toc111645901"/>
      <w:bookmarkStart w:id="80" w:name="_Toc111646311"/>
      <w:bookmarkStart w:id="81" w:name="_Toc111647943"/>
      <w:bookmarkStart w:id="82" w:name="_Toc111194458"/>
      <w:bookmarkStart w:id="83" w:name="_Toc111644735"/>
      <w:bookmarkStart w:id="84" w:name="_Toc111645903"/>
      <w:bookmarkStart w:id="85" w:name="_Toc111646313"/>
      <w:bookmarkStart w:id="86" w:name="_Toc111647945"/>
      <w:bookmarkStart w:id="87" w:name="_Toc111194459"/>
      <w:bookmarkStart w:id="88" w:name="_Toc111644736"/>
      <w:bookmarkStart w:id="89" w:name="_Toc111645904"/>
      <w:bookmarkStart w:id="90" w:name="_Toc111646314"/>
      <w:bookmarkStart w:id="91" w:name="_Toc111647946"/>
      <w:bookmarkStart w:id="92" w:name="_Toc111194461"/>
      <w:bookmarkStart w:id="93" w:name="_Toc111644738"/>
      <w:bookmarkStart w:id="94" w:name="_Toc111645906"/>
      <w:bookmarkStart w:id="95" w:name="_Toc111646316"/>
      <w:bookmarkStart w:id="96" w:name="_Toc111647948"/>
      <w:bookmarkStart w:id="97" w:name="_Toc111194462"/>
      <w:bookmarkStart w:id="98" w:name="_Toc111644739"/>
      <w:bookmarkStart w:id="99" w:name="_Toc111645907"/>
      <w:bookmarkStart w:id="100" w:name="_Toc111646317"/>
      <w:bookmarkStart w:id="101" w:name="_Toc111647949"/>
      <w:bookmarkStart w:id="102" w:name="_Toc111194464"/>
      <w:bookmarkStart w:id="103" w:name="_Toc111644741"/>
      <w:bookmarkStart w:id="104" w:name="_Toc111645909"/>
      <w:bookmarkStart w:id="105" w:name="_Toc111646319"/>
      <w:bookmarkStart w:id="106" w:name="_Toc111647951"/>
      <w:bookmarkStart w:id="107" w:name="_Toc111194465"/>
      <w:bookmarkStart w:id="108" w:name="_Toc111644742"/>
      <w:bookmarkStart w:id="109" w:name="_Toc111645910"/>
      <w:bookmarkStart w:id="110" w:name="_Toc111646320"/>
      <w:bookmarkStart w:id="111" w:name="_Toc111647952"/>
      <w:bookmarkStart w:id="112" w:name="_Toc111194466"/>
      <w:bookmarkStart w:id="113" w:name="_Toc111644743"/>
      <w:bookmarkStart w:id="114" w:name="_Toc111645911"/>
      <w:bookmarkStart w:id="115" w:name="_Toc111646321"/>
      <w:bookmarkStart w:id="116" w:name="_Toc111647953"/>
      <w:bookmarkStart w:id="117" w:name="_Toc111194467"/>
      <w:bookmarkStart w:id="118" w:name="_Toc111644744"/>
      <w:bookmarkStart w:id="119" w:name="_Toc111645912"/>
      <w:bookmarkStart w:id="120" w:name="_Toc111646322"/>
      <w:bookmarkStart w:id="121" w:name="_Toc111647954"/>
      <w:bookmarkStart w:id="122" w:name="_Toc111194469"/>
      <w:bookmarkStart w:id="123" w:name="_Toc111644746"/>
      <w:bookmarkStart w:id="124" w:name="_Toc111645914"/>
      <w:bookmarkStart w:id="125" w:name="_Toc111646324"/>
      <w:bookmarkStart w:id="126" w:name="_Toc111647956"/>
      <w:bookmarkStart w:id="127" w:name="_Toc111194470"/>
      <w:bookmarkStart w:id="128" w:name="_Toc111644747"/>
      <w:bookmarkStart w:id="129" w:name="_Toc111645915"/>
      <w:bookmarkStart w:id="130" w:name="_Toc111646325"/>
      <w:bookmarkStart w:id="131" w:name="_Toc111647957"/>
      <w:bookmarkStart w:id="132" w:name="_Toc111194472"/>
      <w:bookmarkStart w:id="133" w:name="_Toc111644749"/>
      <w:bookmarkStart w:id="134" w:name="_Toc111645917"/>
      <w:bookmarkStart w:id="135" w:name="_Toc111646327"/>
      <w:bookmarkStart w:id="136" w:name="_Toc111647959"/>
      <w:bookmarkStart w:id="137" w:name="_Toc111194473"/>
      <w:bookmarkStart w:id="138" w:name="_Toc111644750"/>
      <w:bookmarkStart w:id="139" w:name="_Toc111645918"/>
      <w:bookmarkStart w:id="140" w:name="_Toc111646328"/>
      <w:bookmarkStart w:id="141" w:name="_Toc111647960"/>
      <w:bookmarkStart w:id="142" w:name="_Toc111194475"/>
      <w:bookmarkStart w:id="143" w:name="_Toc111644752"/>
      <w:bookmarkStart w:id="144" w:name="_Toc111645920"/>
      <w:bookmarkStart w:id="145" w:name="_Toc111646330"/>
      <w:bookmarkStart w:id="146" w:name="_Toc111647962"/>
      <w:bookmarkStart w:id="147" w:name="_Toc111194477"/>
      <w:bookmarkStart w:id="148" w:name="_Toc111644754"/>
      <w:bookmarkStart w:id="149" w:name="_Toc111645922"/>
      <w:bookmarkStart w:id="150" w:name="_Toc111646332"/>
      <w:bookmarkStart w:id="151" w:name="_Toc111647964"/>
      <w:bookmarkStart w:id="152" w:name="_Toc111194479"/>
      <w:bookmarkStart w:id="153" w:name="_Toc111644756"/>
      <w:bookmarkStart w:id="154" w:name="_Toc111645924"/>
      <w:bookmarkStart w:id="155" w:name="_Toc111646334"/>
      <w:bookmarkStart w:id="156" w:name="_Toc111647966"/>
      <w:bookmarkStart w:id="157" w:name="_Toc111194480"/>
      <w:bookmarkStart w:id="158" w:name="_Toc111644757"/>
      <w:bookmarkStart w:id="159" w:name="_Toc111645925"/>
      <w:bookmarkStart w:id="160" w:name="_Toc111646335"/>
      <w:bookmarkStart w:id="161" w:name="_Toc111647967"/>
      <w:bookmarkStart w:id="162" w:name="_Toc111194481"/>
      <w:bookmarkStart w:id="163" w:name="_Toc111644758"/>
      <w:bookmarkStart w:id="164" w:name="_Toc111645926"/>
      <w:bookmarkStart w:id="165" w:name="_Toc111646336"/>
      <w:bookmarkStart w:id="166" w:name="_Toc111647968"/>
      <w:bookmarkStart w:id="167" w:name="_Toc111194482"/>
      <w:bookmarkStart w:id="168" w:name="_Toc111644759"/>
      <w:bookmarkStart w:id="169" w:name="_Toc111645927"/>
      <w:bookmarkStart w:id="170" w:name="_Toc111646337"/>
      <w:bookmarkStart w:id="171" w:name="_Toc111647969"/>
      <w:bookmarkStart w:id="172" w:name="_Toc111194483"/>
      <w:bookmarkStart w:id="173" w:name="_Toc111644760"/>
      <w:bookmarkStart w:id="174" w:name="_Toc111645928"/>
      <w:bookmarkStart w:id="175" w:name="_Toc111646338"/>
      <w:bookmarkStart w:id="176" w:name="_Toc111647970"/>
      <w:bookmarkStart w:id="177" w:name="_Toc111194485"/>
      <w:bookmarkStart w:id="178" w:name="_Toc111644762"/>
      <w:bookmarkStart w:id="179" w:name="_Toc111645930"/>
      <w:bookmarkStart w:id="180" w:name="_Toc111646340"/>
      <w:bookmarkStart w:id="181" w:name="_Toc111647972"/>
      <w:bookmarkStart w:id="182" w:name="_Toc111194486"/>
      <w:bookmarkStart w:id="183" w:name="_Toc111644763"/>
      <w:bookmarkStart w:id="184" w:name="_Toc111645931"/>
      <w:bookmarkStart w:id="185" w:name="_Toc111646341"/>
      <w:bookmarkStart w:id="186" w:name="_Toc111647973"/>
      <w:bookmarkStart w:id="187" w:name="_Toc111194487"/>
      <w:bookmarkStart w:id="188" w:name="_Toc111644764"/>
      <w:bookmarkStart w:id="189" w:name="_Toc111645932"/>
      <w:bookmarkStart w:id="190" w:name="_Toc111646342"/>
      <w:bookmarkStart w:id="191" w:name="_Toc111647974"/>
      <w:bookmarkStart w:id="192" w:name="_Toc111194488"/>
      <w:bookmarkStart w:id="193" w:name="_Toc111644765"/>
      <w:bookmarkStart w:id="194" w:name="_Toc111645933"/>
      <w:bookmarkStart w:id="195" w:name="_Toc111646343"/>
      <w:bookmarkStart w:id="196" w:name="_Toc111647975"/>
      <w:bookmarkStart w:id="197" w:name="_Toc111194489"/>
      <w:bookmarkStart w:id="198" w:name="_Toc111644766"/>
      <w:bookmarkStart w:id="199" w:name="_Toc111645934"/>
      <w:bookmarkStart w:id="200" w:name="_Toc111646344"/>
      <w:bookmarkStart w:id="201" w:name="_Toc111647976"/>
      <w:bookmarkStart w:id="202" w:name="_Toc111194490"/>
      <w:bookmarkStart w:id="203" w:name="_Toc111644767"/>
      <w:bookmarkStart w:id="204" w:name="_Toc111645935"/>
      <w:bookmarkStart w:id="205" w:name="_Toc111646345"/>
      <w:bookmarkStart w:id="206" w:name="_Toc111647977"/>
      <w:bookmarkStart w:id="207" w:name="_Toc111194491"/>
      <w:bookmarkStart w:id="208" w:name="_Toc111644768"/>
      <w:bookmarkStart w:id="209" w:name="_Toc111645936"/>
      <w:bookmarkStart w:id="210" w:name="_Toc111646346"/>
      <w:bookmarkStart w:id="211" w:name="_Toc111647978"/>
      <w:bookmarkStart w:id="212" w:name="_Toc111194492"/>
      <w:bookmarkStart w:id="213" w:name="_Toc111644769"/>
      <w:bookmarkStart w:id="214" w:name="_Toc111645937"/>
      <w:bookmarkStart w:id="215" w:name="_Toc111646347"/>
      <w:bookmarkStart w:id="216" w:name="_Toc111647979"/>
      <w:bookmarkStart w:id="217" w:name="_Toc111194493"/>
      <w:bookmarkStart w:id="218" w:name="_Toc111644770"/>
      <w:bookmarkStart w:id="219" w:name="_Toc111645938"/>
      <w:bookmarkStart w:id="220" w:name="_Toc111646348"/>
      <w:bookmarkStart w:id="221" w:name="_Toc111647980"/>
      <w:bookmarkStart w:id="222" w:name="_Toc111194494"/>
      <w:bookmarkStart w:id="223" w:name="_Toc111644771"/>
      <w:bookmarkStart w:id="224" w:name="_Toc111645939"/>
      <w:bookmarkStart w:id="225" w:name="_Toc111646349"/>
      <w:bookmarkStart w:id="226" w:name="_Toc111647981"/>
      <w:bookmarkStart w:id="227" w:name="_Toc112846360"/>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6A4308">
        <w:lastRenderedPageBreak/>
        <w:t>Component 1: Business Environment and Capacity Building</w:t>
      </w:r>
      <w:bookmarkEnd w:id="227"/>
    </w:p>
    <w:p w14:paraId="68C7A6BB" w14:textId="77777777" w:rsidR="00164ED3" w:rsidRDefault="00164ED3" w:rsidP="00262456">
      <w:pPr>
        <w:pStyle w:val="BankNormal"/>
        <w:rPr>
          <w:rFonts w:ascii="Times New Roman" w:hAnsi="Times New Roman"/>
          <w:szCs w:val="24"/>
        </w:rPr>
      </w:pPr>
    </w:p>
    <w:p w14:paraId="48FA9216" w14:textId="0C70971A" w:rsidR="00017530" w:rsidRDefault="00017530" w:rsidP="00262456">
      <w:pPr>
        <w:pStyle w:val="BankNormal"/>
        <w:rPr>
          <w:rFonts w:ascii="Times New Roman" w:hAnsi="Times New Roman"/>
          <w:b/>
          <w:bCs/>
          <w:i/>
          <w:noProof/>
          <w:szCs w:val="24"/>
        </w:rPr>
      </w:pPr>
      <w:r w:rsidRPr="00823708">
        <w:rPr>
          <w:rFonts w:ascii="Times New Roman" w:hAnsi="Times New Roman"/>
          <w:b/>
          <w:bCs/>
          <w:i/>
          <w:szCs w:val="24"/>
        </w:rPr>
        <w:t xml:space="preserve">Intermediate Results Indicator </w:t>
      </w:r>
      <w:r w:rsidR="00915EC0">
        <w:rPr>
          <w:rFonts w:ascii="Times New Roman" w:hAnsi="Times New Roman"/>
          <w:b/>
          <w:bCs/>
          <w:i/>
          <w:szCs w:val="24"/>
        </w:rPr>
        <w:t>Thre</w:t>
      </w:r>
      <w:r w:rsidRPr="00823708">
        <w:rPr>
          <w:rFonts w:ascii="Times New Roman" w:hAnsi="Times New Roman"/>
          <w:b/>
          <w:bCs/>
          <w:i/>
          <w:szCs w:val="24"/>
        </w:rPr>
        <w:t xml:space="preserve">e: </w:t>
      </w:r>
      <w:r w:rsidRPr="00823708">
        <w:rPr>
          <w:rFonts w:ascii="Times New Roman" w:hAnsi="Times New Roman"/>
          <w:b/>
          <w:bCs/>
          <w:i/>
          <w:noProof/>
          <w:szCs w:val="24"/>
        </w:rPr>
        <w:t>Improvement in the overall business enabling environment, as measured by selected Ease of Doing Business Scores</w:t>
      </w:r>
    </w:p>
    <w:p w14:paraId="1340FA52" w14:textId="60C8DEF5" w:rsidR="00487636" w:rsidRDefault="00915EC0" w:rsidP="00487636">
      <w:pPr>
        <w:pStyle w:val="Heading3"/>
        <w:numPr>
          <w:ilvl w:val="2"/>
          <w:numId w:val="74"/>
        </w:numPr>
        <w:spacing w:line="360" w:lineRule="auto"/>
        <w:rPr>
          <w:rFonts w:ascii="Times New Roman" w:hAnsi="Times New Roman"/>
          <w:sz w:val="24"/>
          <w:szCs w:val="24"/>
        </w:rPr>
      </w:pPr>
      <w:r w:rsidRPr="006A4308">
        <w:rPr>
          <w:rFonts w:ascii="Times New Roman" w:hAnsi="Times New Roman"/>
          <w:szCs w:val="24"/>
        </w:rPr>
        <w:t xml:space="preserve">Following the end of the production of the Doing Business Report by World Bank, </w:t>
      </w:r>
      <w:r>
        <w:rPr>
          <w:rFonts w:ascii="Times New Roman" w:hAnsi="Times New Roman"/>
          <w:szCs w:val="24"/>
        </w:rPr>
        <w:t>it is no</w:t>
      </w:r>
      <w:r w:rsidR="00487636">
        <w:rPr>
          <w:rFonts w:ascii="Times New Roman" w:hAnsi="Times New Roman"/>
          <w:szCs w:val="24"/>
        </w:rPr>
        <w:t xml:space="preserve"> longer </w:t>
      </w:r>
      <w:r w:rsidR="00CE3B39">
        <w:rPr>
          <w:rFonts w:ascii="Times New Roman" w:hAnsi="Times New Roman"/>
          <w:szCs w:val="24"/>
        </w:rPr>
        <w:t>expedient</w:t>
      </w:r>
      <w:r w:rsidR="00487636">
        <w:rPr>
          <w:rFonts w:ascii="Times New Roman" w:hAnsi="Times New Roman"/>
          <w:szCs w:val="24"/>
        </w:rPr>
        <w:t xml:space="preserve"> </w:t>
      </w:r>
      <w:r>
        <w:rPr>
          <w:rFonts w:ascii="Times New Roman" w:hAnsi="Times New Roman"/>
          <w:szCs w:val="24"/>
        </w:rPr>
        <w:t>to retain th</w:t>
      </w:r>
      <w:r w:rsidR="00487636">
        <w:rPr>
          <w:rFonts w:ascii="Times New Roman" w:hAnsi="Times New Roman"/>
          <w:szCs w:val="24"/>
        </w:rPr>
        <w:t xml:space="preserve">is </w:t>
      </w:r>
      <w:r>
        <w:rPr>
          <w:rFonts w:ascii="Times New Roman" w:hAnsi="Times New Roman"/>
          <w:szCs w:val="24"/>
        </w:rPr>
        <w:t>indicator  in the project’s Results Framework. However,</w:t>
      </w:r>
      <w:r w:rsidR="00487636">
        <w:rPr>
          <w:rFonts w:ascii="Times New Roman" w:hAnsi="Times New Roman"/>
          <w:szCs w:val="24"/>
        </w:rPr>
        <w:t xml:space="preserve"> </w:t>
      </w:r>
      <w:r w:rsidRPr="006A4308">
        <w:rPr>
          <w:rFonts w:ascii="Times New Roman" w:hAnsi="Times New Roman"/>
          <w:szCs w:val="24"/>
        </w:rPr>
        <w:t xml:space="preserve">the project requires systematic ways of measuring </w:t>
      </w:r>
      <w:r>
        <w:rPr>
          <w:rFonts w:ascii="Times New Roman" w:hAnsi="Times New Roman"/>
          <w:szCs w:val="24"/>
        </w:rPr>
        <w:t>the progress of reforms supported by Component 1 of the project. Therefore, the key findings relating to legislative and policy reforms are highlighted below:</w:t>
      </w:r>
      <w:r w:rsidR="00487636">
        <w:rPr>
          <w:rFonts w:ascii="Times New Roman" w:hAnsi="Times New Roman"/>
          <w:szCs w:val="24"/>
        </w:rPr>
        <w:t xml:space="preserve"> </w:t>
      </w:r>
    </w:p>
    <w:p w14:paraId="4241CFBA" w14:textId="4382FD6C" w:rsidR="00F74B03" w:rsidRPr="00487636" w:rsidRDefault="00F74B03" w:rsidP="00487636">
      <w:pPr>
        <w:pStyle w:val="Heading3"/>
        <w:numPr>
          <w:ilvl w:val="0"/>
          <w:numId w:val="0"/>
        </w:numPr>
        <w:spacing w:line="360" w:lineRule="auto"/>
        <w:rPr>
          <w:rFonts w:ascii="Times New Roman" w:hAnsi="Times New Roman"/>
          <w:sz w:val="24"/>
          <w:szCs w:val="24"/>
        </w:rPr>
      </w:pPr>
      <w:r w:rsidRPr="00487636">
        <w:rPr>
          <w:rFonts w:ascii="Times New Roman" w:hAnsi="Times New Roman"/>
          <w:sz w:val="24"/>
          <w:szCs w:val="24"/>
        </w:rPr>
        <w:t>Legislative and Policy Reform</w:t>
      </w:r>
    </w:p>
    <w:p w14:paraId="71CAF1A7" w14:textId="7E37185D" w:rsidR="00F74B03" w:rsidRPr="006A4308" w:rsidRDefault="00F74B03" w:rsidP="00F74B03">
      <w:pPr>
        <w:pStyle w:val="BankNormal"/>
        <w:spacing w:line="360" w:lineRule="auto"/>
        <w:rPr>
          <w:rFonts w:ascii="Times New Roman" w:hAnsi="Times New Roman"/>
          <w:szCs w:val="24"/>
        </w:rPr>
      </w:pPr>
      <w:r w:rsidRPr="006A4308">
        <w:rPr>
          <w:rFonts w:ascii="Times New Roman" w:hAnsi="Times New Roman"/>
          <w:szCs w:val="24"/>
        </w:rPr>
        <w:t>Some of the key laws and regulations that govern requirements for businesses to operate in Sierra Leone are either outdated, do not have sufficient clarity, or lack implementing regulations. For instance, the Freetown Improvement Act, which regulates the construction permit process dates to the 1960s. Similarly, the Registration of Instruments Act, which governs the execution of the sales agreement and deed registration at the Office of the Administrator and Registrar General (OARG) was last modified in 1964, and dates to 1906. However, there is an extensive list of business  legislations that has been enacted over the last twelve years. In addition, there is a draft legislation waiting in the wings that includes a draft Fisheries Bill. While some important laws - such as the Borrowers and Lenders Act and Building Control Act - are currently being reviewed or re-drafted, for other pieces of legislation the process has not yet started. One of them is the</w:t>
      </w:r>
      <w:r w:rsidRPr="006A4308">
        <w:rPr>
          <w:rFonts w:ascii="Times New Roman" w:hAnsi="Times New Roman"/>
          <w:b/>
          <w:szCs w:val="24"/>
        </w:rPr>
        <w:t xml:space="preserve"> </w:t>
      </w:r>
      <w:r w:rsidRPr="006A4308">
        <w:rPr>
          <w:rFonts w:ascii="Times New Roman" w:hAnsi="Times New Roman"/>
          <w:szCs w:val="24"/>
        </w:rPr>
        <w:t>Companies Act, which now lacks key elements of a modern insolvency and secured-transactions framework and could be significantly improved when it comes to the protection of minority investors.</w:t>
      </w:r>
    </w:p>
    <w:p w14:paraId="11A580C4" w14:textId="163C4201" w:rsidR="00F74B03" w:rsidRPr="006A4308" w:rsidRDefault="00F74B03" w:rsidP="00F74B03">
      <w:pPr>
        <w:pStyle w:val="BankNormal"/>
        <w:spacing w:line="360" w:lineRule="auto"/>
        <w:rPr>
          <w:rFonts w:ascii="Times New Roman" w:hAnsi="Times New Roman"/>
          <w:szCs w:val="24"/>
        </w:rPr>
      </w:pPr>
      <w:r w:rsidRPr="006A4308">
        <w:rPr>
          <w:rFonts w:ascii="Times New Roman" w:hAnsi="Times New Roman"/>
          <w:szCs w:val="24"/>
        </w:rPr>
        <w:t>The business-policy and institutional landscape is fragmented, weak and complex. Sierra Leone’s government’s support to businesses is characterised by a plethora of policies, initiatives, and strategies, some of which are (in theory at least) active, some of which have lapsed, and some of which are still in draft</w:t>
      </w:r>
      <w:r w:rsidRPr="006A4308">
        <w:rPr>
          <w:rStyle w:val="FootnoteReference"/>
          <w:szCs w:val="24"/>
        </w:rPr>
        <w:footnoteReference w:id="5"/>
      </w:r>
      <w:r w:rsidRPr="006A4308">
        <w:rPr>
          <w:rFonts w:ascii="Times New Roman" w:hAnsi="Times New Roman"/>
          <w:szCs w:val="24"/>
        </w:rPr>
        <w:t>. The business policy and environment is characterised by institutions with overlapping mandates, roles and responsibilities. For example, there are multiple registrations by state institutions with O</w:t>
      </w:r>
      <w:r w:rsidR="00FA041B">
        <w:rPr>
          <w:rFonts w:ascii="Times New Roman" w:hAnsi="Times New Roman"/>
          <w:szCs w:val="24"/>
        </w:rPr>
        <w:t xml:space="preserve">ffice of the </w:t>
      </w:r>
      <w:r w:rsidRPr="006A4308">
        <w:rPr>
          <w:rFonts w:ascii="Times New Roman" w:hAnsi="Times New Roman"/>
          <w:szCs w:val="24"/>
        </w:rPr>
        <w:t>A</w:t>
      </w:r>
      <w:r w:rsidR="00FA041B">
        <w:rPr>
          <w:rFonts w:ascii="Times New Roman" w:hAnsi="Times New Roman"/>
          <w:szCs w:val="24"/>
        </w:rPr>
        <w:t xml:space="preserve">dministrator and </w:t>
      </w:r>
      <w:r w:rsidRPr="006A4308">
        <w:rPr>
          <w:rFonts w:ascii="Times New Roman" w:hAnsi="Times New Roman"/>
          <w:szCs w:val="24"/>
        </w:rPr>
        <w:t>R</w:t>
      </w:r>
      <w:r w:rsidR="00FA041B">
        <w:rPr>
          <w:rFonts w:ascii="Times New Roman" w:hAnsi="Times New Roman"/>
          <w:szCs w:val="24"/>
        </w:rPr>
        <w:t xml:space="preserve">egistrar </w:t>
      </w:r>
      <w:r w:rsidRPr="006A4308">
        <w:rPr>
          <w:rFonts w:ascii="Times New Roman" w:hAnsi="Times New Roman"/>
          <w:szCs w:val="24"/>
        </w:rPr>
        <w:t>G</w:t>
      </w:r>
      <w:r w:rsidR="00FA041B">
        <w:rPr>
          <w:rFonts w:ascii="Times New Roman" w:hAnsi="Times New Roman"/>
          <w:szCs w:val="24"/>
        </w:rPr>
        <w:t>eneral (OARG</w:t>
      </w:r>
      <w:r w:rsidR="00CE3B39">
        <w:rPr>
          <w:rFonts w:ascii="Times New Roman" w:hAnsi="Times New Roman"/>
          <w:szCs w:val="24"/>
        </w:rPr>
        <w:t xml:space="preserve">), </w:t>
      </w:r>
      <w:r w:rsidR="00CE3B39" w:rsidRPr="006A4308">
        <w:rPr>
          <w:rFonts w:ascii="Times New Roman" w:hAnsi="Times New Roman"/>
          <w:szCs w:val="24"/>
        </w:rPr>
        <w:t>Small</w:t>
      </w:r>
      <w:r w:rsidR="00FA041B">
        <w:rPr>
          <w:rFonts w:ascii="Times New Roman" w:hAnsi="Times New Roman"/>
          <w:szCs w:val="24"/>
        </w:rPr>
        <w:t xml:space="preserve"> and </w:t>
      </w:r>
      <w:r w:rsidRPr="006A4308">
        <w:rPr>
          <w:rFonts w:ascii="Times New Roman" w:hAnsi="Times New Roman"/>
          <w:szCs w:val="24"/>
        </w:rPr>
        <w:t>M</w:t>
      </w:r>
      <w:r w:rsidR="00FA041B">
        <w:rPr>
          <w:rFonts w:ascii="Times New Roman" w:hAnsi="Times New Roman"/>
          <w:szCs w:val="24"/>
        </w:rPr>
        <w:t xml:space="preserve">edium </w:t>
      </w:r>
      <w:r w:rsidRPr="006A4308">
        <w:rPr>
          <w:rFonts w:ascii="Times New Roman" w:hAnsi="Times New Roman"/>
          <w:szCs w:val="24"/>
        </w:rPr>
        <w:t>E</w:t>
      </w:r>
      <w:r w:rsidR="00FA041B">
        <w:rPr>
          <w:rFonts w:ascii="Times New Roman" w:hAnsi="Times New Roman"/>
          <w:szCs w:val="24"/>
        </w:rPr>
        <w:t xml:space="preserve">nterprises </w:t>
      </w:r>
      <w:r w:rsidRPr="006A4308">
        <w:rPr>
          <w:rFonts w:ascii="Times New Roman" w:hAnsi="Times New Roman"/>
          <w:szCs w:val="24"/>
        </w:rPr>
        <w:t>D</w:t>
      </w:r>
      <w:r w:rsidR="00FA041B">
        <w:rPr>
          <w:rFonts w:ascii="Times New Roman" w:hAnsi="Times New Roman"/>
          <w:szCs w:val="24"/>
        </w:rPr>
        <w:t xml:space="preserve">evelopment </w:t>
      </w:r>
      <w:r w:rsidRPr="006A4308">
        <w:rPr>
          <w:rFonts w:ascii="Times New Roman" w:hAnsi="Times New Roman"/>
          <w:szCs w:val="24"/>
        </w:rPr>
        <w:t>A</w:t>
      </w:r>
      <w:r w:rsidR="00FA041B">
        <w:rPr>
          <w:rFonts w:ascii="Times New Roman" w:hAnsi="Times New Roman"/>
          <w:szCs w:val="24"/>
        </w:rPr>
        <w:t>gencies (SMEDA)</w:t>
      </w:r>
      <w:r w:rsidRPr="006A4308">
        <w:rPr>
          <w:rFonts w:ascii="Times New Roman" w:hAnsi="Times New Roman"/>
          <w:szCs w:val="24"/>
        </w:rPr>
        <w:t>, Councils and some M</w:t>
      </w:r>
      <w:r w:rsidR="00FA041B">
        <w:rPr>
          <w:rFonts w:ascii="Times New Roman" w:hAnsi="Times New Roman"/>
          <w:szCs w:val="24"/>
        </w:rPr>
        <w:t xml:space="preserve">inistries </w:t>
      </w:r>
      <w:r w:rsidR="00CE3B39" w:rsidRPr="006A4308">
        <w:rPr>
          <w:rFonts w:ascii="Times New Roman" w:hAnsi="Times New Roman"/>
          <w:szCs w:val="24"/>
        </w:rPr>
        <w:t>D</w:t>
      </w:r>
      <w:r w:rsidR="00CE3B39">
        <w:rPr>
          <w:rFonts w:ascii="Times New Roman" w:hAnsi="Times New Roman"/>
          <w:szCs w:val="24"/>
        </w:rPr>
        <w:t>epartments</w:t>
      </w:r>
      <w:r w:rsidR="00FA041B">
        <w:rPr>
          <w:rFonts w:ascii="Times New Roman" w:hAnsi="Times New Roman"/>
          <w:szCs w:val="24"/>
        </w:rPr>
        <w:t xml:space="preserve"> and </w:t>
      </w:r>
      <w:proofErr w:type="gramStart"/>
      <w:r w:rsidRPr="006A4308">
        <w:rPr>
          <w:rFonts w:ascii="Times New Roman" w:hAnsi="Times New Roman"/>
          <w:szCs w:val="24"/>
        </w:rPr>
        <w:t>A</w:t>
      </w:r>
      <w:r w:rsidR="00FA041B">
        <w:rPr>
          <w:rFonts w:ascii="Times New Roman" w:hAnsi="Times New Roman"/>
          <w:szCs w:val="24"/>
        </w:rPr>
        <w:t>gencies(</w:t>
      </w:r>
      <w:proofErr w:type="gramEnd"/>
      <w:r w:rsidR="00FA041B">
        <w:rPr>
          <w:rFonts w:ascii="Times New Roman" w:hAnsi="Times New Roman"/>
          <w:szCs w:val="24"/>
        </w:rPr>
        <w:t>MDAs)</w:t>
      </w:r>
      <w:r w:rsidRPr="006A4308">
        <w:rPr>
          <w:rFonts w:ascii="Times New Roman" w:hAnsi="Times New Roman"/>
          <w:szCs w:val="24"/>
        </w:rPr>
        <w:t xml:space="preserve"> keeping databases of S</w:t>
      </w:r>
      <w:r w:rsidR="00FA041B">
        <w:rPr>
          <w:rFonts w:ascii="Times New Roman" w:hAnsi="Times New Roman"/>
          <w:szCs w:val="24"/>
        </w:rPr>
        <w:t xml:space="preserve">mall and </w:t>
      </w:r>
      <w:r w:rsidRPr="006A4308">
        <w:rPr>
          <w:rFonts w:ascii="Times New Roman" w:hAnsi="Times New Roman"/>
          <w:szCs w:val="24"/>
        </w:rPr>
        <w:t>M</w:t>
      </w:r>
      <w:r w:rsidR="00FA041B">
        <w:rPr>
          <w:rFonts w:ascii="Times New Roman" w:hAnsi="Times New Roman"/>
          <w:szCs w:val="24"/>
        </w:rPr>
        <w:t xml:space="preserve">edium </w:t>
      </w:r>
      <w:r w:rsidRPr="006A4308">
        <w:rPr>
          <w:rFonts w:ascii="Times New Roman" w:hAnsi="Times New Roman"/>
          <w:szCs w:val="24"/>
        </w:rPr>
        <w:t>E</w:t>
      </w:r>
      <w:r w:rsidR="00FA041B">
        <w:rPr>
          <w:rFonts w:ascii="Times New Roman" w:hAnsi="Times New Roman"/>
          <w:szCs w:val="24"/>
        </w:rPr>
        <w:t>nterprise</w:t>
      </w:r>
      <w:r w:rsidRPr="006A4308">
        <w:rPr>
          <w:rFonts w:ascii="Times New Roman" w:hAnsi="Times New Roman"/>
          <w:szCs w:val="24"/>
        </w:rPr>
        <w:t>s</w:t>
      </w:r>
      <w:r w:rsidR="00FA041B">
        <w:rPr>
          <w:rFonts w:ascii="Times New Roman" w:hAnsi="Times New Roman"/>
          <w:szCs w:val="24"/>
        </w:rPr>
        <w:t xml:space="preserve"> (SMEs)</w:t>
      </w:r>
      <w:r w:rsidRPr="006A4308">
        <w:rPr>
          <w:rFonts w:ascii="Times New Roman" w:hAnsi="Times New Roman"/>
          <w:szCs w:val="24"/>
        </w:rPr>
        <w:t xml:space="preserve">. Additionally, the </w:t>
      </w:r>
      <w:r w:rsidRPr="006A4308">
        <w:rPr>
          <w:rFonts w:ascii="Times New Roman" w:hAnsi="Times New Roman"/>
          <w:szCs w:val="24"/>
        </w:rPr>
        <w:lastRenderedPageBreak/>
        <w:t>business policy environment is characterised by failures to prioritise and sequence reforms effectively, resulting in thinly spread human and financial resources and incomplete reforms. There is limited coordination between the large number of government ministries and agencies involved with private sector development/business environment and in many of them, there is only a handful of people with real capacity, particularly at the mid-level. During the study, OARG, Ministry of Tourism, N</w:t>
      </w:r>
      <w:r w:rsidR="00FA041B">
        <w:rPr>
          <w:rFonts w:ascii="Times New Roman" w:hAnsi="Times New Roman"/>
          <w:szCs w:val="24"/>
        </w:rPr>
        <w:t xml:space="preserve">ational </w:t>
      </w:r>
      <w:r w:rsidRPr="006A4308">
        <w:rPr>
          <w:rFonts w:ascii="Times New Roman" w:hAnsi="Times New Roman"/>
          <w:szCs w:val="24"/>
        </w:rPr>
        <w:t>T</w:t>
      </w:r>
      <w:r w:rsidR="00FA041B">
        <w:rPr>
          <w:rFonts w:ascii="Times New Roman" w:hAnsi="Times New Roman"/>
          <w:szCs w:val="24"/>
        </w:rPr>
        <w:t xml:space="preserve">ourist </w:t>
      </w:r>
      <w:r w:rsidRPr="006A4308">
        <w:rPr>
          <w:rFonts w:ascii="Times New Roman" w:hAnsi="Times New Roman"/>
          <w:szCs w:val="24"/>
        </w:rPr>
        <w:t>B</w:t>
      </w:r>
      <w:r w:rsidR="00FA041B">
        <w:rPr>
          <w:rFonts w:ascii="Times New Roman" w:hAnsi="Times New Roman"/>
          <w:szCs w:val="24"/>
        </w:rPr>
        <w:t>oard (NTB)</w:t>
      </w:r>
      <w:r w:rsidRPr="006A4308">
        <w:rPr>
          <w:rFonts w:ascii="Times New Roman" w:hAnsi="Times New Roman"/>
          <w:szCs w:val="24"/>
        </w:rPr>
        <w:t xml:space="preserve">, and SMEDA highlighted shortage of key technical experts as one of the major challenges affecting their ability to effectively support entrepreneurs. The Economist Intelligence Unit risk ratings classify Sierra Leone as having severe risk indicators relating to government effectiveness (82/100) and legal and regulatory risk (68/100).  Sierra Leone scores particularly poorly on measures of government effectiveness, falling in the bottom 10th percentile in the Worldwide Governance Indicator. </w:t>
      </w:r>
    </w:p>
    <w:p w14:paraId="1549A4AA" w14:textId="77777777" w:rsidR="00F74B03" w:rsidRPr="006A4308" w:rsidRDefault="00F74B03" w:rsidP="00F74B03">
      <w:pPr>
        <w:pStyle w:val="BankNormal"/>
        <w:spacing w:line="360" w:lineRule="auto"/>
        <w:rPr>
          <w:rFonts w:ascii="Times New Roman" w:hAnsi="Times New Roman"/>
          <w:szCs w:val="24"/>
        </w:rPr>
      </w:pPr>
      <w:r w:rsidRPr="006A4308">
        <w:rPr>
          <w:rFonts w:ascii="Times New Roman" w:hAnsi="Times New Roman"/>
          <w:szCs w:val="24"/>
        </w:rPr>
        <w:t xml:space="preserve">An unfavourable legislative and policy framework that is essentially gender blind continues to negatively affect women entrepreneurs and make it excessively difficult to start and run businesses compared to their male counterparts. The study found no existing gender mainstreaming policies or strategies at institutions that are supporting business development in Sierra Leone.  Therefore, processes such as business licensing, property registration and acquiring permits were found tedious, more time consuming and expensive for businesses, especially women entrepreneurs. Similarly, diversity and inclusion strategies that would ensure access to services for people with disabilities were also found non-existent.  Therefore, the development of strong communication strategies targeted at these groups will be needed so that information about the changes being implemented reaches these groups. The review of the SME policy and strategy that was developed in 2014 may present an opportunity for SLEDP to facilitate inclusivity and diversity. </w:t>
      </w:r>
    </w:p>
    <w:p w14:paraId="453ECFD8" w14:textId="77777777" w:rsidR="00F74B03" w:rsidRPr="006A4308" w:rsidRDefault="00F74B03" w:rsidP="00F74B03">
      <w:pPr>
        <w:pStyle w:val="BankNormal"/>
        <w:spacing w:line="360" w:lineRule="auto"/>
        <w:rPr>
          <w:rFonts w:ascii="Times New Roman" w:hAnsi="Times New Roman"/>
          <w:szCs w:val="24"/>
        </w:rPr>
      </w:pPr>
      <w:r w:rsidRPr="006A4308">
        <w:rPr>
          <w:rFonts w:ascii="Times New Roman" w:hAnsi="Times New Roman"/>
          <w:szCs w:val="24"/>
        </w:rPr>
        <w:t>The Investment Promotion Act 2004</w:t>
      </w:r>
      <w:r w:rsidRPr="00317871">
        <w:rPr>
          <w:rStyle w:val="FootnoteReference"/>
          <w:szCs w:val="24"/>
        </w:rPr>
        <w:footnoteReference w:id="6"/>
      </w:r>
      <w:r w:rsidRPr="006A4308">
        <w:rPr>
          <w:rFonts w:ascii="Times New Roman" w:hAnsi="Times New Roman"/>
          <w:szCs w:val="24"/>
        </w:rPr>
        <w:t xml:space="preserve"> offers incentives to foreign investors including the ability to repatriate profits and capital with</w:t>
      </w:r>
      <w:r>
        <w:rPr>
          <w:rFonts w:ascii="Times New Roman" w:hAnsi="Times New Roman"/>
          <w:szCs w:val="24"/>
        </w:rPr>
        <w:t>o</w:t>
      </w:r>
      <w:r w:rsidRPr="006A4308">
        <w:rPr>
          <w:rFonts w:ascii="Times New Roman" w:hAnsi="Times New Roman"/>
          <w:szCs w:val="24"/>
        </w:rPr>
        <w:t xml:space="preserve">ut restriction, the ability for companies to carry forward losses indefinitely and customs exemptions for expatriate workers. Its objective is to provide the legal, economic, and financial framework for investment in Sierra Leone and to provide incentives for investors who contribute substantially to the realisation of the major objectives of the national development plans and programmes in Sierra Leone.  The Sierra Leone Investment and Export Promotion Agency (SLIEPA) is responsible for the implementation of the provisions of the IPA as enshrined in the Sierra Leone Investment and Export Promotion Agency Act (2007). There is need to harmonise the IPA 2004, the SLIEPA 2007 with other legislations creating investment friendly </w:t>
      </w:r>
      <w:r w:rsidRPr="006A4308">
        <w:rPr>
          <w:rFonts w:ascii="Times New Roman" w:hAnsi="Times New Roman"/>
          <w:szCs w:val="24"/>
        </w:rPr>
        <w:lastRenderedPageBreak/>
        <w:t xml:space="preserve">climate in Sierra Leone.  This could be done by replacing the IPA and SLIEPA Act with a single legislation. </w:t>
      </w:r>
    </w:p>
    <w:p w14:paraId="15B87341" w14:textId="77777777" w:rsidR="00F74B03" w:rsidRPr="006A4308" w:rsidRDefault="00F74B03" w:rsidP="00F74B03">
      <w:pPr>
        <w:pStyle w:val="BankNormal"/>
        <w:spacing w:line="360" w:lineRule="auto"/>
        <w:rPr>
          <w:rFonts w:ascii="Times New Roman" w:hAnsi="Times New Roman"/>
          <w:szCs w:val="24"/>
        </w:rPr>
      </w:pPr>
      <w:r w:rsidRPr="006A4308">
        <w:rPr>
          <w:rFonts w:ascii="Times New Roman" w:hAnsi="Times New Roman"/>
          <w:szCs w:val="24"/>
        </w:rPr>
        <w:t xml:space="preserve">The research also noted that the legal framework regulating trade and industry in Sierra Leone is constituted of Acts and Degrees that date back nearly sixty years ago, presenting an urgent need for review and introduction of new legislation. </w:t>
      </w:r>
      <w:proofErr w:type="gramStart"/>
      <w:r w:rsidRPr="006A4308">
        <w:rPr>
          <w:rFonts w:ascii="Times New Roman" w:hAnsi="Times New Roman"/>
          <w:szCs w:val="24"/>
        </w:rPr>
        <w:t>Specifically</w:t>
      </w:r>
      <w:proofErr w:type="gramEnd"/>
      <w:r w:rsidRPr="006A4308">
        <w:rPr>
          <w:rFonts w:ascii="Times New Roman" w:hAnsi="Times New Roman"/>
          <w:szCs w:val="24"/>
        </w:rPr>
        <w:t xml:space="preserve"> the Price Tag Order (1956), the Non-Citizen Trade and Business Act (1969), the Cooperative Societies Act (1949, amended in 1977), the Sierra Leone Export Development and Investment Decree (1993) are examples of outdated laws and decrees. </w:t>
      </w:r>
    </w:p>
    <w:p w14:paraId="271A3AE4" w14:textId="77777777" w:rsidR="00077409" w:rsidRDefault="00077409" w:rsidP="00284A06">
      <w:pPr>
        <w:pStyle w:val="BankNormal"/>
        <w:rPr>
          <w:rFonts w:ascii="Times New Roman" w:hAnsi="Times New Roman"/>
          <w:iCs/>
          <w:szCs w:val="24"/>
        </w:rPr>
      </w:pPr>
    </w:p>
    <w:p w14:paraId="359A3033" w14:textId="1EA160C0" w:rsidR="00F92D77" w:rsidRPr="00164ED3" w:rsidRDefault="00164ED3" w:rsidP="00164ED3">
      <w:pPr>
        <w:pStyle w:val="BankNormal"/>
        <w:numPr>
          <w:ilvl w:val="2"/>
          <w:numId w:val="74"/>
        </w:numPr>
        <w:rPr>
          <w:rFonts w:ascii="Times New Roman" w:hAnsi="Times New Roman"/>
          <w:color w:val="833C0B" w:themeColor="accent2" w:themeShade="80"/>
          <w:szCs w:val="24"/>
        </w:rPr>
      </w:pPr>
      <w:r w:rsidRPr="00164ED3">
        <w:rPr>
          <w:rFonts w:ascii="Times New Roman" w:hAnsi="Times New Roman"/>
          <w:color w:val="833C0B" w:themeColor="accent2" w:themeShade="80"/>
          <w:szCs w:val="24"/>
        </w:rPr>
        <w:t>Business Registration</w:t>
      </w:r>
    </w:p>
    <w:p w14:paraId="7D744870" w14:textId="4076AC14" w:rsidR="00117104" w:rsidRPr="006A4308" w:rsidRDefault="003829A4" w:rsidP="00136E06">
      <w:pPr>
        <w:pStyle w:val="BankNormal"/>
        <w:spacing w:line="360" w:lineRule="auto"/>
        <w:rPr>
          <w:rFonts w:ascii="Times New Roman" w:hAnsi="Times New Roman"/>
          <w:szCs w:val="24"/>
        </w:rPr>
      </w:pPr>
      <w:bookmarkStart w:id="228" w:name="_Toc49009630"/>
      <w:bookmarkStart w:id="229" w:name="_Toc49011768"/>
      <w:bookmarkStart w:id="230" w:name="_Toc81190034"/>
      <w:bookmarkStart w:id="231" w:name="_Toc83605232"/>
      <w:bookmarkEnd w:id="10"/>
      <w:bookmarkEnd w:id="24"/>
      <w:bookmarkEnd w:id="25"/>
      <w:r w:rsidRPr="006A4308">
        <w:rPr>
          <w:rFonts w:ascii="Times New Roman" w:hAnsi="Times New Roman"/>
          <w:szCs w:val="24"/>
        </w:rPr>
        <w:t xml:space="preserve">Thus, a baseline of the number of procedures, time and cost are </w:t>
      </w:r>
      <w:r w:rsidR="0096427B">
        <w:rPr>
          <w:rFonts w:ascii="Times New Roman" w:hAnsi="Times New Roman"/>
          <w:szCs w:val="24"/>
        </w:rPr>
        <w:t>collected and presented as</w:t>
      </w:r>
      <w:r w:rsidRPr="006A4308">
        <w:rPr>
          <w:rFonts w:ascii="Times New Roman" w:hAnsi="Times New Roman"/>
          <w:szCs w:val="24"/>
        </w:rPr>
        <w:t xml:space="preserve"> below. </w:t>
      </w:r>
    </w:p>
    <w:p w14:paraId="5D91F50F" w14:textId="7258BDAC" w:rsidR="00A06D86" w:rsidRPr="006A4308" w:rsidRDefault="00653EE4" w:rsidP="006A4308">
      <w:pPr>
        <w:pStyle w:val="Caption"/>
        <w:keepNext/>
        <w:rPr>
          <w:rFonts w:ascii="Times New Roman" w:hAnsi="Times New Roman"/>
        </w:rPr>
      </w:pPr>
      <w:r w:rsidRPr="006A4308">
        <w:rPr>
          <w:rFonts w:ascii="Times New Roman" w:hAnsi="Times New Roman"/>
          <w:sz w:val="24"/>
          <w:szCs w:val="24"/>
        </w:rPr>
        <w:t>Business Registration</w:t>
      </w:r>
      <w:r w:rsidR="001E3D97" w:rsidRPr="006A4308">
        <w:rPr>
          <w:rFonts w:ascii="Times New Roman" w:hAnsi="Times New Roman"/>
          <w:sz w:val="24"/>
          <w:szCs w:val="24"/>
        </w:rPr>
        <w:t xml:space="preserve"> Procedures</w:t>
      </w:r>
      <w:r w:rsidR="001D367B" w:rsidRPr="006A4308">
        <w:rPr>
          <w:rFonts w:ascii="Times New Roman" w:hAnsi="Times New Roman"/>
          <w:sz w:val="24"/>
          <w:szCs w:val="24"/>
        </w:rPr>
        <w:t xml:space="preserve"> as </w:t>
      </w:r>
      <w:r w:rsidR="00164ED3" w:rsidRPr="006A4308">
        <w:rPr>
          <w:rFonts w:ascii="Times New Roman" w:hAnsi="Times New Roman"/>
          <w:sz w:val="24"/>
          <w:szCs w:val="24"/>
        </w:rPr>
        <w:t>of</w:t>
      </w:r>
      <w:r w:rsidR="001D367B" w:rsidRPr="006A4308">
        <w:rPr>
          <w:rFonts w:ascii="Times New Roman" w:hAnsi="Times New Roman"/>
          <w:sz w:val="24"/>
          <w:szCs w:val="24"/>
        </w:rPr>
        <w:t xml:space="preserve"> 31 December 2021</w:t>
      </w:r>
    </w:p>
    <w:tbl>
      <w:tblPr>
        <w:tblStyle w:val="TableGrid"/>
        <w:tblW w:w="0" w:type="auto"/>
        <w:tblLook w:val="04A0" w:firstRow="1" w:lastRow="0" w:firstColumn="1" w:lastColumn="0" w:noHBand="0" w:noVBand="1"/>
      </w:tblPr>
      <w:tblGrid>
        <w:gridCol w:w="846"/>
        <w:gridCol w:w="4856"/>
        <w:gridCol w:w="1956"/>
        <w:gridCol w:w="1970"/>
      </w:tblGrid>
      <w:tr w:rsidR="002C7D08" w:rsidRPr="00317871" w14:paraId="05174481" w14:textId="77777777" w:rsidTr="004F5A04">
        <w:tc>
          <w:tcPr>
            <w:tcW w:w="846" w:type="dxa"/>
            <w:shd w:val="clear" w:color="auto" w:fill="FFF2CC" w:themeFill="accent4" w:themeFillTint="33"/>
          </w:tcPr>
          <w:p w14:paraId="4C9183D7" w14:textId="07A8BC24" w:rsidR="002C7D08" w:rsidRPr="006A4308" w:rsidRDefault="002C7D08" w:rsidP="00136E06">
            <w:pPr>
              <w:pStyle w:val="BankNormal"/>
              <w:spacing w:line="360" w:lineRule="auto"/>
              <w:rPr>
                <w:rFonts w:ascii="Times New Roman" w:hAnsi="Times New Roman"/>
                <w:b/>
                <w:bCs/>
                <w:szCs w:val="24"/>
              </w:rPr>
            </w:pPr>
            <w:r w:rsidRPr="006A4308">
              <w:rPr>
                <w:rFonts w:ascii="Times New Roman" w:hAnsi="Times New Roman"/>
                <w:b/>
                <w:bCs/>
                <w:szCs w:val="24"/>
              </w:rPr>
              <w:t>#</w:t>
            </w:r>
          </w:p>
        </w:tc>
        <w:tc>
          <w:tcPr>
            <w:tcW w:w="4856" w:type="dxa"/>
            <w:shd w:val="clear" w:color="auto" w:fill="FFF2CC" w:themeFill="accent4" w:themeFillTint="33"/>
          </w:tcPr>
          <w:p w14:paraId="7075473D" w14:textId="01BD0C67" w:rsidR="002C7D08" w:rsidRPr="006A4308" w:rsidRDefault="002C7D08" w:rsidP="00136E06">
            <w:pPr>
              <w:pStyle w:val="BankNormal"/>
              <w:spacing w:line="360" w:lineRule="auto"/>
              <w:rPr>
                <w:rFonts w:ascii="Times New Roman" w:hAnsi="Times New Roman"/>
                <w:b/>
                <w:bCs/>
                <w:szCs w:val="24"/>
              </w:rPr>
            </w:pPr>
            <w:r w:rsidRPr="006A4308">
              <w:rPr>
                <w:rFonts w:ascii="Times New Roman" w:hAnsi="Times New Roman"/>
                <w:b/>
                <w:bCs/>
                <w:szCs w:val="24"/>
              </w:rPr>
              <w:t>List of Procedures</w:t>
            </w:r>
          </w:p>
        </w:tc>
        <w:tc>
          <w:tcPr>
            <w:tcW w:w="1956" w:type="dxa"/>
            <w:shd w:val="clear" w:color="auto" w:fill="FFF2CC" w:themeFill="accent4" w:themeFillTint="33"/>
          </w:tcPr>
          <w:p w14:paraId="5E3AE552" w14:textId="18B567D3" w:rsidR="002C7D08" w:rsidRPr="006A4308" w:rsidRDefault="002C7D08" w:rsidP="00136E06">
            <w:pPr>
              <w:pStyle w:val="BankNormal"/>
              <w:spacing w:line="360" w:lineRule="auto"/>
              <w:rPr>
                <w:rFonts w:ascii="Times New Roman" w:hAnsi="Times New Roman"/>
                <w:b/>
                <w:bCs/>
                <w:szCs w:val="24"/>
              </w:rPr>
            </w:pPr>
            <w:r w:rsidRPr="006A4308">
              <w:rPr>
                <w:rFonts w:ascii="Times New Roman" w:hAnsi="Times New Roman"/>
                <w:b/>
                <w:bCs/>
                <w:szCs w:val="24"/>
              </w:rPr>
              <w:t>Time (days) per procedure</w:t>
            </w:r>
          </w:p>
        </w:tc>
        <w:tc>
          <w:tcPr>
            <w:tcW w:w="1970" w:type="dxa"/>
            <w:shd w:val="clear" w:color="auto" w:fill="FFF2CC" w:themeFill="accent4" w:themeFillTint="33"/>
          </w:tcPr>
          <w:p w14:paraId="147C7167" w14:textId="4BC41514" w:rsidR="002C7D08" w:rsidRPr="006A4308" w:rsidRDefault="002C7D08" w:rsidP="00136E06">
            <w:pPr>
              <w:pStyle w:val="BankNormal"/>
              <w:spacing w:line="360" w:lineRule="auto"/>
              <w:rPr>
                <w:rFonts w:ascii="Times New Roman" w:hAnsi="Times New Roman"/>
                <w:b/>
                <w:bCs/>
                <w:szCs w:val="24"/>
              </w:rPr>
            </w:pPr>
            <w:r w:rsidRPr="006A4308">
              <w:rPr>
                <w:rFonts w:ascii="Times New Roman" w:hAnsi="Times New Roman"/>
                <w:b/>
                <w:bCs/>
                <w:szCs w:val="24"/>
              </w:rPr>
              <w:t>Cost (number)</w:t>
            </w:r>
          </w:p>
        </w:tc>
      </w:tr>
      <w:tr w:rsidR="002C7D08" w:rsidRPr="00317871" w14:paraId="040145A8" w14:textId="77777777" w:rsidTr="004F5A04">
        <w:tc>
          <w:tcPr>
            <w:tcW w:w="846" w:type="dxa"/>
            <w:shd w:val="clear" w:color="auto" w:fill="E2EFD9" w:themeFill="accent6" w:themeFillTint="33"/>
          </w:tcPr>
          <w:p w14:paraId="68338D84" w14:textId="5D4971BA" w:rsidR="002C7D08" w:rsidRPr="006A4308" w:rsidRDefault="004F5A04" w:rsidP="00136E06">
            <w:pPr>
              <w:pStyle w:val="BankNormal"/>
              <w:spacing w:line="360" w:lineRule="auto"/>
              <w:rPr>
                <w:rFonts w:ascii="Times New Roman" w:hAnsi="Times New Roman"/>
                <w:b/>
                <w:bCs/>
                <w:szCs w:val="24"/>
              </w:rPr>
            </w:pPr>
            <w:r w:rsidRPr="006A4308">
              <w:rPr>
                <w:rFonts w:ascii="Times New Roman" w:hAnsi="Times New Roman"/>
                <w:b/>
                <w:bCs/>
                <w:szCs w:val="24"/>
              </w:rPr>
              <w:t>I</w:t>
            </w:r>
          </w:p>
        </w:tc>
        <w:tc>
          <w:tcPr>
            <w:tcW w:w="8782" w:type="dxa"/>
            <w:gridSpan w:val="3"/>
            <w:shd w:val="clear" w:color="auto" w:fill="E2EFD9" w:themeFill="accent6" w:themeFillTint="33"/>
          </w:tcPr>
          <w:p w14:paraId="00602893" w14:textId="3005C3C1" w:rsidR="002C7D08" w:rsidRPr="006A4308" w:rsidRDefault="002C7D08" w:rsidP="00136E06">
            <w:pPr>
              <w:pStyle w:val="BankNormal"/>
              <w:spacing w:line="360" w:lineRule="auto"/>
              <w:rPr>
                <w:rFonts w:ascii="Times New Roman" w:hAnsi="Times New Roman"/>
                <w:b/>
                <w:bCs/>
                <w:szCs w:val="24"/>
              </w:rPr>
            </w:pPr>
            <w:r w:rsidRPr="006A4308">
              <w:rPr>
                <w:rFonts w:ascii="Times New Roman" w:hAnsi="Times New Roman"/>
                <w:b/>
                <w:bCs/>
                <w:szCs w:val="24"/>
              </w:rPr>
              <w:t>Ease of doing business indicator: Starting a business</w:t>
            </w:r>
          </w:p>
        </w:tc>
      </w:tr>
      <w:tr w:rsidR="002C7D08" w:rsidRPr="00317871" w14:paraId="24DB8AEA" w14:textId="77777777" w:rsidTr="004F5A04">
        <w:trPr>
          <w:trHeight w:val="542"/>
        </w:trPr>
        <w:tc>
          <w:tcPr>
            <w:tcW w:w="846" w:type="dxa"/>
          </w:tcPr>
          <w:p w14:paraId="19B04FE4" w14:textId="2FDCA744" w:rsidR="002C7D08" w:rsidRPr="006A4308" w:rsidRDefault="004F5A04" w:rsidP="00136E06">
            <w:pPr>
              <w:pStyle w:val="BankNormal"/>
              <w:spacing w:line="360" w:lineRule="auto"/>
              <w:rPr>
                <w:rFonts w:ascii="Times New Roman" w:hAnsi="Times New Roman"/>
                <w:szCs w:val="24"/>
              </w:rPr>
            </w:pPr>
            <w:r w:rsidRPr="006A4308">
              <w:rPr>
                <w:rFonts w:ascii="Times New Roman" w:hAnsi="Times New Roman"/>
                <w:szCs w:val="24"/>
              </w:rPr>
              <w:t>1.</w:t>
            </w:r>
          </w:p>
        </w:tc>
        <w:tc>
          <w:tcPr>
            <w:tcW w:w="4856" w:type="dxa"/>
          </w:tcPr>
          <w:p w14:paraId="47A5FD5C" w14:textId="57816298" w:rsidR="002C7D08" w:rsidRPr="006A4308" w:rsidRDefault="002C7D08" w:rsidP="00136E06">
            <w:pPr>
              <w:pStyle w:val="BankNormal"/>
              <w:spacing w:line="360" w:lineRule="auto"/>
              <w:rPr>
                <w:rFonts w:ascii="Times New Roman" w:hAnsi="Times New Roman"/>
                <w:szCs w:val="24"/>
              </w:rPr>
            </w:pPr>
            <w:r w:rsidRPr="006A4308">
              <w:rPr>
                <w:rFonts w:ascii="Times New Roman" w:hAnsi="Times New Roman"/>
                <w:szCs w:val="24"/>
              </w:rPr>
              <w:t>Name search</w:t>
            </w:r>
          </w:p>
        </w:tc>
        <w:tc>
          <w:tcPr>
            <w:tcW w:w="1956" w:type="dxa"/>
          </w:tcPr>
          <w:p w14:paraId="45F5825F" w14:textId="309B5B92" w:rsidR="002C7D08" w:rsidRPr="006A4308" w:rsidRDefault="002C7D08" w:rsidP="00136E06">
            <w:pPr>
              <w:pStyle w:val="BankNormal"/>
              <w:spacing w:line="360" w:lineRule="auto"/>
              <w:rPr>
                <w:rFonts w:ascii="Times New Roman" w:hAnsi="Times New Roman"/>
                <w:szCs w:val="24"/>
              </w:rPr>
            </w:pPr>
            <w:r w:rsidRPr="006A4308">
              <w:rPr>
                <w:rFonts w:ascii="Times New Roman" w:hAnsi="Times New Roman"/>
                <w:szCs w:val="24"/>
              </w:rPr>
              <w:t>1</w:t>
            </w:r>
          </w:p>
        </w:tc>
        <w:tc>
          <w:tcPr>
            <w:tcW w:w="1970" w:type="dxa"/>
          </w:tcPr>
          <w:p w14:paraId="76974914" w14:textId="025CBAF6" w:rsidR="002C7D08" w:rsidRPr="006A4308" w:rsidRDefault="002C7D08" w:rsidP="00136E06">
            <w:pPr>
              <w:pStyle w:val="BankNormal"/>
              <w:spacing w:line="360" w:lineRule="auto"/>
              <w:rPr>
                <w:rFonts w:ascii="Times New Roman" w:hAnsi="Times New Roman"/>
                <w:szCs w:val="24"/>
              </w:rPr>
            </w:pPr>
            <w:r w:rsidRPr="006A4308">
              <w:rPr>
                <w:rFonts w:ascii="Times New Roman" w:hAnsi="Times New Roman"/>
                <w:szCs w:val="24"/>
              </w:rPr>
              <w:t>0</w:t>
            </w:r>
          </w:p>
        </w:tc>
      </w:tr>
      <w:tr w:rsidR="002C7D08" w:rsidRPr="00317871" w14:paraId="04E73309" w14:textId="77777777" w:rsidTr="004F5A04">
        <w:trPr>
          <w:trHeight w:val="569"/>
        </w:trPr>
        <w:tc>
          <w:tcPr>
            <w:tcW w:w="846" w:type="dxa"/>
          </w:tcPr>
          <w:p w14:paraId="05016F87" w14:textId="714D1543" w:rsidR="002C7D08" w:rsidRPr="006A4308" w:rsidRDefault="004F5A04" w:rsidP="00136E06">
            <w:pPr>
              <w:pStyle w:val="BankNormal"/>
              <w:spacing w:line="360" w:lineRule="auto"/>
              <w:rPr>
                <w:rFonts w:ascii="Times New Roman" w:hAnsi="Times New Roman"/>
                <w:szCs w:val="24"/>
              </w:rPr>
            </w:pPr>
            <w:r w:rsidRPr="006A4308">
              <w:rPr>
                <w:rFonts w:ascii="Times New Roman" w:hAnsi="Times New Roman"/>
                <w:szCs w:val="24"/>
              </w:rPr>
              <w:t>2.</w:t>
            </w:r>
          </w:p>
        </w:tc>
        <w:tc>
          <w:tcPr>
            <w:tcW w:w="4856" w:type="dxa"/>
          </w:tcPr>
          <w:p w14:paraId="07E93F30" w14:textId="7AFE3342" w:rsidR="002C7D08" w:rsidRPr="006A4308" w:rsidRDefault="002C7D08" w:rsidP="00136E06">
            <w:pPr>
              <w:pStyle w:val="BankNormal"/>
              <w:spacing w:line="360" w:lineRule="auto"/>
              <w:rPr>
                <w:rFonts w:ascii="Times New Roman" w:hAnsi="Times New Roman"/>
                <w:szCs w:val="24"/>
              </w:rPr>
            </w:pPr>
            <w:r w:rsidRPr="006A4308">
              <w:rPr>
                <w:rFonts w:ascii="Times New Roman" w:hAnsi="Times New Roman"/>
                <w:szCs w:val="24"/>
              </w:rPr>
              <w:t>Registration with Corporate Affairs Commission</w:t>
            </w:r>
          </w:p>
        </w:tc>
        <w:tc>
          <w:tcPr>
            <w:tcW w:w="1956" w:type="dxa"/>
          </w:tcPr>
          <w:p w14:paraId="1A29B93B" w14:textId="1A7FDB3F" w:rsidR="002C7D08" w:rsidRPr="006A4308" w:rsidRDefault="002C7D08" w:rsidP="00136E06">
            <w:pPr>
              <w:pStyle w:val="BankNormal"/>
              <w:spacing w:line="360" w:lineRule="auto"/>
              <w:rPr>
                <w:rFonts w:ascii="Times New Roman" w:hAnsi="Times New Roman"/>
                <w:szCs w:val="24"/>
              </w:rPr>
            </w:pPr>
            <w:r w:rsidRPr="006A4308">
              <w:rPr>
                <w:rFonts w:ascii="Times New Roman" w:hAnsi="Times New Roman"/>
                <w:szCs w:val="24"/>
              </w:rPr>
              <w:t>3</w:t>
            </w:r>
          </w:p>
        </w:tc>
        <w:tc>
          <w:tcPr>
            <w:tcW w:w="1970" w:type="dxa"/>
          </w:tcPr>
          <w:p w14:paraId="4DB3C707" w14:textId="2A7C6643" w:rsidR="002C7D08" w:rsidRPr="006A4308" w:rsidRDefault="002C7D08" w:rsidP="00136E06">
            <w:pPr>
              <w:pStyle w:val="BankNormal"/>
              <w:spacing w:line="360" w:lineRule="auto"/>
              <w:rPr>
                <w:rFonts w:ascii="Times New Roman" w:hAnsi="Times New Roman"/>
                <w:color w:val="FF0000"/>
                <w:szCs w:val="24"/>
              </w:rPr>
            </w:pPr>
            <w:r w:rsidRPr="006A4308">
              <w:rPr>
                <w:rFonts w:ascii="Times New Roman" w:hAnsi="Times New Roman"/>
                <w:color w:val="000000" w:themeColor="text1"/>
                <w:szCs w:val="24"/>
              </w:rPr>
              <w:t>Le250</w:t>
            </w:r>
          </w:p>
        </w:tc>
      </w:tr>
      <w:tr w:rsidR="002C7D08" w:rsidRPr="00317871" w14:paraId="35EE0363" w14:textId="77777777" w:rsidTr="00972B7A">
        <w:tc>
          <w:tcPr>
            <w:tcW w:w="846" w:type="dxa"/>
            <w:shd w:val="clear" w:color="auto" w:fill="auto"/>
          </w:tcPr>
          <w:p w14:paraId="19196CDC" w14:textId="65453936" w:rsidR="002C7D08" w:rsidRPr="00972B7A" w:rsidRDefault="004F5A04" w:rsidP="00136E06">
            <w:pPr>
              <w:pStyle w:val="BankNormal"/>
              <w:spacing w:line="360" w:lineRule="auto"/>
              <w:rPr>
                <w:rFonts w:ascii="Times New Roman" w:hAnsi="Times New Roman"/>
                <w:szCs w:val="24"/>
              </w:rPr>
            </w:pPr>
            <w:r w:rsidRPr="00972B7A">
              <w:rPr>
                <w:rFonts w:ascii="Times New Roman" w:hAnsi="Times New Roman"/>
                <w:szCs w:val="24"/>
              </w:rPr>
              <w:t>3.</w:t>
            </w:r>
          </w:p>
        </w:tc>
        <w:tc>
          <w:tcPr>
            <w:tcW w:w="4856" w:type="dxa"/>
            <w:shd w:val="clear" w:color="auto" w:fill="auto"/>
          </w:tcPr>
          <w:p w14:paraId="3629429C" w14:textId="013E6F81" w:rsidR="002C7D08" w:rsidRPr="00972B7A" w:rsidRDefault="002C7D08" w:rsidP="00136E06">
            <w:pPr>
              <w:pStyle w:val="BankNormal"/>
              <w:spacing w:line="360" w:lineRule="auto"/>
              <w:rPr>
                <w:rFonts w:ascii="Times New Roman" w:hAnsi="Times New Roman"/>
                <w:szCs w:val="24"/>
              </w:rPr>
            </w:pPr>
            <w:r w:rsidRPr="00972B7A">
              <w:rPr>
                <w:rFonts w:ascii="Times New Roman" w:hAnsi="Times New Roman"/>
                <w:szCs w:val="24"/>
              </w:rPr>
              <w:t>Payment of Registration fees</w:t>
            </w:r>
            <w:r w:rsidR="006F19C7" w:rsidRPr="00972B7A">
              <w:rPr>
                <w:rFonts w:ascii="Times New Roman" w:hAnsi="Times New Roman"/>
                <w:szCs w:val="24"/>
              </w:rPr>
              <w:t xml:space="preserve"> to CAC</w:t>
            </w:r>
            <w:r w:rsidR="006D726B" w:rsidRPr="00972B7A">
              <w:rPr>
                <w:rFonts w:ascii="Times New Roman" w:hAnsi="Times New Roman"/>
                <w:szCs w:val="24"/>
              </w:rPr>
              <w:t xml:space="preserve"> (through Sierra Leone Commercial Bank)</w:t>
            </w:r>
          </w:p>
        </w:tc>
        <w:tc>
          <w:tcPr>
            <w:tcW w:w="1956" w:type="dxa"/>
          </w:tcPr>
          <w:p w14:paraId="67ED340F" w14:textId="78FD06AE" w:rsidR="002C7D08" w:rsidRPr="006A4308" w:rsidRDefault="002C7D08" w:rsidP="00136E06">
            <w:pPr>
              <w:pStyle w:val="BankNormal"/>
              <w:spacing w:line="360" w:lineRule="auto"/>
              <w:rPr>
                <w:rFonts w:ascii="Times New Roman" w:hAnsi="Times New Roman"/>
                <w:szCs w:val="24"/>
              </w:rPr>
            </w:pPr>
            <w:r w:rsidRPr="006A4308">
              <w:rPr>
                <w:rFonts w:ascii="Times New Roman" w:hAnsi="Times New Roman"/>
                <w:szCs w:val="24"/>
              </w:rPr>
              <w:t>1</w:t>
            </w:r>
          </w:p>
        </w:tc>
        <w:tc>
          <w:tcPr>
            <w:tcW w:w="1970" w:type="dxa"/>
          </w:tcPr>
          <w:p w14:paraId="11F3180A" w14:textId="13A00F35" w:rsidR="002C7D08" w:rsidRPr="006A4308" w:rsidRDefault="002C7D08" w:rsidP="00136E06">
            <w:pPr>
              <w:pStyle w:val="BankNormal"/>
              <w:spacing w:line="360" w:lineRule="auto"/>
              <w:rPr>
                <w:rFonts w:ascii="Times New Roman" w:hAnsi="Times New Roman"/>
                <w:szCs w:val="24"/>
              </w:rPr>
            </w:pPr>
            <w:proofErr w:type="gramStart"/>
            <w:r w:rsidRPr="006A4308">
              <w:rPr>
                <w:rFonts w:ascii="Times New Roman" w:hAnsi="Times New Roman"/>
                <w:szCs w:val="24"/>
              </w:rPr>
              <w:t>0</w:t>
            </w:r>
            <w:r w:rsidR="0040363B">
              <w:rPr>
                <w:rFonts w:ascii="Times New Roman" w:hAnsi="Times New Roman"/>
                <w:szCs w:val="24"/>
              </w:rPr>
              <w:t xml:space="preserve">  (</w:t>
            </w:r>
            <w:proofErr w:type="gramEnd"/>
            <w:r w:rsidR="0040363B">
              <w:rPr>
                <w:rFonts w:ascii="Times New Roman" w:hAnsi="Times New Roman"/>
                <w:szCs w:val="24"/>
              </w:rPr>
              <w:t xml:space="preserve">No </w:t>
            </w:r>
            <w:r w:rsidR="00972B7A">
              <w:rPr>
                <w:rFonts w:ascii="Times New Roman" w:hAnsi="Times New Roman"/>
                <w:szCs w:val="24"/>
              </w:rPr>
              <w:t>payment of</w:t>
            </w:r>
            <w:r w:rsidR="0040363B">
              <w:rPr>
                <w:rFonts w:ascii="Times New Roman" w:hAnsi="Times New Roman"/>
                <w:szCs w:val="24"/>
              </w:rPr>
              <w:t xml:space="preserve">  registration at the Bank)</w:t>
            </w:r>
          </w:p>
        </w:tc>
      </w:tr>
      <w:tr w:rsidR="002C7D08" w:rsidRPr="00317871" w14:paraId="6F77B51B" w14:textId="77777777" w:rsidTr="004F5A04">
        <w:trPr>
          <w:trHeight w:val="93"/>
        </w:trPr>
        <w:tc>
          <w:tcPr>
            <w:tcW w:w="846" w:type="dxa"/>
          </w:tcPr>
          <w:p w14:paraId="6B77B98C" w14:textId="369A9DE3" w:rsidR="002C7D08" w:rsidRPr="006A4308" w:rsidRDefault="004F5A04" w:rsidP="00136E06">
            <w:pPr>
              <w:pStyle w:val="BankNormal"/>
              <w:spacing w:line="360" w:lineRule="auto"/>
              <w:rPr>
                <w:rFonts w:ascii="Times New Roman" w:hAnsi="Times New Roman"/>
                <w:szCs w:val="24"/>
              </w:rPr>
            </w:pPr>
            <w:r w:rsidRPr="006A4308">
              <w:rPr>
                <w:rFonts w:ascii="Times New Roman" w:hAnsi="Times New Roman"/>
                <w:szCs w:val="24"/>
              </w:rPr>
              <w:t>4.</w:t>
            </w:r>
          </w:p>
        </w:tc>
        <w:tc>
          <w:tcPr>
            <w:tcW w:w="4856" w:type="dxa"/>
          </w:tcPr>
          <w:p w14:paraId="6AC09511" w14:textId="24C317E0" w:rsidR="002C7D08" w:rsidRPr="006A4308" w:rsidRDefault="002C7D08" w:rsidP="00136E06">
            <w:pPr>
              <w:pStyle w:val="BankNormal"/>
              <w:spacing w:line="360" w:lineRule="auto"/>
              <w:rPr>
                <w:rFonts w:ascii="Times New Roman" w:hAnsi="Times New Roman"/>
                <w:szCs w:val="24"/>
              </w:rPr>
            </w:pPr>
            <w:r w:rsidRPr="006A4308">
              <w:rPr>
                <w:rFonts w:ascii="Times New Roman" w:hAnsi="Times New Roman"/>
                <w:szCs w:val="24"/>
              </w:rPr>
              <w:t>Registering employees with social security</w:t>
            </w:r>
          </w:p>
        </w:tc>
        <w:tc>
          <w:tcPr>
            <w:tcW w:w="1956" w:type="dxa"/>
          </w:tcPr>
          <w:p w14:paraId="79238C7B" w14:textId="5BE812F9" w:rsidR="002C7D08" w:rsidRPr="006A4308" w:rsidRDefault="002C7D08" w:rsidP="00136E06">
            <w:pPr>
              <w:pStyle w:val="BankNormal"/>
              <w:spacing w:line="360" w:lineRule="auto"/>
              <w:rPr>
                <w:rFonts w:ascii="Times New Roman" w:hAnsi="Times New Roman"/>
                <w:szCs w:val="24"/>
              </w:rPr>
            </w:pPr>
            <w:r w:rsidRPr="006A4308">
              <w:rPr>
                <w:rFonts w:ascii="Times New Roman" w:hAnsi="Times New Roman"/>
                <w:szCs w:val="24"/>
              </w:rPr>
              <w:t>1</w:t>
            </w:r>
          </w:p>
        </w:tc>
        <w:tc>
          <w:tcPr>
            <w:tcW w:w="1970" w:type="dxa"/>
          </w:tcPr>
          <w:p w14:paraId="63D14CAF" w14:textId="5DDC8A7B" w:rsidR="002C7D08" w:rsidRPr="006A4308" w:rsidRDefault="002C7D08" w:rsidP="00136E06">
            <w:pPr>
              <w:pStyle w:val="BankNormal"/>
              <w:spacing w:line="360" w:lineRule="auto"/>
              <w:rPr>
                <w:rFonts w:ascii="Times New Roman" w:hAnsi="Times New Roman"/>
                <w:szCs w:val="24"/>
              </w:rPr>
            </w:pPr>
            <w:r w:rsidRPr="006A4308">
              <w:rPr>
                <w:rFonts w:ascii="Times New Roman" w:hAnsi="Times New Roman"/>
                <w:szCs w:val="24"/>
              </w:rPr>
              <w:t>0</w:t>
            </w:r>
            <w:r w:rsidR="0040363B">
              <w:rPr>
                <w:rFonts w:ascii="Times New Roman" w:hAnsi="Times New Roman"/>
                <w:szCs w:val="24"/>
              </w:rPr>
              <w:t xml:space="preserve"> </w:t>
            </w:r>
            <w:r w:rsidR="00972B7A">
              <w:rPr>
                <w:rFonts w:ascii="Times New Roman" w:hAnsi="Times New Roman"/>
                <w:szCs w:val="24"/>
              </w:rPr>
              <w:t>(No</w:t>
            </w:r>
            <w:r w:rsidR="0040363B">
              <w:rPr>
                <w:rFonts w:ascii="Times New Roman" w:hAnsi="Times New Roman"/>
                <w:szCs w:val="24"/>
              </w:rPr>
              <w:t xml:space="preserve"> cost for   registering |Employees)</w:t>
            </w:r>
          </w:p>
        </w:tc>
      </w:tr>
      <w:tr w:rsidR="002C7D08" w:rsidRPr="00317871" w14:paraId="15813DA4" w14:textId="77777777" w:rsidTr="004F5A04">
        <w:tc>
          <w:tcPr>
            <w:tcW w:w="846" w:type="dxa"/>
          </w:tcPr>
          <w:p w14:paraId="26585F01" w14:textId="17955631" w:rsidR="002C7D08" w:rsidRPr="006A4308" w:rsidRDefault="004F5A04" w:rsidP="00136E06">
            <w:pPr>
              <w:pStyle w:val="BankNormal"/>
              <w:spacing w:line="360" w:lineRule="auto"/>
              <w:rPr>
                <w:rFonts w:ascii="Times New Roman" w:hAnsi="Times New Roman"/>
                <w:szCs w:val="24"/>
              </w:rPr>
            </w:pPr>
            <w:r w:rsidRPr="006A4308">
              <w:rPr>
                <w:rFonts w:ascii="Times New Roman" w:hAnsi="Times New Roman"/>
                <w:szCs w:val="24"/>
              </w:rPr>
              <w:t>5.</w:t>
            </w:r>
          </w:p>
        </w:tc>
        <w:tc>
          <w:tcPr>
            <w:tcW w:w="4856" w:type="dxa"/>
          </w:tcPr>
          <w:p w14:paraId="6E4657E5" w14:textId="4856005A" w:rsidR="002C7D08" w:rsidRPr="006A4308" w:rsidRDefault="002C7D08" w:rsidP="00136E06">
            <w:pPr>
              <w:pStyle w:val="BankNormal"/>
              <w:spacing w:line="360" w:lineRule="auto"/>
              <w:rPr>
                <w:rFonts w:ascii="Times New Roman" w:hAnsi="Times New Roman"/>
                <w:szCs w:val="24"/>
              </w:rPr>
            </w:pPr>
            <w:r w:rsidRPr="006A4308">
              <w:rPr>
                <w:rFonts w:ascii="Times New Roman" w:hAnsi="Times New Roman"/>
                <w:szCs w:val="24"/>
              </w:rPr>
              <w:t>Company seal</w:t>
            </w:r>
          </w:p>
        </w:tc>
        <w:tc>
          <w:tcPr>
            <w:tcW w:w="1956" w:type="dxa"/>
          </w:tcPr>
          <w:p w14:paraId="1BA6D757" w14:textId="23E0C949" w:rsidR="002C7D08" w:rsidRPr="006A4308" w:rsidRDefault="002C7D08" w:rsidP="00136E06">
            <w:pPr>
              <w:pStyle w:val="BankNormal"/>
              <w:spacing w:line="360" w:lineRule="auto"/>
              <w:rPr>
                <w:rFonts w:ascii="Times New Roman" w:hAnsi="Times New Roman"/>
                <w:szCs w:val="24"/>
              </w:rPr>
            </w:pPr>
            <w:r w:rsidRPr="006A4308">
              <w:rPr>
                <w:rFonts w:ascii="Times New Roman" w:hAnsi="Times New Roman"/>
                <w:szCs w:val="24"/>
              </w:rPr>
              <w:t>2</w:t>
            </w:r>
          </w:p>
        </w:tc>
        <w:tc>
          <w:tcPr>
            <w:tcW w:w="1970" w:type="dxa"/>
          </w:tcPr>
          <w:p w14:paraId="6A9FF4DA" w14:textId="016BEFDC" w:rsidR="002C7D08" w:rsidRPr="006A4308" w:rsidRDefault="002C7D08" w:rsidP="00136E06">
            <w:pPr>
              <w:pStyle w:val="BankNormal"/>
              <w:spacing w:line="360" w:lineRule="auto"/>
              <w:rPr>
                <w:rFonts w:ascii="Times New Roman" w:hAnsi="Times New Roman"/>
                <w:szCs w:val="24"/>
              </w:rPr>
            </w:pPr>
            <w:r w:rsidRPr="006A4308">
              <w:rPr>
                <w:rFonts w:ascii="Times New Roman" w:hAnsi="Times New Roman"/>
                <w:szCs w:val="24"/>
              </w:rPr>
              <w:t>Le50</w:t>
            </w:r>
          </w:p>
        </w:tc>
      </w:tr>
      <w:tr w:rsidR="004F5A04" w:rsidRPr="00317871" w14:paraId="7A58068F" w14:textId="77777777" w:rsidTr="004F5A04">
        <w:tc>
          <w:tcPr>
            <w:tcW w:w="5702" w:type="dxa"/>
            <w:gridSpan w:val="2"/>
            <w:shd w:val="clear" w:color="auto" w:fill="D9E2F3" w:themeFill="accent5" w:themeFillTint="33"/>
          </w:tcPr>
          <w:p w14:paraId="1C49D786" w14:textId="6FA37F1C" w:rsidR="004F5A04" w:rsidRPr="006A4308" w:rsidRDefault="004F5A04" w:rsidP="00136E06">
            <w:pPr>
              <w:pStyle w:val="BankNormal"/>
              <w:spacing w:line="360" w:lineRule="auto"/>
              <w:rPr>
                <w:rFonts w:ascii="Times New Roman" w:hAnsi="Times New Roman"/>
                <w:szCs w:val="24"/>
              </w:rPr>
            </w:pPr>
            <w:r w:rsidRPr="006A4308">
              <w:rPr>
                <w:rFonts w:ascii="Times New Roman" w:hAnsi="Times New Roman"/>
                <w:szCs w:val="24"/>
              </w:rPr>
              <w:t>Total:            5 procedures</w:t>
            </w:r>
          </w:p>
        </w:tc>
        <w:tc>
          <w:tcPr>
            <w:tcW w:w="1956" w:type="dxa"/>
            <w:shd w:val="clear" w:color="auto" w:fill="D9E2F3" w:themeFill="accent5" w:themeFillTint="33"/>
          </w:tcPr>
          <w:p w14:paraId="57DDE0E8" w14:textId="6E5054EC" w:rsidR="004F5A04" w:rsidRPr="006A4308" w:rsidRDefault="004F5A04" w:rsidP="00136E06">
            <w:pPr>
              <w:pStyle w:val="BankNormal"/>
              <w:spacing w:line="360" w:lineRule="auto"/>
              <w:rPr>
                <w:rFonts w:ascii="Times New Roman" w:hAnsi="Times New Roman"/>
                <w:szCs w:val="24"/>
              </w:rPr>
            </w:pPr>
            <w:r w:rsidRPr="006A4308">
              <w:rPr>
                <w:rFonts w:ascii="Times New Roman" w:hAnsi="Times New Roman"/>
                <w:szCs w:val="24"/>
              </w:rPr>
              <w:t>8</w:t>
            </w:r>
          </w:p>
        </w:tc>
        <w:tc>
          <w:tcPr>
            <w:tcW w:w="1970" w:type="dxa"/>
            <w:shd w:val="clear" w:color="auto" w:fill="D9E2F3" w:themeFill="accent5" w:themeFillTint="33"/>
          </w:tcPr>
          <w:p w14:paraId="760A0B14" w14:textId="24DD8465" w:rsidR="004F5A04" w:rsidRPr="006A4308" w:rsidRDefault="005B1741" w:rsidP="00136E06">
            <w:pPr>
              <w:pStyle w:val="BankNormal"/>
              <w:spacing w:line="360" w:lineRule="auto"/>
              <w:rPr>
                <w:rFonts w:ascii="Times New Roman" w:hAnsi="Times New Roman"/>
                <w:szCs w:val="24"/>
              </w:rPr>
            </w:pPr>
            <w:r w:rsidRPr="006A4308">
              <w:rPr>
                <w:rFonts w:ascii="Times New Roman" w:hAnsi="Times New Roman"/>
                <w:szCs w:val="24"/>
              </w:rPr>
              <w:t>Le300</w:t>
            </w:r>
          </w:p>
        </w:tc>
      </w:tr>
      <w:tr w:rsidR="002C7D08" w:rsidRPr="00317871" w14:paraId="5FCB2EAD" w14:textId="77777777" w:rsidTr="004F5A04">
        <w:tc>
          <w:tcPr>
            <w:tcW w:w="846" w:type="dxa"/>
            <w:shd w:val="clear" w:color="auto" w:fill="E2EFD9" w:themeFill="accent6" w:themeFillTint="33"/>
          </w:tcPr>
          <w:p w14:paraId="53E3243E" w14:textId="1CECB3E6" w:rsidR="002C7D08" w:rsidRPr="006A4308" w:rsidRDefault="004F5A04" w:rsidP="00136E06">
            <w:pPr>
              <w:pStyle w:val="BankNormal"/>
              <w:spacing w:line="360" w:lineRule="auto"/>
              <w:rPr>
                <w:rFonts w:ascii="Times New Roman" w:hAnsi="Times New Roman"/>
                <w:b/>
                <w:bCs/>
                <w:szCs w:val="24"/>
              </w:rPr>
            </w:pPr>
            <w:r w:rsidRPr="006A4308">
              <w:rPr>
                <w:rFonts w:ascii="Times New Roman" w:hAnsi="Times New Roman"/>
                <w:b/>
                <w:bCs/>
                <w:szCs w:val="24"/>
              </w:rPr>
              <w:t>II</w:t>
            </w:r>
          </w:p>
        </w:tc>
        <w:tc>
          <w:tcPr>
            <w:tcW w:w="8782" w:type="dxa"/>
            <w:gridSpan w:val="3"/>
            <w:shd w:val="clear" w:color="auto" w:fill="E2EFD9" w:themeFill="accent6" w:themeFillTint="33"/>
          </w:tcPr>
          <w:p w14:paraId="2B4A632B" w14:textId="4D1C5B30" w:rsidR="002C7D08" w:rsidRPr="006A4308" w:rsidRDefault="002C7D08" w:rsidP="00136E06">
            <w:pPr>
              <w:pStyle w:val="BankNormal"/>
              <w:spacing w:line="360" w:lineRule="auto"/>
              <w:rPr>
                <w:rFonts w:ascii="Times New Roman" w:hAnsi="Times New Roman"/>
                <w:color w:val="FF0000"/>
                <w:szCs w:val="24"/>
              </w:rPr>
            </w:pPr>
            <w:r w:rsidRPr="006A4308">
              <w:rPr>
                <w:rFonts w:ascii="Times New Roman" w:hAnsi="Times New Roman"/>
                <w:b/>
                <w:bCs/>
                <w:szCs w:val="24"/>
              </w:rPr>
              <w:t>Ease of doing business indicator: Dealing with Construction Permits</w:t>
            </w:r>
          </w:p>
        </w:tc>
      </w:tr>
      <w:tr w:rsidR="002C7D08" w:rsidRPr="00317871" w14:paraId="27F4B763" w14:textId="77777777" w:rsidTr="004F5A04">
        <w:tc>
          <w:tcPr>
            <w:tcW w:w="846" w:type="dxa"/>
          </w:tcPr>
          <w:p w14:paraId="023F37BE" w14:textId="612CD661" w:rsidR="002C7D08" w:rsidRPr="006A4308" w:rsidRDefault="004F5A04" w:rsidP="00136E06">
            <w:pPr>
              <w:pStyle w:val="BankNormal"/>
              <w:spacing w:line="360" w:lineRule="auto"/>
              <w:rPr>
                <w:rFonts w:ascii="Times New Roman" w:hAnsi="Times New Roman"/>
                <w:szCs w:val="24"/>
              </w:rPr>
            </w:pPr>
            <w:r w:rsidRPr="006A4308">
              <w:rPr>
                <w:rFonts w:ascii="Times New Roman" w:hAnsi="Times New Roman"/>
                <w:szCs w:val="24"/>
              </w:rPr>
              <w:lastRenderedPageBreak/>
              <w:t>1.</w:t>
            </w:r>
          </w:p>
        </w:tc>
        <w:tc>
          <w:tcPr>
            <w:tcW w:w="4856" w:type="dxa"/>
          </w:tcPr>
          <w:p w14:paraId="60E4F19E" w14:textId="194EE1F5" w:rsidR="002C7D08" w:rsidRPr="006A4308" w:rsidRDefault="002C7D08" w:rsidP="00136E06">
            <w:pPr>
              <w:pStyle w:val="BankNormal"/>
              <w:spacing w:line="360" w:lineRule="auto"/>
              <w:rPr>
                <w:rFonts w:ascii="Times New Roman" w:hAnsi="Times New Roman"/>
                <w:szCs w:val="24"/>
              </w:rPr>
            </w:pPr>
            <w:r w:rsidRPr="006A4308">
              <w:rPr>
                <w:rFonts w:ascii="Times New Roman" w:hAnsi="Times New Roman"/>
                <w:szCs w:val="24"/>
              </w:rPr>
              <w:t>Hire a licensed surveyor to visit the property and prepare the survey plan</w:t>
            </w:r>
          </w:p>
        </w:tc>
        <w:tc>
          <w:tcPr>
            <w:tcW w:w="1956" w:type="dxa"/>
          </w:tcPr>
          <w:p w14:paraId="4A1624F2" w14:textId="4FCE37B8" w:rsidR="002C7D08" w:rsidRPr="006A4308" w:rsidRDefault="002C7D08" w:rsidP="00136E06">
            <w:pPr>
              <w:pStyle w:val="BankNormal"/>
              <w:spacing w:line="360" w:lineRule="auto"/>
              <w:rPr>
                <w:rFonts w:ascii="Times New Roman" w:hAnsi="Times New Roman"/>
                <w:szCs w:val="24"/>
              </w:rPr>
            </w:pPr>
            <w:r w:rsidRPr="006A4308">
              <w:rPr>
                <w:rFonts w:ascii="Times New Roman" w:hAnsi="Times New Roman"/>
                <w:szCs w:val="24"/>
              </w:rPr>
              <w:t xml:space="preserve">20 </w:t>
            </w:r>
          </w:p>
        </w:tc>
        <w:tc>
          <w:tcPr>
            <w:tcW w:w="1970" w:type="dxa"/>
          </w:tcPr>
          <w:p w14:paraId="4E943CFE" w14:textId="10293BB8" w:rsidR="002C7D08" w:rsidRPr="006A4308" w:rsidRDefault="002C7D08" w:rsidP="00136E06">
            <w:pPr>
              <w:pStyle w:val="BankNormal"/>
              <w:spacing w:line="360" w:lineRule="auto"/>
              <w:rPr>
                <w:rFonts w:ascii="Times New Roman" w:hAnsi="Times New Roman"/>
                <w:szCs w:val="24"/>
              </w:rPr>
            </w:pPr>
            <w:r w:rsidRPr="006A4308">
              <w:rPr>
                <w:rFonts w:ascii="Times New Roman" w:hAnsi="Times New Roman"/>
                <w:szCs w:val="24"/>
              </w:rPr>
              <w:t>Le1,000</w:t>
            </w:r>
          </w:p>
        </w:tc>
      </w:tr>
      <w:tr w:rsidR="002C7D08" w:rsidRPr="00317871" w14:paraId="6E3CE2BB" w14:textId="77777777" w:rsidTr="004F5A04">
        <w:tc>
          <w:tcPr>
            <w:tcW w:w="846" w:type="dxa"/>
          </w:tcPr>
          <w:p w14:paraId="356F0E7C" w14:textId="2A3DE990" w:rsidR="002C7D08" w:rsidRPr="006A4308" w:rsidRDefault="004F5A04" w:rsidP="00136E06">
            <w:pPr>
              <w:pStyle w:val="BankNormal"/>
              <w:spacing w:line="360" w:lineRule="auto"/>
              <w:rPr>
                <w:rFonts w:ascii="Times New Roman" w:hAnsi="Times New Roman"/>
                <w:szCs w:val="24"/>
              </w:rPr>
            </w:pPr>
            <w:r w:rsidRPr="006A4308">
              <w:rPr>
                <w:rFonts w:ascii="Times New Roman" w:hAnsi="Times New Roman"/>
                <w:szCs w:val="24"/>
              </w:rPr>
              <w:t>2.</w:t>
            </w:r>
          </w:p>
        </w:tc>
        <w:tc>
          <w:tcPr>
            <w:tcW w:w="4856" w:type="dxa"/>
          </w:tcPr>
          <w:p w14:paraId="232B0913" w14:textId="01F63686" w:rsidR="002C7D08" w:rsidRPr="006A4308" w:rsidRDefault="008E1AA3" w:rsidP="00136E06">
            <w:pPr>
              <w:pStyle w:val="BankNormal"/>
              <w:spacing w:line="360" w:lineRule="auto"/>
              <w:rPr>
                <w:rFonts w:ascii="Times New Roman" w:hAnsi="Times New Roman"/>
                <w:szCs w:val="24"/>
              </w:rPr>
            </w:pPr>
            <w:r w:rsidRPr="006A4308">
              <w:rPr>
                <w:rFonts w:ascii="Times New Roman" w:hAnsi="Times New Roman"/>
                <w:szCs w:val="24"/>
              </w:rPr>
              <w:t>Licensed</w:t>
            </w:r>
            <w:r w:rsidR="002C7D08" w:rsidRPr="006A4308">
              <w:rPr>
                <w:rFonts w:ascii="Times New Roman" w:hAnsi="Times New Roman"/>
                <w:szCs w:val="24"/>
              </w:rPr>
              <w:t xml:space="preserve"> surveyor submits the survey plan to Ministry of lands</w:t>
            </w:r>
          </w:p>
        </w:tc>
        <w:tc>
          <w:tcPr>
            <w:tcW w:w="1956" w:type="dxa"/>
          </w:tcPr>
          <w:p w14:paraId="4507EA41" w14:textId="5D963C82" w:rsidR="002C7D08" w:rsidRPr="006A4308" w:rsidRDefault="002C7D08" w:rsidP="00136E06">
            <w:pPr>
              <w:pStyle w:val="BankNormal"/>
              <w:spacing w:line="360" w:lineRule="auto"/>
              <w:rPr>
                <w:rFonts w:ascii="Times New Roman" w:hAnsi="Times New Roman"/>
                <w:szCs w:val="24"/>
              </w:rPr>
            </w:pPr>
            <w:r w:rsidRPr="006A4308">
              <w:rPr>
                <w:rFonts w:ascii="Times New Roman" w:hAnsi="Times New Roman"/>
                <w:szCs w:val="24"/>
              </w:rPr>
              <w:t>1</w:t>
            </w:r>
          </w:p>
        </w:tc>
        <w:tc>
          <w:tcPr>
            <w:tcW w:w="1970" w:type="dxa"/>
          </w:tcPr>
          <w:p w14:paraId="5BB29CF9" w14:textId="4BE0EF72" w:rsidR="002C7D08" w:rsidRPr="006A4308" w:rsidRDefault="002C7D08" w:rsidP="00136E06">
            <w:pPr>
              <w:pStyle w:val="BankNormal"/>
              <w:spacing w:line="360" w:lineRule="auto"/>
              <w:rPr>
                <w:rFonts w:ascii="Times New Roman" w:hAnsi="Times New Roman"/>
                <w:szCs w:val="24"/>
              </w:rPr>
            </w:pPr>
            <w:r w:rsidRPr="006A4308">
              <w:rPr>
                <w:rFonts w:ascii="Times New Roman" w:hAnsi="Times New Roman"/>
                <w:szCs w:val="24"/>
              </w:rPr>
              <w:t>0</w:t>
            </w:r>
            <w:r w:rsidR="002E7010">
              <w:rPr>
                <w:rFonts w:ascii="Times New Roman" w:hAnsi="Times New Roman"/>
                <w:szCs w:val="24"/>
              </w:rPr>
              <w:t xml:space="preserve"> </w:t>
            </w:r>
            <w:proofErr w:type="gramStart"/>
            <w:r w:rsidR="002E7010">
              <w:rPr>
                <w:rFonts w:ascii="Times New Roman" w:hAnsi="Times New Roman"/>
                <w:szCs w:val="24"/>
              </w:rPr>
              <w:t>( No</w:t>
            </w:r>
            <w:proofErr w:type="gramEnd"/>
            <w:r w:rsidR="002E7010">
              <w:rPr>
                <w:rFonts w:ascii="Times New Roman" w:hAnsi="Times New Roman"/>
                <w:szCs w:val="24"/>
              </w:rPr>
              <w:t xml:space="preserve">  cost )</w:t>
            </w:r>
          </w:p>
        </w:tc>
      </w:tr>
      <w:tr w:rsidR="002C7D08" w:rsidRPr="00317871" w14:paraId="32C3D186" w14:textId="77777777" w:rsidTr="004F5A04">
        <w:tc>
          <w:tcPr>
            <w:tcW w:w="846" w:type="dxa"/>
          </w:tcPr>
          <w:p w14:paraId="393672AF" w14:textId="48EE57D3" w:rsidR="002C7D08" w:rsidRPr="006A4308" w:rsidRDefault="004F5A04" w:rsidP="00136E06">
            <w:pPr>
              <w:pStyle w:val="BankNormal"/>
              <w:spacing w:line="360" w:lineRule="auto"/>
              <w:rPr>
                <w:rFonts w:ascii="Times New Roman" w:hAnsi="Times New Roman"/>
                <w:szCs w:val="24"/>
              </w:rPr>
            </w:pPr>
            <w:r w:rsidRPr="006A4308">
              <w:rPr>
                <w:rFonts w:ascii="Times New Roman" w:hAnsi="Times New Roman"/>
                <w:szCs w:val="24"/>
              </w:rPr>
              <w:t>3.</w:t>
            </w:r>
          </w:p>
        </w:tc>
        <w:tc>
          <w:tcPr>
            <w:tcW w:w="4856" w:type="dxa"/>
          </w:tcPr>
          <w:p w14:paraId="7E477BD4" w14:textId="09F93A18" w:rsidR="002C7D08" w:rsidRPr="006A4308" w:rsidRDefault="002C7D08" w:rsidP="00136E06">
            <w:pPr>
              <w:pStyle w:val="BankNormal"/>
              <w:spacing w:line="360" w:lineRule="auto"/>
              <w:rPr>
                <w:rFonts w:ascii="Times New Roman" w:hAnsi="Times New Roman"/>
                <w:szCs w:val="24"/>
              </w:rPr>
            </w:pPr>
            <w:r w:rsidRPr="006A4308">
              <w:rPr>
                <w:rFonts w:ascii="Times New Roman" w:hAnsi="Times New Roman"/>
                <w:szCs w:val="24"/>
              </w:rPr>
              <w:t>Obtain results of soil test report</w:t>
            </w:r>
          </w:p>
        </w:tc>
        <w:tc>
          <w:tcPr>
            <w:tcW w:w="1956" w:type="dxa"/>
          </w:tcPr>
          <w:p w14:paraId="176670ED" w14:textId="32D1AF10" w:rsidR="002C7D08" w:rsidRPr="006A4308" w:rsidRDefault="002C7D08" w:rsidP="00136E06">
            <w:pPr>
              <w:pStyle w:val="BankNormal"/>
              <w:spacing w:line="360" w:lineRule="auto"/>
              <w:rPr>
                <w:rFonts w:ascii="Times New Roman" w:hAnsi="Times New Roman"/>
                <w:szCs w:val="24"/>
              </w:rPr>
            </w:pPr>
            <w:r w:rsidRPr="006A4308">
              <w:rPr>
                <w:rFonts w:ascii="Times New Roman" w:hAnsi="Times New Roman"/>
                <w:szCs w:val="24"/>
              </w:rPr>
              <w:t>30</w:t>
            </w:r>
          </w:p>
        </w:tc>
        <w:tc>
          <w:tcPr>
            <w:tcW w:w="1970" w:type="dxa"/>
          </w:tcPr>
          <w:p w14:paraId="5006DFC8" w14:textId="419937FF" w:rsidR="002C7D08" w:rsidRPr="006A4308" w:rsidRDefault="002C7D08" w:rsidP="00136E06">
            <w:pPr>
              <w:pStyle w:val="BankNormal"/>
              <w:spacing w:line="360" w:lineRule="auto"/>
              <w:rPr>
                <w:rFonts w:ascii="Times New Roman" w:hAnsi="Times New Roman"/>
                <w:szCs w:val="24"/>
              </w:rPr>
            </w:pPr>
            <w:r w:rsidRPr="006A4308">
              <w:rPr>
                <w:rFonts w:ascii="Times New Roman" w:hAnsi="Times New Roman"/>
                <w:szCs w:val="24"/>
              </w:rPr>
              <w:t>USD4,750</w:t>
            </w:r>
          </w:p>
        </w:tc>
      </w:tr>
      <w:tr w:rsidR="002C7D08" w:rsidRPr="00317871" w14:paraId="3439A7C0" w14:textId="77777777" w:rsidTr="004F5A04">
        <w:tc>
          <w:tcPr>
            <w:tcW w:w="846" w:type="dxa"/>
          </w:tcPr>
          <w:p w14:paraId="2D0FBD0A" w14:textId="353E286A" w:rsidR="002C7D08" w:rsidRPr="006A4308" w:rsidRDefault="004F5A04" w:rsidP="00136E06">
            <w:pPr>
              <w:pStyle w:val="BankNormal"/>
              <w:spacing w:line="360" w:lineRule="auto"/>
              <w:rPr>
                <w:rFonts w:ascii="Times New Roman" w:hAnsi="Times New Roman"/>
                <w:szCs w:val="24"/>
              </w:rPr>
            </w:pPr>
            <w:r w:rsidRPr="006A4308">
              <w:rPr>
                <w:rFonts w:ascii="Times New Roman" w:hAnsi="Times New Roman"/>
                <w:szCs w:val="24"/>
              </w:rPr>
              <w:t>4.</w:t>
            </w:r>
          </w:p>
        </w:tc>
        <w:tc>
          <w:tcPr>
            <w:tcW w:w="4856" w:type="dxa"/>
          </w:tcPr>
          <w:p w14:paraId="5AB6DFC4" w14:textId="056C3C12" w:rsidR="002C7D08" w:rsidRPr="006A4308" w:rsidRDefault="002C7D08" w:rsidP="008E1AA3">
            <w:pPr>
              <w:pStyle w:val="BankNormal"/>
              <w:spacing w:line="360" w:lineRule="auto"/>
              <w:rPr>
                <w:rFonts w:ascii="Times New Roman" w:hAnsi="Times New Roman"/>
                <w:szCs w:val="24"/>
              </w:rPr>
            </w:pPr>
            <w:r w:rsidRPr="006A4308">
              <w:rPr>
                <w:rFonts w:ascii="Times New Roman" w:hAnsi="Times New Roman"/>
                <w:szCs w:val="24"/>
              </w:rPr>
              <w:t xml:space="preserve">Receive countersignature of the Director of Surveys and Lands on the Survey Plan </w:t>
            </w:r>
          </w:p>
        </w:tc>
        <w:tc>
          <w:tcPr>
            <w:tcW w:w="1956" w:type="dxa"/>
          </w:tcPr>
          <w:p w14:paraId="34B34629" w14:textId="28DB7690" w:rsidR="002C7D08" w:rsidRPr="006A4308" w:rsidRDefault="002C7D08" w:rsidP="00136E06">
            <w:pPr>
              <w:pStyle w:val="BankNormal"/>
              <w:spacing w:line="360" w:lineRule="auto"/>
              <w:rPr>
                <w:rFonts w:ascii="Times New Roman" w:hAnsi="Times New Roman"/>
                <w:szCs w:val="24"/>
              </w:rPr>
            </w:pPr>
            <w:r w:rsidRPr="006A4308">
              <w:rPr>
                <w:rFonts w:ascii="Times New Roman" w:hAnsi="Times New Roman"/>
                <w:szCs w:val="24"/>
              </w:rPr>
              <w:t>14</w:t>
            </w:r>
          </w:p>
        </w:tc>
        <w:tc>
          <w:tcPr>
            <w:tcW w:w="1970" w:type="dxa"/>
          </w:tcPr>
          <w:p w14:paraId="5C975235" w14:textId="3747F2E0" w:rsidR="002C7D08" w:rsidRPr="006A4308" w:rsidRDefault="002C7D08" w:rsidP="00136E06">
            <w:pPr>
              <w:pStyle w:val="BankNormal"/>
              <w:spacing w:line="360" w:lineRule="auto"/>
              <w:rPr>
                <w:rFonts w:ascii="Times New Roman" w:hAnsi="Times New Roman"/>
                <w:szCs w:val="24"/>
              </w:rPr>
            </w:pPr>
            <w:proofErr w:type="gramStart"/>
            <w:r w:rsidRPr="006A4308">
              <w:rPr>
                <w:rFonts w:ascii="Times New Roman" w:hAnsi="Times New Roman"/>
                <w:szCs w:val="24"/>
              </w:rPr>
              <w:t>0</w:t>
            </w:r>
            <w:r w:rsidR="002E7010">
              <w:rPr>
                <w:rFonts w:ascii="Times New Roman" w:hAnsi="Times New Roman"/>
                <w:szCs w:val="24"/>
              </w:rPr>
              <w:t>( No</w:t>
            </w:r>
            <w:proofErr w:type="gramEnd"/>
            <w:r w:rsidR="002E7010">
              <w:rPr>
                <w:rFonts w:ascii="Times New Roman" w:hAnsi="Times New Roman"/>
                <w:szCs w:val="24"/>
              </w:rPr>
              <w:t xml:space="preserve"> Cost)</w:t>
            </w:r>
          </w:p>
        </w:tc>
      </w:tr>
      <w:tr w:rsidR="002C7D08" w:rsidRPr="00317871" w14:paraId="2C723A84" w14:textId="77777777" w:rsidTr="004F5A04">
        <w:tc>
          <w:tcPr>
            <w:tcW w:w="846" w:type="dxa"/>
          </w:tcPr>
          <w:p w14:paraId="2DE8E76E" w14:textId="3F71F6E7" w:rsidR="002C7D08" w:rsidRPr="006A4308" w:rsidRDefault="004F5A04" w:rsidP="00136E06">
            <w:pPr>
              <w:pStyle w:val="BankNormal"/>
              <w:spacing w:line="360" w:lineRule="auto"/>
              <w:rPr>
                <w:rFonts w:ascii="Times New Roman" w:hAnsi="Times New Roman"/>
                <w:szCs w:val="24"/>
              </w:rPr>
            </w:pPr>
            <w:r w:rsidRPr="006A4308">
              <w:rPr>
                <w:rFonts w:ascii="Times New Roman" w:hAnsi="Times New Roman"/>
                <w:szCs w:val="24"/>
              </w:rPr>
              <w:t>5.</w:t>
            </w:r>
          </w:p>
        </w:tc>
        <w:tc>
          <w:tcPr>
            <w:tcW w:w="4856" w:type="dxa"/>
          </w:tcPr>
          <w:p w14:paraId="66625A6B" w14:textId="1F1CC61C" w:rsidR="002C7D08" w:rsidRPr="006A4308" w:rsidRDefault="002C7D08" w:rsidP="00136E06">
            <w:pPr>
              <w:pStyle w:val="BankNormal"/>
              <w:spacing w:line="360" w:lineRule="auto"/>
              <w:rPr>
                <w:rFonts w:ascii="Times New Roman" w:hAnsi="Times New Roman"/>
                <w:szCs w:val="24"/>
              </w:rPr>
            </w:pPr>
            <w:r w:rsidRPr="006A4308">
              <w:rPr>
                <w:rFonts w:ascii="Times New Roman" w:hAnsi="Times New Roman"/>
                <w:szCs w:val="24"/>
              </w:rPr>
              <w:t>Register the survey plan with the Lands Registry</w:t>
            </w:r>
          </w:p>
        </w:tc>
        <w:tc>
          <w:tcPr>
            <w:tcW w:w="1956" w:type="dxa"/>
          </w:tcPr>
          <w:p w14:paraId="6633A604" w14:textId="29F36594" w:rsidR="002C7D08" w:rsidRPr="006A4308" w:rsidRDefault="002C7D08" w:rsidP="00136E06">
            <w:pPr>
              <w:pStyle w:val="BankNormal"/>
              <w:spacing w:line="360" w:lineRule="auto"/>
              <w:rPr>
                <w:rFonts w:ascii="Times New Roman" w:hAnsi="Times New Roman"/>
                <w:szCs w:val="24"/>
              </w:rPr>
            </w:pPr>
            <w:r w:rsidRPr="006A4308">
              <w:rPr>
                <w:rFonts w:ascii="Times New Roman" w:hAnsi="Times New Roman"/>
                <w:szCs w:val="24"/>
              </w:rPr>
              <w:t>1</w:t>
            </w:r>
          </w:p>
        </w:tc>
        <w:tc>
          <w:tcPr>
            <w:tcW w:w="1970" w:type="dxa"/>
          </w:tcPr>
          <w:p w14:paraId="6674DDEA" w14:textId="18E4B001" w:rsidR="002C7D08" w:rsidRPr="006A4308" w:rsidRDefault="002C7D08" w:rsidP="00136E06">
            <w:pPr>
              <w:pStyle w:val="BankNormal"/>
              <w:spacing w:line="360" w:lineRule="auto"/>
              <w:rPr>
                <w:rFonts w:ascii="Times New Roman" w:hAnsi="Times New Roman"/>
                <w:color w:val="FF0000"/>
                <w:szCs w:val="24"/>
              </w:rPr>
            </w:pPr>
            <w:r w:rsidRPr="006A4308">
              <w:rPr>
                <w:rFonts w:ascii="Times New Roman" w:hAnsi="Times New Roman"/>
                <w:szCs w:val="24"/>
              </w:rPr>
              <w:t>Le10</w:t>
            </w:r>
          </w:p>
        </w:tc>
      </w:tr>
      <w:tr w:rsidR="002C7D08" w:rsidRPr="00317871" w14:paraId="6E1BBCF5" w14:textId="77777777" w:rsidTr="004F5A04">
        <w:tc>
          <w:tcPr>
            <w:tcW w:w="846" w:type="dxa"/>
          </w:tcPr>
          <w:p w14:paraId="762EFCA2" w14:textId="0612EF2B" w:rsidR="002C7D08" w:rsidRPr="006A4308" w:rsidRDefault="004F5A04" w:rsidP="00136E06">
            <w:pPr>
              <w:pStyle w:val="BankNormal"/>
              <w:spacing w:line="360" w:lineRule="auto"/>
              <w:rPr>
                <w:rFonts w:ascii="Times New Roman" w:hAnsi="Times New Roman"/>
                <w:szCs w:val="24"/>
              </w:rPr>
            </w:pPr>
            <w:r w:rsidRPr="006A4308">
              <w:rPr>
                <w:rFonts w:ascii="Times New Roman" w:hAnsi="Times New Roman"/>
                <w:szCs w:val="24"/>
              </w:rPr>
              <w:t>6.</w:t>
            </w:r>
          </w:p>
        </w:tc>
        <w:tc>
          <w:tcPr>
            <w:tcW w:w="4856" w:type="dxa"/>
          </w:tcPr>
          <w:p w14:paraId="7D26C8B4" w14:textId="4197C35F" w:rsidR="002C7D08" w:rsidRPr="006A4308" w:rsidRDefault="002C7D08" w:rsidP="00136E06">
            <w:pPr>
              <w:pStyle w:val="BankNormal"/>
              <w:spacing w:line="360" w:lineRule="auto"/>
              <w:rPr>
                <w:rFonts w:ascii="Times New Roman" w:hAnsi="Times New Roman"/>
                <w:szCs w:val="24"/>
              </w:rPr>
            </w:pPr>
            <w:r w:rsidRPr="006A4308">
              <w:rPr>
                <w:rFonts w:ascii="Times New Roman" w:hAnsi="Times New Roman"/>
                <w:szCs w:val="24"/>
              </w:rPr>
              <w:t>Submit the building permit application to the Office of the Chief Building Inspector</w:t>
            </w:r>
          </w:p>
        </w:tc>
        <w:tc>
          <w:tcPr>
            <w:tcW w:w="1956" w:type="dxa"/>
          </w:tcPr>
          <w:p w14:paraId="53EE9C32" w14:textId="4214C87F" w:rsidR="002C7D08" w:rsidRPr="006A4308" w:rsidRDefault="002C7D08" w:rsidP="00136E06">
            <w:pPr>
              <w:pStyle w:val="BankNormal"/>
              <w:spacing w:line="360" w:lineRule="auto"/>
              <w:rPr>
                <w:rFonts w:ascii="Times New Roman" w:hAnsi="Times New Roman"/>
                <w:szCs w:val="24"/>
              </w:rPr>
            </w:pPr>
            <w:r w:rsidRPr="006A4308">
              <w:rPr>
                <w:rFonts w:ascii="Times New Roman" w:hAnsi="Times New Roman"/>
                <w:szCs w:val="24"/>
              </w:rPr>
              <w:t>1</w:t>
            </w:r>
          </w:p>
        </w:tc>
        <w:tc>
          <w:tcPr>
            <w:tcW w:w="1970" w:type="dxa"/>
          </w:tcPr>
          <w:p w14:paraId="03EB1F48" w14:textId="6C0880B0" w:rsidR="002C7D08" w:rsidRPr="006A4308" w:rsidRDefault="002C7D08" w:rsidP="00136E06">
            <w:pPr>
              <w:pStyle w:val="BankNormal"/>
              <w:spacing w:line="360" w:lineRule="auto"/>
              <w:rPr>
                <w:rFonts w:ascii="Times New Roman" w:hAnsi="Times New Roman"/>
                <w:szCs w:val="24"/>
              </w:rPr>
            </w:pPr>
            <w:r w:rsidRPr="006A4308">
              <w:rPr>
                <w:rFonts w:ascii="Times New Roman" w:hAnsi="Times New Roman"/>
                <w:szCs w:val="24"/>
              </w:rPr>
              <w:t>0</w:t>
            </w:r>
            <w:proofErr w:type="gramStart"/>
            <w:r w:rsidR="002E7010">
              <w:rPr>
                <w:rFonts w:ascii="Times New Roman" w:hAnsi="Times New Roman"/>
                <w:szCs w:val="24"/>
              </w:rPr>
              <w:t xml:space="preserve">   (</w:t>
            </w:r>
            <w:proofErr w:type="gramEnd"/>
            <w:r w:rsidR="002E7010">
              <w:rPr>
                <w:rFonts w:ascii="Times New Roman" w:hAnsi="Times New Roman"/>
                <w:szCs w:val="24"/>
              </w:rPr>
              <w:t xml:space="preserve"> No Cost)</w:t>
            </w:r>
          </w:p>
        </w:tc>
      </w:tr>
      <w:tr w:rsidR="002C7D08" w:rsidRPr="00317871" w14:paraId="086A0588" w14:textId="77777777" w:rsidTr="004F5A04">
        <w:tc>
          <w:tcPr>
            <w:tcW w:w="846" w:type="dxa"/>
          </w:tcPr>
          <w:p w14:paraId="6B1BBE61" w14:textId="57413ADC" w:rsidR="002C7D08" w:rsidRPr="006A4308" w:rsidRDefault="004F5A04" w:rsidP="00136E06">
            <w:pPr>
              <w:pStyle w:val="BankNormal"/>
              <w:spacing w:line="360" w:lineRule="auto"/>
              <w:rPr>
                <w:rFonts w:ascii="Times New Roman" w:hAnsi="Times New Roman"/>
                <w:szCs w:val="24"/>
              </w:rPr>
            </w:pPr>
            <w:r w:rsidRPr="006A4308">
              <w:rPr>
                <w:rFonts w:ascii="Times New Roman" w:hAnsi="Times New Roman"/>
                <w:szCs w:val="24"/>
              </w:rPr>
              <w:t>7.</w:t>
            </w:r>
          </w:p>
        </w:tc>
        <w:tc>
          <w:tcPr>
            <w:tcW w:w="4856" w:type="dxa"/>
          </w:tcPr>
          <w:p w14:paraId="46C8BEA5" w14:textId="60AAC80D" w:rsidR="002C7D08" w:rsidRPr="006A4308" w:rsidRDefault="00564E03" w:rsidP="00136E06">
            <w:pPr>
              <w:pStyle w:val="BankNormal"/>
              <w:spacing w:line="360" w:lineRule="auto"/>
              <w:rPr>
                <w:rFonts w:ascii="Times New Roman" w:hAnsi="Times New Roman"/>
                <w:szCs w:val="24"/>
              </w:rPr>
            </w:pPr>
            <w:r w:rsidRPr="006A4308">
              <w:rPr>
                <w:rFonts w:ascii="Times New Roman" w:hAnsi="Times New Roman"/>
                <w:szCs w:val="24"/>
              </w:rPr>
              <w:t>Receive inspection from the Ward Building Inspector to verify the land survey</w:t>
            </w:r>
          </w:p>
        </w:tc>
        <w:tc>
          <w:tcPr>
            <w:tcW w:w="1956" w:type="dxa"/>
          </w:tcPr>
          <w:p w14:paraId="1E4697FC" w14:textId="62CF83E3" w:rsidR="002C7D08" w:rsidRPr="006A4308" w:rsidRDefault="00564E03" w:rsidP="00136E06">
            <w:pPr>
              <w:pStyle w:val="BankNormal"/>
              <w:spacing w:line="360" w:lineRule="auto"/>
              <w:rPr>
                <w:rFonts w:ascii="Times New Roman" w:hAnsi="Times New Roman"/>
                <w:szCs w:val="24"/>
              </w:rPr>
            </w:pPr>
            <w:r w:rsidRPr="006A4308">
              <w:rPr>
                <w:rFonts w:ascii="Times New Roman" w:hAnsi="Times New Roman"/>
                <w:szCs w:val="24"/>
              </w:rPr>
              <w:t>1</w:t>
            </w:r>
          </w:p>
        </w:tc>
        <w:tc>
          <w:tcPr>
            <w:tcW w:w="1970" w:type="dxa"/>
          </w:tcPr>
          <w:p w14:paraId="1541626F" w14:textId="7ADE86E9" w:rsidR="002C7D08" w:rsidRPr="006A4308" w:rsidRDefault="00564E03" w:rsidP="00136E06">
            <w:pPr>
              <w:pStyle w:val="BankNormal"/>
              <w:spacing w:line="360" w:lineRule="auto"/>
              <w:rPr>
                <w:rFonts w:ascii="Times New Roman" w:hAnsi="Times New Roman"/>
                <w:szCs w:val="24"/>
              </w:rPr>
            </w:pPr>
            <w:r w:rsidRPr="006A4308">
              <w:rPr>
                <w:rFonts w:ascii="Times New Roman" w:hAnsi="Times New Roman"/>
                <w:szCs w:val="24"/>
              </w:rPr>
              <w:t>0</w:t>
            </w:r>
            <w:proofErr w:type="gramStart"/>
            <w:r w:rsidR="002E7010">
              <w:rPr>
                <w:rFonts w:ascii="Times New Roman" w:hAnsi="Times New Roman"/>
                <w:szCs w:val="24"/>
              </w:rPr>
              <w:t xml:space="preserve">   (</w:t>
            </w:r>
            <w:proofErr w:type="gramEnd"/>
            <w:r w:rsidR="002E7010">
              <w:rPr>
                <w:rFonts w:ascii="Times New Roman" w:hAnsi="Times New Roman"/>
                <w:szCs w:val="24"/>
              </w:rPr>
              <w:t xml:space="preserve"> No Cost)</w:t>
            </w:r>
          </w:p>
        </w:tc>
      </w:tr>
      <w:tr w:rsidR="00564E03" w:rsidRPr="00317871" w14:paraId="6A5F651E" w14:textId="77777777" w:rsidTr="004F5A04">
        <w:tc>
          <w:tcPr>
            <w:tcW w:w="846" w:type="dxa"/>
          </w:tcPr>
          <w:p w14:paraId="61A4030D" w14:textId="3805BFB4" w:rsidR="00564E03" w:rsidRPr="006A4308" w:rsidRDefault="004F5A04" w:rsidP="00136E06">
            <w:pPr>
              <w:pStyle w:val="BankNormal"/>
              <w:spacing w:line="360" w:lineRule="auto"/>
              <w:rPr>
                <w:rFonts w:ascii="Times New Roman" w:hAnsi="Times New Roman"/>
                <w:szCs w:val="24"/>
              </w:rPr>
            </w:pPr>
            <w:r w:rsidRPr="006A4308">
              <w:rPr>
                <w:rFonts w:ascii="Times New Roman" w:hAnsi="Times New Roman"/>
                <w:szCs w:val="24"/>
              </w:rPr>
              <w:t>8.</w:t>
            </w:r>
          </w:p>
        </w:tc>
        <w:tc>
          <w:tcPr>
            <w:tcW w:w="4856" w:type="dxa"/>
          </w:tcPr>
          <w:p w14:paraId="6C15F83D" w14:textId="0A059444" w:rsidR="00564E03" w:rsidRPr="006A4308" w:rsidRDefault="00564E03" w:rsidP="00136E06">
            <w:pPr>
              <w:pStyle w:val="BankNormal"/>
              <w:spacing w:line="360" w:lineRule="auto"/>
              <w:rPr>
                <w:rFonts w:ascii="Times New Roman" w:hAnsi="Times New Roman"/>
                <w:szCs w:val="24"/>
              </w:rPr>
            </w:pPr>
            <w:r w:rsidRPr="006A4308">
              <w:rPr>
                <w:rFonts w:ascii="Times New Roman" w:hAnsi="Times New Roman"/>
                <w:szCs w:val="24"/>
              </w:rPr>
              <w:t>Receive signed certificate and pay fees to NRA Desk</w:t>
            </w:r>
          </w:p>
        </w:tc>
        <w:tc>
          <w:tcPr>
            <w:tcW w:w="1956" w:type="dxa"/>
          </w:tcPr>
          <w:p w14:paraId="21E1394B" w14:textId="1315AFD3" w:rsidR="00564E03" w:rsidRPr="006A4308" w:rsidRDefault="00564E03" w:rsidP="00136E06">
            <w:pPr>
              <w:pStyle w:val="BankNormal"/>
              <w:spacing w:line="360" w:lineRule="auto"/>
              <w:rPr>
                <w:rFonts w:ascii="Times New Roman" w:hAnsi="Times New Roman"/>
                <w:szCs w:val="24"/>
              </w:rPr>
            </w:pPr>
            <w:r w:rsidRPr="006A4308">
              <w:rPr>
                <w:rFonts w:ascii="Times New Roman" w:hAnsi="Times New Roman"/>
                <w:szCs w:val="24"/>
              </w:rPr>
              <w:t>4</w:t>
            </w:r>
          </w:p>
        </w:tc>
        <w:tc>
          <w:tcPr>
            <w:tcW w:w="1970" w:type="dxa"/>
          </w:tcPr>
          <w:p w14:paraId="585FB2E8" w14:textId="1840C5A5" w:rsidR="00564E03" w:rsidRPr="006A4308" w:rsidRDefault="00564E03" w:rsidP="00136E06">
            <w:pPr>
              <w:pStyle w:val="BankNormal"/>
              <w:spacing w:line="360" w:lineRule="auto"/>
              <w:rPr>
                <w:rFonts w:ascii="Times New Roman" w:hAnsi="Times New Roman"/>
                <w:szCs w:val="24"/>
              </w:rPr>
            </w:pPr>
            <w:r w:rsidRPr="006A4308">
              <w:rPr>
                <w:rFonts w:ascii="Times New Roman" w:hAnsi="Times New Roman"/>
                <w:szCs w:val="24"/>
              </w:rPr>
              <w:t>Le2,970</w:t>
            </w:r>
          </w:p>
        </w:tc>
      </w:tr>
      <w:tr w:rsidR="00564E03" w:rsidRPr="00317871" w14:paraId="267E9C8D" w14:textId="77777777" w:rsidTr="004F5A04">
        <w:tc>
          <w:tcPr>
            <w:tcW w:w="846" w:type="dxa"/>
          </w:tcPr>
          <w:p w14:paraId="12C6CC22" w14:textId="1A6E6940" w:rsidR="00564E03" w:rsidRPr="006A4308" w:rsidRDefault="004F5A04" w:rsidP="00136E06">
            <w:pPr>
              <w:pStyle w:val="BankNormal"/>
              <w:spacing w:line="360" w:lineRule="auto"/>
              <w:rPr>
                <w:rFonts w:ascii="Times New Roman" w:hAnsi="Times New Roman"/>
                <w:szCs w:val="24"/>
              </w:rPr>
            </w:pPr>
            <w:r w:rsidRPr="006A4308">
              <w:rPr>
                <w:rFonts w:ascii="Times New Roman" w:hAnsi="Times New Roman"/>
                <w:szCs w:val="24"/>
              </w:rPr>
              <w:t>9.</w:t>
            </w:r>
          </w:p>
        </w:tc>
        <w:tc>
          <w:tcPr>
            <w:tcW w:w="4856" w:type="dxa"/>
          </w:tcPr>
          <w:p w14:paraId="6F91EB7F" w14:textId="6AD1402B" w:rsidR="00564E03" w:rsidRPr="006A4308" w:rsidRDefault="00564E03" w:rsidP="00136E06">
            <w:pPr>
              <w:pStyle w:val="BankNormal"/>
              <w:spacing w:line="360" w:lineRule="auto"/>
              <w:rPr>
                <w:rFonts w:ascii="Times New Roman" w:hAnsi="Times New Roman"/>
                <w:szCs w:val="24"/>
              </w:rPr>
            </w:pPr>
            <w:r w:rsidRPr="006A4308">
              <w:rPr>
                <w:rFonts w:ascii="Times New Roman" w:hAnsi="Times New Roman"/>
                <w:szCs w:val="24"/>
              </w:rPr>
              <w:t>Obtain building permit</w:t>
            </w:r>
          </w:p>
        </w:tc>
        <w:tc>
          <w:tcPr>
            <w:tcW w:w="1956" w:type="dxa"/>
          </w:tcPr>
          <w:p w14:paraId="4C045B5A" w14:textId="6A3DEF0F" w:rsidR="00564E03" w:rsidRPr="006A4308" w:rsidRDefault="00564E03" w:rsidP="00136E06">
            <w:pPr>
              <w:pStyle w:val="BankNormal"/>
              <w:spacing w:line="360" w:lineRule="auto"/>
              <w:rPr>
                <w:rFonts w:ascii="Times New Roman" w:hAnsi="Times New Roman"/>
                <w:szCs w:val="24"/>
              </w:rPr>
            </w:pPr>
            <w:r w:rsidRPr="006A4308">
              <w:rPr>
                <w:rFonts w:ascii="Times New Roman" w:hAnsi="Times New Roman"/>
                <w:szCs w:val="24"/>
              </w:rPr>
              <w:t>14</w:t>
            </w:r>
          </w:p>
        </w:tc>
        <w:tc>
          <w:tcPr>
            <w:tcW w:w="1970" w:type="dxa"/>
          </w:tcPr>
          <w:p w14:paraId="5E315B0B" w14:textId="1DCEC5DF" w:rsidR="00564E03" w:rsidRPr="006A4308" w:rsidRDefault="00564E03" w:rsidP="00136E06">
            <w:pPr>
              <w:pStyle w:val="BankNormal"/>
              <w:spacing w:line="360" w:lineRule="auto"/>
              <w:rPr>
                <w:rFonts w:ascii="Times New Roman" w:hAnsi="Times New Roman"/>
                <w:szCs w:val="24"/>
              </w:rPr>
            </w:pPr>
            <w:proofErr w:type="gramStart"/>
            <w:r w:rsidRPr="006A4308">
              <w:rPr>
                <w:rFonts w:ascii="Times New Roman" w:hAnsi="Times New Roman"/>
                <w:szCs w:val="24"/>
              </w:rPr>
              <w:t>0</w:t>
            </w:r>
            <w:r w:rsidR="002E7010">
              <w:rPr>
                <w:rFonts w:ascii="Times New Roman" w:hAnsi="Times New Roman"/>
                <w:szCs w:val="24"/>
              </w:rPr>
              <w:t xml:space="preserve">  (</w:t>
            </w:r>
            <w:proofErr w:type="gramEnd"/>
            <w:r w:rsidR="002E7010">
              <w:rPr>
                <w:rFonts w:ascii="Times New Roman" w:hAnsi="Times New Roman"/>
                <w:szCs w:val="24"/>
              </w:rPr>
              <w:t xml:space="preserve"> No Cost)</w:t>
            </w:r>
          </w:p>
        </w:tc>
      </w:tr>
      <w:tr w:rsidR="004F5A04" w:rsidRPr="00317871" w14:paraId="5BD2FBE5" w14:textId="77777777" w:rsidTr="004F5A04">
        <w:tc>
          <w:tcPr>
            <w:tcW w:w="846" w:type="dxa"/>
          </w:tcPr>
          <w:p w14:paraId="0059BE92" w14:textId="35A71CF6" w:rsidR="004F5A04" w:rsidRPr="006A4308" w:rsidRDefault="004F5A04" w:rsidP="00136E06">
            <w:pPr>
              <w:pStyle w:val="BankNormal"/>
              <w:spacing w:line="360" w:lineRule="auto"/>
              <w:rPr>
                <w:rFonts w:ascii="Times New Roman" w:hAnsi="Times New Roman"/>
                <w:szCs w:val="24"/>
              </w:rPr>
            </w:pPr>
            <w:r w:rsidRPr="006A4308">
              <w:rPr>
                <w:rFonts w:ascii="Times New Roman" w:hAnsi="Times New Roman"/>
                <w:szCs w:val="24"/>
              </w:rPr>
              <w:t>10.</w:t>
            </w:r>
          </w:p>
        </w:tc>
        <w:tc>
          <w:tcPr>
            <w:tcW w:w="4856" w:type="dxa"/>
          </w:tcPr>
          <w:p w14:paraId="0DF0877D" w14:textId="2FC477CC" w:rsidR="004F5A04" w:rsidRPr="006A4308" w:rsidRDefault="004F5A04" w:rsidP="00136E06">
            <w:pPr>
              <w:pStyle w:val="BankNormal"/>
              <w:spacing w:line="360" w:lineRule="auto"/>
              <w:rPr>
                <w:rFonts w:ascii="Times New Roman" w:hAnsi="Times New Roman"/>
                <w:szCs w:val="24"/>
              </w:rPr>
            </w:pPr>
            <w:r w:rsidRPr="006A4308">
              <w:rPr>
                <w:rFonts w:ascii="Times New Roman" w:hAnsi="Times New Roman"/>
                <w:szCs w:val="24"/>
              </w:rPr>
              <w:t>File notice of commencement of construction</w:t>
            </w:r>
          </w:p>
        </w:tc>
        <w:tc>
          <w:tcPr>
            <w:tcW w:w="1956" w:type="dxa"/>
          </w:tcPr>
          <w:p w14:paraId="5F8A6C79" w14:textId="1F348CA7" w:rsidR="004F5A04" w:rsidRPr="006A4308" w:rsidRDefault="004F5A04" w:rsidP="00136E06">
            <w:pPr>
              <w:pStyle w:val="BankNormal"/>
              <w:spacing w:line="360" w:lineRule="auto"/>
              <w:rPr>
                <w:rFonts w:ascii="Times New Roman" w:hAnsi="Times New Roman"/>
                <w:szCs w:val="24"/>
              </w:rPr>
            </w:pPr>
            <w:r w:rsidRPr="006A4308">
              <w:rPr>
                <w:rFonts w:ascii="Times New Roman" w:hAnsi="Times New Roman"/>
                <w:szCs w:val="24"/>
              </w:rPr>
              <w:t>1</w:t>
            </w:r>
          </w:p>
        </w:tc>
        <w:tc>
          <w:tcPr>
            <w:tcW w:w="1970" w:type="dxa"/>
          </w:tcPr>
          <w:p w14:paraId="5C7050A7" w14:textId="6EE55DB6" w:rsidR="004F5A04" w:rsidRPr="006A4308" w:rsidRDefault="004F5A04" w:rsidP="00136E06">
            <w:pPr>
              <w:pStyle w:val="BankNormal"/>
              <w:spacing w:line="360" w:lineRule="auto"/>
              <w:rPr>
                <w:rFonts w:ascii="Times New Roman" w:hAnsi="Times New Roman"/>
                <w:szCs w:val="24"/>
              </w:rPr>
            </w:pPr>
            <w:r w:rsidRPr="006A4308">
              <w:rPr>
                <w:rFonts w:ascii="Times New Roman" w:hAnsi="Times New Roman"/>
                <w:szCs w:val="24"/>
              </w:rPr>
              <w:t>0</w:t>
            </w:r>
            <w:proofErr w:type="gramStart"/>
            <w:r w:rsidR="002E7010">
              <w:rPr>
                <w:rFonts w:ascii="Times New Roman" w:hAnsi="Times New Roman"/>
                <w:szCs w:val="24"/>
              </w:rPr>
              <w:t xml:space="preserve">   (</w:t>
            </w:r>
            <w:proofErr w:type="gramEnd"/>
            <w:r w:rsidR="002E7010">
              <w:rPr>
                <w:rFonts w:ascii="Times New Roman" w:hAnsi="Times New Roman"/>
                <w:szCs w:val="24"/>
              </w:rPr>
              <w:t xml:space="preserve"> No Cost)</w:t>
            </w:r>
          </w:p>
        </w:tc>
      </w:tr>
      <w:tr w:rsidR="00564E03" w:rsidRPr="00317871" w14:paraId="582E9563" w14:textId="77777777" w:rsidTr="004F5A04">
        <w:tc>
          <w:tcPr>
            <w:tcW w:w="846" w:type="dxa"/>
          </w:tcPr>
          <w:p w14:paraId="6EB9814D" w14:textId="0D495F2E" w:rsidR="00564E03" w:rsidRPr="006A4308" w:rsidRDefault="004F5A04" w:rsidP="00136E06">
            <w:pPr>
              <w:pStyle w:val="BankNormal"/>
              <w:spacing w:line="360" w:lineRule="auto"/>
              <w:rPr>
                <w:rFonts w:ascii="Times New Roman" w:hAnsi="Times New Roman"/>
                <w:szCs w:val="24"/>
              </w:rPr>
            </w:pPr>
            <w:r w:rsidRPr="006A4308">
              <w:rPr>
                <w:rFonts w:ascii="Times New Roman" w:hAnsi="Times New Roman"/>
                <w:szCs w:val="24"/>
              </w:rPr>
              <w:t>11.</w:t>
            </w:r>
          </w:p>
        </w:tc>
        <w:tc>
          <w:tcPr>
            <w:tcW w:w="4856" w:type="dxa"/>
          </w:tcPr>
          <w:p w14:paraId="5DA25CD5" w14:textId="5ED5E066" w:rsidR="00564E03" w:rsidRPr="006A4308" w:rsidRDefault="00564E03" w:rsidP="00136E06">
            <w:pPr>
              <w:pStyle w:val="BankNormal"/>
              <w:spacing w:line="360" w:lineRule="auto"/>
              <w:rPr>
                <w:rFonts w:ascii="Times New Roman" w:hAnsi="Times New Roman"/>
                <w:szCs w:val="24"/>
              </w:rPr>
            </w:pPr>
            <w:r w:rsidRPr="006A4308">
              <w:rPr>
                <w:rFonts w:ascii="Times New Roman" w:hAnsi="Times New Roman"/>
                <w:szCs w:val="24"/>
              </w:rPr>
              <w:t>Receive inspection of completion of structure</w:t>
            </w:r>
          </w:p>
        </w:tc>
        <w:tc>
          <w:tcPr>
            <w:tcW w:w="1956" w:type="dxa"/>
          </w:tcPr>
          <w:p w14:paraId="38D04CF1" w14:textId="4E0E9EFE" w:rsidR="00564E03" w:rsidRPr="006A4308" w:rsidRDefault="00564E03" w:rsidP="00136E06">
            <w:pPr>
              <w:pStyle w:val="BankNormal"/>
              <w:spacing w:line="360" w:lineRule="auto"/>
              <w:rPr>
                <w:rFonts w:ascii="Times New Roman" w:hAnsi="Times New Roman"/>
                <w:szCs w:val="24"/>
              </w:rPr>
            </w:pPr>
            <w:r w:rsidRPr="006A4308">
              <w:rPr>
                <w:rFonts w:ascii="Times New Roman" w:hAnsi="Times New Roman"/>
                <w:szCs w:val="24"/>
              </w:rPr>
              <w:t>1</w:t>
            </w:r>
          </w:p>
        </w:tc>
        <w:tc>
          <w:tcPr>
            <w:tcW w:w="1970" w:type="dxa"/>
          </w:tcPr>
          <w:p w14:paraId="2A24932B" w14:textId="76EA363E" w:rsidR="00564E03" w:rsidRPr="006A4308" w:rsidRDefault="00564E03" w:rsidP="00136E06">
            <w:pPr>
              <w:pStyle w:val="BankNormal"/>
              <w:spacing w:line="360" w:lineRule="auto"/>
              <w:rPr>
                <w:rFonts w:ascii="Times New Roman" w:hAnsi="Times New Roman"/>
                <w:szCs w:val="24"/>
              </w:rPr>
            </w:pPr>
            <w:proofErr w:type="gramStart"/>
            <w:r w:rsidRPr="006A4308">
              <w:rPr>
                <w:rFonts w:ascii="Times New Roman" w:hAnsi="Times New Roman"/>
                <w:szCs w:val="24"/>
              </w:rPr>
              <w:t>0</w:t>
            </w:r>
            <w:r w:rsidR="002E7010">
              <w:rPr>
                <w:rFonts w:ascii="Times New Roman" w:hAnsi="Times New Roman"/>
                <w:szCs w:val="24"/>
              </w:rPr>
              <w:t xml:space="preserve">  (</w:t>
            </w:r>
            <w:proofErr w:type="gramEnd"/>
            <w:r w:rsidR="002E7010">
              <w:rPr>
                <w:rFonts w:ascii="Times New Roman" w:hAnsi="Times New Roman"/>
                <w:szCs w:val="24"/>
              </w:rPr>
              <w:t xml:space="preserve"> No Cost)</w:t>
            </w:r>
          </w:p>
        </w:tc>
      </w:tr>
      <w:tr w:rsidR="00564E03" w:rsidRPr="00317871" w14:paraId="28FD014F" w14:textId="77777777" w:rsidTr="004F5A04">
        <w:tc>
          <w:tcPr>
            <w:tcW w:w="846" w:type="dxa"/>
          </w:tcPr>
          <w:p w14:paraId="5FAF96AD" w14:textId="53A93BCF" w:rsidR="00564E03" w:rsidRPr="006A4308" w:rsidRDefault="004F5A04" w:rsidP="00136E06">
            <w:pPr>
              <w:pStyle w:val="BankNormal"/>
              <w:spacing w:line="360" w:lineRule="auto"/>
              <w:rPr>
                <w:rFonts w:ascii="Times New Roman" w:hAnsi="Times New Roman"/>
                <w:szCs w:val="24"/>
              </w:rPr>
            </w:pPr>
            <w:r w:rsidRPr="006A4308">
              <w:rPr>
                <w:rFonts w:ascii="Times New Roman" w:hAnsi="Times New Roman"/>
                <w:szCs w:val="24"/>
              </w:rPr>
              <w:t>12.</w:t>
            </w:r>
          </w:p>
        </w:tc>
        <w:tc>
          <w:tcPr>
            <w:tcW w:w="4856" w:type="dxa"/>
          </w:tcPr>
          <w:p w14:paraId="6E34619B" w14:textId="0F845EF2" w:rsidR="00564E03" w:rsidRPr="006A4308" w:rsidRDefault="00564E03" w:rsidP="00136E06">
            <w:pPr>
              <w:pStyle w:val="BankNormal"/>
              <w:spacing w:line="360" w:lineRule="auto"/>
              <w:rPr>
                <w:rFonts w:ascii="Times New Roman" w:hAnsi="Times New Roman"/>
                <w:szCs w:val="24"/>
              </w:rPr>
            </w:pPr>
            <w:r w:rsidRPr="006A4308">
              <w:rPr>
                <w:rFonts w:ascii="Times New Roman" w:hAnsi="Times New Roman"/>
                <w:szCs w:val="24"/>
              </w:rPr>
              <w:t>Receive inspection when roof has been covered</w:t>
            </w:r>
          </w:p>
        </w:tc>
        <w:tc>
          <w:tcPr>
            <w:tcW w:w="1956" w:type="dxa"/>
          </w:tcPr>
          <w:p w14:paraId="6A9173B0" w14:textId="643B1B11" w:rsidR="00564E03" w:rsidRPr="006A4308" w:rsidRDefault="00564E03" w:rsidP="00136E06">
            <w:pPr>
              <w:pStyle w:val="BankNormal"/>
              <w:spacing w:line="360" w:lineRule="auto"/>
              <w:rPr>
                <w:rFonts w:ascii="Times New Roman" w:hAnsi="Times New Roman"/>
                <w:szCs w:val="24"/>
              </w:rPr>
            </w:pPr>
            <w:r w:rsidRPr="006A4308">
              <w:rPr>
                <w:rFonts w:ascii="Times New Roman" w:hAnsi="Times New Roman"/>
                <w:szCs w:val="24"/>
              </w:rPr>
              <w:t>1</w:t>
            </w:r>
          </w:p>
        </w:tc>
        <w:tc>
          <w:tcPr>
            <w:tcW w:w="1970" w:type="dxa"/>
          </w:tcPr>
          <w:p w14:paraId="691014DB" w14:textId="1042607E" w:rsidR="00564E03" w:rsidRPr="006A4308" w:rsidRDefault="00564E03" w:rsidP="00136E06">
            <w:pPr>
              <w:pStyle w:val="BankNormal"/>
              <w:spacing w:line="360" w:lineRule="auto"/>
              <w:rPr>
                <w:rFonts w:ascii="Times New Roman" w:hAnsi="Times New Roman"/>
                <w:szCs w:val="24"/>
              </w:rPr>
            </w:pPr>
            <w:proofErr w:type="gramStart"/>
            <w:r w:rsidRPr="006A4308">
              <w:rPr>
                <w:rFonts w:ascii="Times New Roman" w:hAnsi="Times New Roman"/>
                <w:szCs w:val="24"/>
              </w:rPr>
              <w:t>0</w:t>
            </w:r>
            <w:r w:rsidR="002E7010">
              <w:rPr>
                <w:rFonts w:ascii="Times New Roman" w:hAnsi="Times New Roman"/>
                <w:szCs w:val="24"/>
              </w:rPr>
              <w:t xml:space="preserve">  (</w:t>
            </w:r>
            <w:proofErr w:type="gramEnd"/>
            <w:r w:rsidR="002E7010">
              <w:rPr>
                <w:rFonts w:ascii="Times New Roman" w:hAnsi="Times New Roman"/>
                <w:szCs w:val="24"/>
              </w:rPr>
              <w:t xml:space="preserve"> No Cost)</w:t>
            </w:r>
          </w:p>
        </w:tc>
      </w:tr>
      <w:tr w:rsidR="00564E03" w:rsidRPr="00317871" w14:paraId="45F07DA9" w14:textId="77777777" w:rsidTr="004F5A04">
        <w:tc>
          <w:tcPr>
            <w:tcW w:w="846" w:type="dxa"/>
          </w:tcPr>
          <w:p w14:paraId="0AEAE23A" w14:textId="22C8C455" w:rsidR="00564E03" w:rsidRPr="006A4308" w:rsidRDefault="004F5A04" w:rsidP="00136E06">
            <w:pPr>
              <w:pStyle w:val="BankNormal"/>
              <w:spacing w:line="360" w:lineRule="auto"/>
              <w:rPr>
                <w:rFonts w:ascii="Times New Roman" w:hAnsi="Times New Roman"/>
                <w:szCs w:val="24"/>
              </w:rPr>
            </w:pPr>
            <w:r w:rsidRPr="006A4308">
              <w:rPr>
                <w:rFonts w:ascii="Times New Roman" w:hAnsi="Times New Roman"/>
                <w:szCs w:val="24"/>
              </w:rPr>
              <w:t>13.</w:t>
            </w:r>
          </w:p>
        </w:tc>
        <w:tc>
          <w:tcPr>
            <w:tcW w:w="4856" w:type="dxa"/>
          </w:tcPr>
          <w:p w14:paraId="6FF581FD" w14:textId="2AF057C6" w:rsidR="00564E03" w:rsidRPr="006A4308" w:rsidRDefault="00564E03" w:rsidP="00136E06">
            <w:pPr>
              <w:pStyle w:val="BankNormal"/>
              <w:spacing w:line="360" w:lineRule="auto"/>
              <w:rPr>
                <w:rFonts w:ascii="Times New Roman" w:hAnsi="Times New Roman"/>
                <w:szCs w:val="24"/>
              </w:rPr>
            </w:pPr>
            <w:r w:rsidRPr="006A4308">
              <w:rPr>
                <w:rFonts w:ascii="Times New Roman" w:hAnsi="Times New Roman"/>
                <w:szCs w:val="24"/>
              </w:rPr>
              <w:t>File a notice of completion with Ministry of Works and request final inspection</w:t>
            </w:r>
          </w:p>
        </w:tc>
        <w:tc>
          <w:tcPr>
            <w:tcW w:w="1956" w:type="dxa"/>
          </w:tcPr>
          <w:p w14:paraId="3888CC95" w14:textId="566FD816" w:rsidR="00564E03" w:rsidRPr="006A4308" w:rsidRDefault="00564E03" w:rsidP="00136E06">
            <w:pPr>
              <w:pStyle w:val="BankNormal"/>
              <w:spacing w:line="360" w:lineRule="auto"/>
              <w:rPr>
                <w:rFonts w:ascii="Times New Roman" w:hAnsi="Times New Roman"/>
                <w:szCs w:val="24"/>
              </w:rPr>
            </w:pPr>
            <w:r w:rsidRPr="006A4308">
              <w:rPr>
                <w:rFonts w:ascii="Times New Roman" w:hAnsi="Times New Roman"/>
                <w:szCs w:val="24"/>
              </w:rPr>
              <w:t>14</w:t>
            </w:r>
          </w:p>
        </w:tc>
        <w:tc>
          <w:tcPr>
            <w:tcW w:w="1970" w:type="dxa"/>
          </w:tcPr>
          <w:p w14:paraId="731D4BC3" w14:textId="0C2E6799" w:rsidR="00564E03" w:rsidRPr="006A4308" w:rsidRDefault="00564E03" w:rsidP="00136E06">
            <w:pPr>
              <w:pStyle w:val="BankNormal"/>
              <w:spacing w:line="360" w:lineRule="auto"/>
              <w:rPr>
                <w:rFonts w:ascii="Times New Roman" w:hAnsi="Times New Roman"/>
                <w:szCs w:val="24"/>
              </w:rPr>
            </w:pPr>
            <w:proofErr w:type="gramStart"/>
            <w:r w:rsidRPr="006A4308">
              <w:rPr>
                <w:rFonts w:ascii="Times New Roman" w:hAnsi="Times New Roman"/>
                <w:szCs w:val="24"/>
              </w:rPr>
              <w:t>0</w:t>
            </w:r>
            <w:r w:rsidR="002E7010">
              <w:rPr>
                <w:rFonts w:ascii="Times New Roman" w:hAnsi="Times New Roman"/>
                <w:szCs w:val="24"/>
              </w:rPr>
              <w:t xml:space="preserve">  (</w:t>
            </w:r>
            <w:proofErr w:type="gramEnd"/>
            <w:r w:rsidR="002E7010">
              <w:rPr>
                <w:rFonts w:ascii="Times New Roman" w:hAnsi="Times New Roman"/>
                <w:szCs w:val="24"/>
              </w:rPr>
              <w:t xml:space="preserve"> No Cost)</w:t>
            </w:r>
          </w:p>
        </w:tc>
      </w:tr>
      <w:tr w:rsidR="004F5A04" w:rsidRPr="00317871" w14:paraId="4F2C81AF" w14:textId="77777777" w:rsidTr="004F5A04">
        <w:tc>
          <w:tcPr>
            <w:tcW w:w="846" w:type="dxa"/>
          </w:tcPr>
          <w:p w14:paraId="757A163C" w14:textId="0AB80C4C" w:rsidR="004F5A04" w:rsidRPr="006A4308" w:rsidRDefault="004F5A04" w:rsidP="00136E06">
            <w:pPr>
              <w:pStyle w:val="BankNormal"/>
              <w:spacing w:line="360" w:lineRule="auto"/>
              <w:rPr>
                <w:rFonts w:ascii="Times New Roman" w:hAnsi="Times New Roman"/>
                <w:szCs w:val="24"/>
              </w:rPr>
            </w:pPr>
            <w:r w:rsidRPr="006A4308">
              <w:rPr>
                <w:rFonts w:ascii="Times New Roman" w:hAnsi="Times New Roman"/>
                <w:szCs w:val="24"/>
              </w:rPr>
              <w:t>14.</w:t>
            </w:r>
          </w:p>
        </w:tc>
        <w:tc>
          <w:tcPr>
            <w:tcW w:w="4856" w:type="dxa"/>
          </w:tcPr>
          <w:p w14:paraId="67B3FFAB" w14:textId="5A94ECC0" w:rsidR="004F5A04" w:rsidRPr="006A4308" w:rsidRDefault="004F5A04" w:rsidP="00136E06">
            <w:pPr>
              <w:pStyle w:val="BankNormal"/>
              <w:spacing w:line="360" w:lineRule="auto"/>
              <w:rPr>
                <w:rFonts w:ascii="Times New Roman" w:hAnsi="Times New Roman"/>
                <w:szCs w:val="24"/>
              </w:rPr>
            </w:pPr>
            <w:r w:rsidRPr="006A4308">
              <w:rPr>
                <w:rFonts w:ascii="Times New Roman" w:hAnsi="Times New Roman"/>
                <w:szCs w:val="24"/>
              </w:rPr>
              <w:t>Receive final inspection from Ministry of Works</w:t>
            </w:r>
          </w:p>
        </w:tc>
        <w:tc>
          <w:tcPr>
            <w:tcW w:w="1956" w:type="dxa"/>
          </w:tcPr>
          <w:p w14:paraId="7F643755" w14:textId="3A92A4D5" w:rsidR="004F5A04" w:rsidRPr="006A4308" w:rsidRDefault="004F5A04" w:rsidP="00136E06">
            <w:pPr>
              <w:pStyle w:val="BankNormal"/>
              <w:spacing w:line="360" w:lineRule="auto"/>
              <w:rPr>
                <w:rFonts w:ascii="Times New Roman" w:hAnsi="Times New Roman"/>
                <w:szCs w:val="24"/>
              </w:rPr>
            </w:pPr>
            <w:r w:rsidRPr="006A4308">
              <w:rPr>
                <w:rFonts w:ascii="Times New Roman" w:hAnsi="Times New Roman"/>
                <w:szCs w:val="24"/>
              </w:rPr>
              <w:t>1</w:t>
            </w:r>
            <w:r w:rsidR="00710164" w:rsidRPr="00317871">
              <w:rPr>
                <w:rStyle w:val="FootnoteReference"/>
                <w:szCs w:val="24"/>
              </w:rPr>
              <w:footnoteReference w:id="7"/>
            </w:r>
          </w:p>
        </w:tc>
        <w:tc>
          <w:tcPr>
            <w:tcW w:w="1970" w:type="dxa"/>
          </w:tcPr>
          <w:p w14:paraId="42ABAD84" w14:textId="00041348" w:rsidR="004F5A04" w:rsidRPr="006A4308" w:rsidRDefault="004F5A04" w:rsidP="00136E06">
            <w:pPr>
              <w:pStyle w:val="BankNormal"/>
              <w:spacing w:line="360" w:lineRule="auto"/>
              <w:rPr>
                <w:rFonts w:ascii="Times New Roman" w:hAnsi="Times New Roman"/>
                <w:szCs w:val="24"/>
              </w:rPr>
            </w:pPr>
            <w:r w:rsidRPr="006A4308">
              <w:rPr>
                <w:rFonts w:ascii="Times New Roman" w:hAnsi="Times New Roman"/>
                <w:szCs w:val="24"/>
              </w:rPr>
              <w:t>0</w:t>
            </w:r>
            <w:proofErr w:type="gramStart"/>
            <w:r w:rsidR="002E7010">
              <w:rPr>
                <w:rFonts w:ascii="Times New Roman" w:hAnsi="Times New Roman"/>
                <w:szCs w:val="24"/>
              </w:rPr>
              <w:t xml:space="preserve">   (</w:t>
            </w:r>
            <w:proofErr w:type="gramEnd"/>
            <w:r w:rsidR="002E7010">
              <w:rPr>
                <w:rFonts w:ascii="Times New Roman" w:hAnsi="Times New Roman"/>
                <w:szCs w:val="24"/>
              </w:rPr>
              <w:t xml:space="preserve"> No Cost)</w:t>
            </w:r>
          </w:p>
        </w:tc>
      </w:tr>
      <w:tr w:rsidR="00564E03" w:rsidRPr="00317871" w14:paraId="60DAC0AB" w14:textId="77777777" w:rsidTr="004F5A04">
        <w:tc>
          <w:tcPr>
            <w:tcW w:w="846" w:type="dxa"/>
          </w:tcPr>
          <w:p w14:paraId="217C7FFE" w14:textId="3AD68A90" w:rsidR="00564E03" w:rsidRPr="006A4308" w:rsidRDefault="004F5A04" w:rsidP="00136E06">
            <w:pPr>
              <w:pStyle w:val="BankNormal"/>
              <w:spacing w:line="360" w:lineRule="auto"/>
              <w:rPr>
                <w:rFonts w:ascii="Times New Roman" w:hAnsi="Times New Roman"/>
                <w:szCs w:val="24"/>
              </w:rPr>
            </w:pPr>
            <w:r w:rsidRPr="006A4308">
              <w:rPr>
                <w:rFonts w:ascii="Times New Roman" w:hAnsi="Times New Roman"/>
                <w:szCs w:val="24"/>
              </w:rPr>
              <w:t>15.</w:t>
            </w:r>
          </w:p>
        </w:tc>
        <w:tc>
          <w:tcPr>
            <w:tcW w:w="4856" w:type="dxa"/>
          </w:tcPr>
          <w:p w14:paraId="4046E7F3" w14:textId="006588DE" w:rsidR="00564E03" w:rsidRPr="006A4308" w:rsidRDefault="00564E03" w:rsidP="00136E06">
            <w:pPr>
              <w:pStyle w:val="BankNormal"/>
              <w:spacing w:line="360" w:lineRule="auto"/>
              <w:rPr>
                <w:rFonts w:ascii="Times New Roman" w:hAnsi="Times New Roman"/>
                <w:szCs w:val="24"/>
              </w:rPr>
            </w:pPr>
            <w:r w:rsidRPr="006A4308">
              <w:rPr>
                <w:rFonts w:ascii="Times New Roman" w:hAnsi="Times New Roman"/>
                <w:szCs w:val="24"/>
              </w:rPr>
              <w:t xml:space="preserve">Purchase and submit </w:t>
            </w:r>
            <w:r w:rsidR="008E1AA3" w:rsidRPr="006A4308">
              <w:rPr>
                <w:rFonts w:ascii="Times New Roman" w:hAnsi="Times New Roman"/>
                <w:szCs w:val="24"/>
              </w:rPr>
              <w:t>application</w:t>
            </w:r>
            <w:r w:rsidRPr="006A4308">
              <w:rPr>
                <w:rFonts w:ascii="Times New Roman" w:hAnsi="Times New Roman"/>
                <w:szCs w:val="24"/>
              </w:rPr>
              <w:t xml:space="preserve"> form for </w:t>
            </w:r>
            <w:proofErr w:type="spellStart"/>
            <w:r w:rsidRPr="006A4308">
              <w:rPr>
                <w:rFonts w:ascii="Times New Roman" w:hAnsi="Times New Roman"/>
                <w:szCs w:val="24"/>
              </w:rPr>
              <w:t>Guma</w:t>
            </w:r>
            <w:proofErr w:type="spellEnd"/>
            <w:r w:rsidRPr="006A4308">
              <w:rPr>
                <w:rFonts w:ascii="Times New Roman" w:hAnsi="Times New Roman"/>
                <w:szCs w:val="24"/>
              </w:rPr>
              <w:t xml:space="preserve"> Valley Water Company for water connection </w:t>
            </w:r>
          </w:p>
        </w:tc>
        <w:tc>
          <w:tcPr>
            <w:tcW w:w="1956" w:type="dxa"/>
          </w:tcPr>
          <w:p w14:paraId="7B3D2359" w14:textId="61803030" w:rsidR="00564E03" w:rsidRPr="006A4308" w:rsidRDefault="00564E03" w:rsidP="00136E06">
            <w:pPr>
              <w:pStyle w:val="BankNormal"/>
              <w:spacing w:line="360" w:lineRule="auto"/>
              <w:rPr>
                <w:rFonts w:ascii="Times New Roman" w:hAnsi="Times New Roman"/>
                <w:szCs w:val="24"/>
              </w:rPr>
            </w:pPr>
            <w:r w:rsidRPr="006A4308">
              <w:rPr>
                <w:rFonts w:ascii="Times New Roman" w:hAnsi="Times New Roman"/>
                <w:szCs w:val="24"/>
              </w:rPr>
              <w:t>1</w:t>
            </w:r>
          </w:p>
        </w:tc>
        <w:tc>
          <w:tcPr>
            <w:tcW w:w="1970" w:type="dxa"/>
          </w:tcPr>
          <w:p w14:paraId="738217DF" w14:textId="60B897CE" w:rsidR="00564E03" w:rsidRPr="006A4308" w:rsidRDefault="00564E03" w:rsidP="00136E06">
            <w:pPr>
              <w:pStyle w:val="BankNormal"/>
              <w:spacing w:line="360" w:lineRule="auto"/>
              <w:rPr>
                <w:rFonts w:ascii="Times New Roman" w:hAnsi="Times New Roman"/>
                <w:szCs w:val="24"/>
              </w:rPr>
            </w:pPr>
            <w:r w:rsidRPr="006A4308">
              <w:rPr>
                <w:rFonts w:ascii="Times New Roman" w:hAnsi="Times New Roman"/>
                <w:szCs w:val="24"/>
              </w:rPr>
              <w:t>Le10</w:t>
            </w:r>
          </w:p>
        </w:tc>
      </w:tr>
      <w:tr w:rsidR="00564E03" w:rsidRPr="00317871" w14:paraId="10D67732" w14:textId="77777777" w:rsidTr="004F5A04">
        <w:tc>
          <w:tcPr>
            <w:tcW w:w="846" w:type="dxa"/>
          </w:tcPr>
          <w:p w14:paraId="53FA2847" w14:textId="24649C3F" w:rsidR="00564E03" w:rsidRPr="006A4308" w:rsidRDefault="00564E03" w:rsidP="00136E06">
            <w:pPr>
              <w:pStyle w:val="BankNormal"/>
              <w:spacing w:line="360" w:lineRule="auto"/>
              <w:rPr>
                <w:rFonts w:ascii="Times New Roman" w:hAnsi="Times New Roman"/>
                <w:szCs w:val="24"/>
              </w:rPr>
            </w:pPr>
            <w:r w:rsidRPr="006A4308">
              <w:rPr>
                <w:rFonts w:ascii="Times New Roman" w:hAnsi="Times New Roman"/>
                <w:szCs w:val="24"/>
              </w:rPr>
              <w:lastRenderedPageBreak/>
              <w:t>16.</w:t>
            </w:r>
          </w:p>
        </w:tc>
        <w:tc>
          <w:tcPr>
            <w:tcW w:w="4856" w:type="dxa"/>
          </w:tcPr>
          <w:p w14:paraId="3EE8113F" w14:textId="38D73CEE" w:rsidR="00564E03" w:rsidRPr="006A4308" w:rsidRDefault="00564E03" w:rsidP="00136E06">
            <w:pPr>
              <w:pStyle w:val="BankNormal"/>
              <w:spacing w:line="360" w:lineRule="auto"/>
              <w:rPr>
                <w:rFonts w:ascii="Times New Roman" w:hAnsi="Times New Roman"/>
                <w:szCs w:val="24"/>
              </w:rPr>
            </w:pPr>
            <w:r w:rsidRPr="006A4308">
              <w:rPr>
                <w:rFonts w:ascii="Times New Roman" w:hAnsi="Times New Roman"/>
                <w:szCs w:val="24"/>
              </w:rPr>
              <w:t>Receive inspections from water authorities</w:t>
            </w:r>
          </w:p>
        </w:tc>
        <w:tc>
          <w:tcPr>
            <w:tcW w:w="1956" w:type="dxa"/>
          </w:tcPr>
          <w:p w14:paraId="67EA757A" w14:textId="34494CC8" w:rsidR="00564E03" w:rsidRPr="006A4308" w:rsidRDefault="00564E03" w:rsidP="00136E06">
            <w:pPr>
              <w:pStyle w:val="BankNormal"/>
              <w:spacing w:line="360" w:lineRule="auto"/>
              <w:rPr>
                <w:rFonts w:ascii="Times New Roman" w:hAnsi="Times New Roman"/>
                <w:szCs w:val="24"/>
              </w:rPr>
            </w:pPr>
            <w:r w:rsidRPr="006A4308">
              <w:rPr>
                <w:rFonts w:ascii="Times New Roman" w:hAnsi="Times New Roman"/>
                <w:szCs w:val="24"/>
              </w:rPr>
              <w:t>1</w:t>
            </w:r>
          </w:p>
        </w:tc>
        <w:tc>
          <w:tcPr>
            <w:tcW w:w="1970" w:type="dxa"/>
          </w:tcPr>
          <w:p w14:paraId="28A9B020" w14:textId="080D533E" w:rsidR="00564E03" w:rsidRPr="006A4308" w:rsidRDefault="004F5A04" w:rsidP="00136E06">
            <w:pPr>
              <w:pStyle w:val="BankNormal"/>
              <w:spacing w:line="360" w:lineRule="auto"/>
              <w:rPr>
                <w:rFonts w:ascii="Times New Roman" w:hAnsi="Times New Roman"/>
                <w:szCs w:val="24"/>
              </w:rPr>
            </w:pPr>
            <w:r w:rsidRPr="006A4308">
              <w:rPr>
                <w:rFonts w:ascii="Times New Roman" w:hAnsi="Times New Roman"/>
                <w:szCs w:val="24"/>
              </w:rPr>
              <w:t>0</w:t>
            </w:r>
            <w:proofErr w:type="gramStart"/>
            <w:r w:rsidR="002E7010">
              <w:rPr>
                <w:rFonts w:ascii="Times New Roman" w:hAnsi="Times New Roman"/>
                <w:szCs w:val="24"/>
              </w:rPr>
              <w:t xml:space="preserve">   (</w:t>
            </w:r>
            <w:proofErr w:type="gramEnd"/>
            <w:r w:rsidR="002E7010">
              <w:rPr>
                <w:rFonts w:ascii="Times New Roman" w:hAnsi="Times New Roman"/>
                <w:szCs w:val="24"/>
              </w:rPr>
              <w:t xml:space="preserve"> No Cost)</w:t>
            </w:r>
          </w:p>
        </w:tc>
      </w:tr>
      <w:tr w:rsidR="004F5A04" w:rsidRPr="00317871" w14:paraId="4A9D5CB9" w14:textId="77777777" w:rsidTr="004F5A04">
        <w:tc>
          <w:tcPr>
            <w:tcW w:w="846" w:type="dxa"/>
          </w:tcPr>
          <w:p w14:paraId="39F315F0" w14:textId="3B2D5529" w:rsidR="004F5A04" w:rsidRPr="006A4308" w:rsidRDefault="004F5A04" w:rsidP="006A4308">
            <w:pPr>
              <w:pStyle w:val="BankNormal"/>
              <w:spacing w:after="0" w:line="360" w:lineRule="auto"/>
              <w:rPr>
                <w:rFonts w:ascii="Times New Roman" w:hAnsi="Times New Roman"/>
                <w:szCs w:val="24"/>
              </w:rPr>
            </w:pPr>
            <w:r w:rsidRPr="006A4308">
              <w:rPr>
                <w:rFonts w:ascii="Times New Roman" w:hAnsi="Times New Roman"/>
                <w:szCs w:val="24"/>
              </w:rPr>
              <w:t>17.</w:t>
            </w:r>
          </w:p>
        </w:tc>
        <w:tc>
          <w:tcPr>
            <w:tcW w:w="4856" w:type="dxa"/>
          </w:tcPr>
          <w:p w14:paraId="3D9D71A7" w14:textId="6CDEA9AD" w:rsidR="004F5A04" w:rsidRPr="006A4308" w:rsidRDefault="004F5A04" w:rsidP="006A4308">
            <w:pPr>
              <w:pStyle w:val="BankNormal"/>
              <w:spacing w:after="0"/>
              <w:rPr>
                <w:rFonts w:ascii="Times New Roman" w:hAnsi="Times New Roman"/>
                <w:szCs w:val="24"/>
              </w:rPr>
            </w:pPr>
            <w:r w:rsidRPr="006A4308">
              <w:rPr>
                <w:rFonts w:ascii="Times New Roman" w:hAnsi="Times New Roman"/>
                <w:szCs w:val="24"/>
              </w:rPr>
              <w:t xml:space="preserve">Pay and connect to water </w:t>
            </w:r>
          </w:p>
        </w:tc>
        <w:tc>
          <w:tcPr>
            <w:tcW w:w="1956" w:type="dxa"/>
          </w:tcPr>
          <w:p w14:paraId="5C1DE8DC" w14:textId="2F35C54E" w:rsidR="004F5A04" w:rsidRPr="006A4308" w:rsidRDefault="004F5A04" w:rsidP="006A4308">
            <w:pPr>
              <w:pStyle w:val="BankNormal"/>
              <w:spacing w:after="0"/>
              <w:rPr>
                <w:rFonts w:ascii="Times New Roman" w:hAnsi="Times New Roman"/>
                <w:szCs w:val="24"/>
              </w:rPr>
            </w:pPr>
            <w:r w:rsidRPr="006A4308">
              <w:rPr>
                <w:rFonts w:ascii="Times New Roman" w:hAnsi="Times New Roman"/>
                <w:szCs w:val="24"/>
              </w:rPr>
              <w:t>90</w:t>
            </w:r>
          </w:p>
        </w:tc>
        <w:tc>
          <w:tcPr>
            <w:tcW w:w="1970" w:type="dxa"/>
          </w:tcPr>
          <w:p w14:paraId="027B2DEC" w14:textId="24A49972" w:rsidR="004F5A04" w:rsidRPr="006A4308" w:rsidRDefault="004F5A04" w:rsidP="006A4308">
            <w:pPr>
              <w:pStyle w:val="BankNormal"/>
              <w:spacing w:after="0"/>
              <w:rPr>
                <w:rFonts w:ascii="Times New Roman" w:hAnsi="Times New Roman"/>
                <w:szCs w:val="24"/>
              </w:rPr>
            </w:pPr>
            <w:r w:rsidRPr="006A4308">
              <w:rPr>
                <w:rFonts w:ascii="Times New Roman" w:hAnsi="Times New Roman"/>
                <w:szCs w:val="24"/>
              </w:rPr>
              <w:t>Le900</w:t>
            </w:r>
          </w:p>
        </w:tc>
      </w:tr>
      <w:tr w:rsidR="004F5A04" w:rsidRPr="00317871" w14:paraId="3982A1F4" w14:textId="77777777" w:rsidTr="004F5A04">
        <w:tc>
          <w:tcPr>
            <w:tcW w:w="5702" w:type="dxa"/>
            <w:gridSpan w:val="2"/>
            <w:shd w:val="clear" w:color="auto" w:fill="D9E2F3" w:themeFill="accent5" w:themeFillTint="33"/>
          </w:tcPr>
          <w:p w14:paraId="6E170B87" w14:textId="198BC30D" w:rsidR="004F5A04" w:rsidRPr="006A4308" w:rsidRDefault="004F5A04" w:rsidP="006A4308">
            <w:pPr>
              <w:pStyle w:val="BankNormal"/>
              <w:spacing w:after="0"/>
              <w:rPr>
                <w:rFonts w:ascii="Times New Roman" w:hAnsi="Times New Roman"/>
                <w:szCs w:val="24"/>
              </w:rPr>
            </w:pPr>
            <w:r w:rsidRPr="006A4308">
              <w:rPr>
                <w:rFonts w:ascii="Times New Roman" w:hAnsi="Times New Roman"/>
                <w:szCs w:val="24"/>
              </w:rPr>
              <w:t>Total:                            17 procedures</w:t>
            </w:r>
          </w:p>
        </w:tc>
        <w:tc>
          <w:tcPr>
            <w:tcW w:w="1956" w:type="dxa"/>
            <w:shd w:val="clear" w:color="auto" w:fill="D9E2F3" w:themeFill="accent5" w:themeFillTint="33"/>
          </w:tcPr>
          <w:p w14:paraId="05222AAA" w14:textId="52341482" w:rsidR="004F5A04" w:rsidRPr="006A4308" w:rsidRDefault="004F5A04" w:rsidP="006A4308">
            <w:pPr>
              <w:pStyle w:val="BankNormal"/>
              <w:spacing w:after="0"/>
              <w:rPr>
                <w:rFonts w:ascii="Times New Roman" w:hAnsi="Times New Roman"/>
                <w:szCs w:val="24"/>
              </w:rPr>
            </w:pPr>
            <w:r w:rsidRPr="006A4308">
              <w:rPr>
                <w:rFonts w:ascii="Times New Roman" w:hAnsi="Times New Roman"/>
                <w:szCs w:val="24"/>
              </w:rPr>
              <w:t>182</w:t>
            </w:r>
          </w:p>
        </w:tc>
        <w:tc>
          <w:tcPr>
            <w:tcW w:w="1970" w:type="dxa"/>
            <w:shd w:val="clear" w:color="auto" w:fill="D9E2F3" w:themeFill="accent5" w:themeFillTint="33"/>
          </w:tcPr>
          <w:p w14:paraId="7F6F1BD2" w14:textId="48323686" w:rsidR="004F5A04" w:rsidRPr="006A4308" w:rsidRDefault="00A87B0A" w:rsidP="006A4308">
            <w:pPr>
              <w:pStyle w:val="BankNormal"/>
              <w:spacing w:after="0"/>
              <w:rPr>
                <w:rFonts w:ascii="Times New Roman" w:hAnsi="Times New Roman"/>
                <w:szCs w:val="24"/>
              </w:rPr>
            </w:pPr>
            <w:r w:rsidRPr="006A4308">
              <w:rPr>
                <w:rFonts w:ascii="Times New Roman" w:hAnsi="Times New Roman"/>
                <w:szCs w:val="24"/>
              </w:rPr>
              <w:t>US</w:t>
            </w:r>
            <w:r w:rsidR="00710164" w:rsidRPr="006A4308">
              <w:rPr>
                <w:rFonts w:ascii="Times New Roman" w:hAnsi="Times New Roman"/>
                <w:szCs w:val="24"/>
              </w:rPr>
              <w:t xml:space="preserve">D </w:t>
            </w:r>
            <w:r w:rsidRPr="006A4308">
              <w:rPr>
                <w:rFonts w:ascii="Times New Roman" w:hAnsi="Times New Roman"/>
                <w:szCs w:val="24"/>
              </w:rPr>
              <w:t>4,750</w:t>
            </w:r>
          </w:p>
          <w:p w14:paraId="0ACB6F89" w14:textId="1AFD7042" w:rsidR="00A87B0A" w:rsidRPr="006A4308" w:rsidRDefault="00A87B0A" w:rsidP="006A4308">
            <w:pPr>
              <w:pStyle w:val="BankNormal"/>
              <w:spacing w:after="0"/>
              <w:rPr>
                <w:rFonts w:ascii="Times New Roman" w:hAnsi="Times New Roman"/>
                <w:szCs w:val="24"/>
              </w:rPr>
            </w:pPr>
            <w:r w:rsidRPr="006A4308">
              <w:rPr>
                <w:rFonts w:ascii="Times New Roman" w:hAnsi="Times New Roman"/>
                <w:szCs w:val="24"/>
              </w:rPr>
              <w:t>Le</w:t>
            </w:r>
            <w:r w:rsidR="00710164" w:rsidRPr="006A4308">
              <w:rPr>
                <w:rFonts w:ascii="Times New Roman" w:hAnsi="Times New Roman"/>
                <w:szCs w:val="24"/>
              </w:rPr>
              <w:t xml:space="preserve"> </w:t>
            </w:r>
            <w:r w:rsidR="006757D8" w:rsidRPr="006A4308">
              <w:rPr>
                <w:rFonts w:ascii="Times New Roman" w:hAnsi="Times New Roman"/>
                <w:szCs w:val="24"/>
              </w:rPr>
              <w:t>4,890</w:t>
            </w:r>
          </w:p>
        </w:tc>
      </w:tr>
    </w:tbl>
    <w:p w14:paraId="43F924C4" w14:textId="77777777" w:rsidR="00487636" w:rsidRDefault="000709FA" w:rsidP="00136E06">
      <w:pPr>
        <w:pStyle w:val="BankNormal"/>
        <w:spacing w:line="360" w:lineRule="auto"/>
        <w:rPr>
          <w:rFonts w:ascii="Times New Roman" w:hAnsi="Times New Roman"/>
          <w:i/>
          <w:iCs/>
          <w:sz w:val="22"/>
          <w:szCs w:val="22"/>
        </w:rPr>
      </w:pPr>
      <w:r w:rsidRPr="00823708">
        <w:rPr>
          <w:rFonts w:ascii="Times New Roman" w:hAnsi="Times New Roman"/>
          <w:sz w:val="22"/>
          <w:szCs w:val="22"/>
        </w:rPr>
        <w:t>Source</w:t>
      </w:r>
      <w:r w:rsidR="00537044" w:rsidRPr="00823708">
        <w:rPr>
          <w:rFonts w:ascii="Times New Roman" w:hAnsi="Times New Roman"/>
          <w:sz w:val="22"/>
          <w:szCs w:val="22"/>
        </w:rPr>
        <w:t>s</w:t>
      </w:r>
      <w:r w:rsidRPr="00823708">
        <w:rPr>
          <w:rFonts w:ascii="Times New Roman" w:hAnsi="Times New Roman"/>
          <w:sz w:val="22"/>
          <w:szCs w:val="22"/>
        </w:rPr>
        <w:t xml:space="preserve">: </w:t>
      </w:r>
      <w:r w:rsidR="00537044" w:rsidRPr="00823708">
        <w:rPr>
          <w:rFonts w:ascii="Times New Roman" w:hAnsi="Times New Roman"/>
          <w:i/>
          <w:iCs/>
          <w:sz w:val="22"/>
          <w:szCs w:val="22"/>
        </w:rPr>
        <w:t xml:space="preserve">World Bank 2020 Ease of Doing Business Report; </w:t>
      </w:r>
      <w:r w:rsidR="00427C8A" w:rsidRPr="00823708">
        <w:rPr>
          <w:rFonts w:ascii="Times New Roman" w:hAnsi="Times New Roman"/>
          <w:i/>
          <w:iCs/>
          <w:sz w:val="22"/>
          <w:szCs w:val="22"/>
        </w:rPr>
        <w:t xml:space="preserve">Corporate Registry Office </w:t>
      </w:r>
      <w:r w:rsidR="00D17EEE" w:rsidRPr="00823708">
        <w:rPr>
          <w:rFonts w:ascii="Times New Roman" w:hAnsi="Times New Roman"/>
          <w:i/>
          <w:iCs/>
          <w:sz w:val="22"/>
          <w:szCs w:val="22"/>
        </w:rPr>
        <w:t xml:space="preserve">and Ministry of Works </w:t>
      </w:r>
    </w:p>
    <w:p w14:paraId="33671A53" w14:textId="3ECFC659" w:rsidR="00E40CAF" w:rsidRPr="006A4308" w:rsidRDefault="00575A78" w:rsidP="00136E06">
      <w:pPr>
        <w:pStyle w:val="BankNormal"/>
        <w:spacing w:line="360" w:lineRule="auto"/>
        <w:rPr>
          <w:rFonts w:ascii="Times New Roman" w:hAnsi="Times New Roman"/>
          <w:color w:val="000000" w:themeColor="text1"/>
          <w:szCs w:val="24"/>
        </w:rPr>
      </w:pPr>
      <w:r>
        <w:rPr>
          <w:rFonts w:ascii="Times New Roman" w:hAnsi="Times New Roman"/>
          <w:szCs w:val="24"/>
        </w:rPr>
        <w:t>C</w:t>
      </w:r>
      <w:r w:rsidR="00E4349A">
        <w:rPr>
          <w:rFonts w:ascii="Times New Roman" w:hAnsi="Times New Roman"/>
          <w:szCs w:val="24"/>
        </w:rPr>
        <w:t xml:space="preserve">ompany registration </w:t>
      </w:r>
      <w:r w:rsidR="00E40CAF" w:rsidRPr="006A4308">
        <w:rPr>
          <w:rFonts w:ascii="Times New Roman" w:hAnsi="Times New Roman"/>
          <w:szCs w:val="24"/>
        </w:rPr>
        <w:t xml:space="preserve">procedures </w:t>
      </w:r>
      <w:r>
        <w:rPr>
          <w:rFonts w:ascii="Times New Roman" w:hAnsi="Times New Roman"/>
          <w:szCs w:val="24"/>
        </w:rPr>
        <w:t xml:space="preserve"> for most times </w:t>
      </w:r>
      <w:r w:rsidR="00393B2A" w:rsidRPr="006A4308">
        <w:rPr>
          <w:rFonts w:ascii="Times New Roman" w:hAnsi="Times New Roman"/>
          <w:szCs w:val="24"/>
        </w:rPr>
        <w:t>are</w:t>
      </w:r>
      <w:r w:rsidR="00E40CAF" w:rsidRPr="006A4308">
        <w:rPr>
          <w:rFonts w:ascii="Times New Roman" w:hAnsi="Times New Roman"/>
          <w:szCs w:val="24"/>
        </w:rPr>
        <w:t xml:space="preserve"> done manually </w:t>
      </w:r>
      <w:r w:rsidR="000A6E04" w:rsidRPr="006A4308">
        <w:rPr>
          <w:rFonts w:ascii="Times New Roman" w:hAnsi="Times New Roman"/>
          <w:szCs w:val="24"/>
        </w:rPr>
        <w:t>at CAC offices</w:t>
      </w:r>
      <w:r w:rsidR="00393B2A" w:rsidRPr="006A4308">
        <w:rPr>
          <w:rFonts w:ascii="Times New Roman" w:hAnsi="Times New Roman"/>
          <w:color w:val="C45911" w:themeColor="accent2" w:themeShade="BF"/>
          <w:szCs w:val="24"/>
        </w:rPr>
        <w:t xml:space="preserve">. </w:t>
      </w:r>
      <w:r w:rsidR="000A6E04" w:rsidRPr="006A4308">
        <w:rPr>
          <w:rFonts w:ascii="Times New Roman" w:hAnsi="Times New Roman"/>
          <w:color w:val="000000" w:themeColor="text1"/>
          <w:szCs w:val="24"/>
        </w:rPr>
        <w:t>Payments are done through the CAC cashier, mobile money transfer or wire transfer. Once a certificate of incorporation is issued by CAC</w:t>
      </w:r>
      <w:r w:rsidR="00D478E6" w:rsidRPr="006A4308">
        <w:rPr>
          <w:rFonts w:ascii="Times New Roman" w:hAnsi="Times New Roman"/>
          <w:color w:val="000000" w:themeColor="text1"/>
          <w:szCs w:val="24"/>
        </w:rPr>
        <w:t>,</w:t>
      </w:r>
      <w:r w:rsidR="000A6E04" w:rsidRPr="006A4308">
        <w:rPr>
          <w:rFonts w:ascii="Times New Roman" w:hAnsi="Times New Roman"/>
          <w:color w:val="000000" w:themeColor="text1"/>
          <w:szCs w:val="24"/>
        </w:rPr>
        <w:t xml:space="preserve"> prospective businesses can register their employees with the National Social Security Insurance Trust (NASSIT). Though company seal was outlawed with the amendment of the Companies Act (2014), it is in practice still being done. </w:t>
      </w:r>
      <w:r w:rsidR="00695566" w:rsidRPr="006A4308">
        <w:rPr>
          <w:rFonts w:ascii="Times New Roman" w:hAnsi="Times New Roman"/>
          <w:color w:val="000000" w:themeColor="text1"/>
          <w:szCs w:val="24"/>
        </w:rPr>
        <w:t xml:space="preserve">While improvements have been noted, particularly in reduced cost and time, many businesses in Sierra Leone are not registered, thus calling for robust action to increase the uptake of business registration. </w:t>
      </w:r>
    </w:p>
    <w:p w14:paraId="2529C2B9" w14:textId="1181627B" w:rsidR="00067329" w:rsidRPr="006A4308" w:rsidRDefault="00067329" w:rsidP="00136E06">
      <w:pPr>
        <w:pStyle w:val="BankNormal"/>
        <w:spacing w:line="360" w:lineRule="auto"/>
        <w:rPr>
          <w:rFonts w:ascii="Times New Roman" w:hAnsi="Times New Roman"/>
          <w:color w:val="000000" w:themeColor="text1"/>
          <w:szCs w:val="24"/>
        </w:rPr>
      </w:pPr>
      <w:r w:rsidRPr="006A4308">
        <w:rPr>
          <w:rFonts w:ascii="Times New Roman" w:hAnsi="Times New Roman"/>
          <w:color w:val="000000" w:themeColor="text1"/>
          <w:szCs w:val="24"/>
        </w:rPr>
        <w:t>For the year 202</w:t>
      </w:r>
      <w:r w:rsidR="00500616" w:rsidRPr="006A4308">
        <w:rPr>
          <w:rFonts w:ascii="Times New Roman" w:hAnsi="Times New Roman"/>
          <w:color w:val="000000" w:themeColor="text1"/>
          <w:szCs w:val="24"/>
        </w:rPr>
        <w:t>1</w:t>
      </w:r>
      <w:r w:rsidRPr="006A4308">
        <w:rPr>
          <w:rFonts w:ascii="Times New Roman" w:hAnsi="Times New Roman"/>
          <w:color w:val="000000" w:themeColor="text1"/>
          <w:szCs w:val="24"/>
        </w:rPr>
        <w:t>, the study established that</w:t>
      </w:r>
      <w:r w:rsidR="00500616" w:rsidRPr="006A4308">
        <w:rPr>
          <w:rFonts w:ascii="Times New Roman" w:hAnsi="Times New Roman"/>
          <w:color w:val="000000" w:themeColor="text1"/>
          <w:szCs w:val="24"/>
        </w:rPr>
        <w:t xml:space="preserve"> 2,644 sole proprietors and </w:t>
      </w:r>
      <w:r w:rsidR="003B584A" w:rsidRPr="006A4308">
        <w:rPr>
          <w:rFonts w:ascii="Times New Roman" w:hAnsi="Times New Roman"/>
          <w:color w:val="000000" w:themeColor="text1"/>
          <w:szCs w:val="24"/>
        </w:rPr>
        <w:t>594 partnerships were registered from January to December by OARG</w:t>
      </w:r>
      <w:r w:rsidR="00AD3AC9" w:rsidRPr="006A4308">
        <w:rPr>
          <w:rFonts w:ascii="Times New Roman" w:hAnsi="Times New Roman"/>
          <w:color w:val="000000" w:themeColor="text1"/>
          <w:szCs w:val="24"/>
        </w:rPr>
        <w:t xml:space="preserve"> and </w:t>
      </w:r>
      <w:r w:rsidR="00744B4B" w:rsidRPr="006A4308">
        <w:rPr>
          <w:rFonts w:ascii="Times New Roman" w:hAnsi="Times New Roman"/>
          <w:color w:val="000000" w:themeColor="text1"/>
          <w:szCs w:val="24"/>
        </w:rPr>
        <w:t>the total revenue generated was Le606,56</w:t>
      </w:r>
      <w:r w:rsidR="00E77F8C" w:rsidRPr="006A4308">
        <w:rPr>
          <w:rFonts w:ascii="Times New Roman" w:hAnsi="Times New Roman"/>
          <w:color w:val="000000" w:themeColor="text1"/>
          <w:szCs w:val="24"/>
        </w:rPr>
        <w:t xml:space="preserve">8,205.00. </w:t>
      </w:r>
    </w:p>
    <w:p w14:paraId="2BC4E7B5" w14:textId="0362C0ED" w:rsidR="000A6E04" w:rsidRDefault="00354E29" w:rsidP="00136E06">
      <w:pPr>
        <w:pStyle w:val="BankNormal"/>
        <w:spacing w:line="360" w:lineRule="auto"/>
        <w:rPr>
          <w:rFonts w:ascii="Times New Roman" w:hAnsi="Times New Roman"/>
          <w:color w:val="000000" w:themeColor="text1"/>
          <w:szCs w:val="24"/>
        </w:rPr>
      </w:pPr>
      <w:r w:rsidRPr="006A4308">
        <w:rPr>
          <w:rFonts w:ascii="Times New Roman" w:hAnsi="Times New Roman"/>
          <w:color w:val="000000" w:themeColor="text1"/>
          <w:szCs w:val="24"/>
        </w:rPr>
        <w:t xml:space="preserve">The study found that </w:t>
      </w:r>
      <w:r w:rsidR="001A4867" w:rsidRPr="006A4308">
        <w:rPr>
          <w:rFonts w:ascii="Times New Roman" w:hAnsi="Times New Roman"/>
          <w:color w:val="000000" w:themeColor="text1"/>
          <w:szCs w:val="24"/>
        </w:rPr>
        <w:t xml:space="preserve">17 </w:t>
      </w:r>
      <w:r w:rsidR="008E1AA3" w:rsidRPr="006A4308">
        <w:rPr>
          <w:rFonts w:ascii="Times New Roman" w:hAnsi="Times New Roman"/>
          <w:color w:val="000000" w:themeColor="text1"/>
          <w:szCs w:val="24"/>
        </w:rPr>
        <w:t xml:space="preserve">procedures </w:t>
      </w:r>
      <w:r w:rsidRPr="006A4308">
        <w:rPr>
          <w:rFonts w:ascii="Times New Roman" w:hAnsi="Times New Roman"/>
          <w:color w:val="000000" w:themeColor="text1"/>
          <w:szCs w:val="24"/>
        </w:rPr>
        <w:t xml:space="preserve">involving </w:t>
      </w:r>
      <w:r w:rsidR="001A4867" w:rsidRPr="006A4308">
        <w:rPr>
          <w:rFonts w:ascii="Times New Roman" w:hAnsi="Times New Roman"/>
          <w:color w:val="000000" w:themeColor="text1"/>
          <w:szCs w:val="24"/>
        </w:rPr>
        <w:t xml:space="preserve">182 days costing </w:t>
      </w:r>
      <w:r w:rsidR="00067329" w:rsidRPr="006A4308">
        <w:rPr>
          <w:rFonts w:ascii="Times New Roman" w:hAnsi="Times New Roman"/>
          <w:color w:val="000000" w:themeColor="text1"/>
          <w:szCs w:val="24"/>
        </w:rPr>
        <w:t>were involved in obtaining construction permits</w:t>
      </w:r>
      <w:r w:rsidR="001A4867" w:rsidRPr="006A4308">
        <w:rPr>
          <w:rFonts w:ascii="Times New Roman" w:hAnsi="Times New Roman"/>
          <w:color w:val="000000" w:themeColor="text1"/>
          <w:szCs w:val="24"/>
        </w:rPr>
        <w:t xml:space="preserve">. A majority of the </w:t>
      </w:r>
      <w:proofErr w:type="gramStart"/>
      <w:r w:rsidR="001A4867" w:rsidRPr="006A4308">
        <w:rPr>
          <w:rFonts w:ascii="Times New Roman" w:hAnsi="Times New Roman"/>
          <w:color w:val="000000" w:themeColor="text1"/>
          <w:szCs w:val="24"/>
        </w:rPr>
        <w:t>business people</w:t>
      </w:r>
      <w:proofErr w:type="gramEnd"/>
      <w:r w:rsidR="001A4867" w:rsidRPr="006A4308">
        <w:rPr>
          <w:rFonts w:ascii="Times New Roman" w:hAnsi="Times New Roman"/>
          <w:color w:val="000000" w:themeColor="text1"/>
          <w:szCs w:val="24"/>
        </w:rPr>
        <w:t xml:space="preserve"> </w:t>
      </w:r>
      <w:r w:rsidR="00246F65" w:rsidRPr="006A4308">
        <w:rPr>
          <w:rFonts w:ascii="Times New Roman" w:hAnsi="Times New Roman"/>
          <w:color w:val="000000" w:themeColor="text1"/>
          <w:szCs w:val="24"/>
        </w:rPr>
        <w:t>interviewed</w:t>
      </w:r>
      <w:r w:rsidR="001A4867" w:rsidRPr="006A4308">
        <w:rPr>
          <w:rFonts w:ascii="Times New Roman" w:hAnsi="Times New Roman"/>
          <w:color w:val="000000" w:themeColor="text1"/>
          <w:szCs w:val="24"/>
        </w:rPr>
        <w:t xml:space="preserve"> demonstrated lack of understanding of procedures involved in obtaining construction permits while a few who understood some </w:t>
      </w:r>
      <w:r w:rsidR="0042193F" w:rsidRPr="006A4308">
        <w:rPr>
          <w:rFonts w:ascii="Times New Roman" w:hAnsi="Times New Roman"/>
          <w:color w:val="000000" w:themeColor="text1"/>
          <w:szCs w:val="24"/>
        </w:rPr>
        <w:t>processes raised</w:t>
      </w:r>
      <w:r w:rsidR="001A4867" w:rsidRPr="006A4308">
        <w:rPr>
          <w:rFonts w:ascii="Times New Roman" w:hAnsi="Times New Roman"/>
          <w:color w:val="000000" w:themeColor="text1"/>
          <w:szCs w:val="24"/>
        </w:rPr>
        <w:t xml:space="preserve"> concern over the bureaucratic processes and considered the p</w:t>
      </w:r>
      <w:r w:rsidR="00D87424" w:rsidRPr="006A4308">
        <w:rPr>
          <w:rFonts w:ascii="Times New Roman" w:hAnsi="Times New Roman"/>
          <w:color w:val="000000" w:themeColor="text1"/>
          <w:szCs w:val="24"/>
        </w:rPr>
        <w:t xml:space="preserve">rocess </w:t>
      </w:r>
      <w:r w:rsidR="0042193F" w:rsidRPr="006A4308">
        <w:rPr>
          <w:rFonts w:ascii="Times New Roman" w:hAnsi="Times New Roman"/>
          <w:color w:val="000000" w:themeColor="text1"/>
          <w:szCs w:val="24"/>
        </w:rPr>
        <w:t xml:space="preserve">rather </w:t>
      </w:r>
      <w:r w:rsidR="00D87424" w:rsidRPr="006A4308">
        <w:rPr>
          <w:rFonts w:ascii="Times New Roman" w:hAnsi="Times New Roman"/>
          <w:color w:val="000000" w:themeColor="text1"/>
          <w:szCs w:val="24"/>
        </w:rPr>
        <w:t xml:space="preserve">expensive. </w:t>
      </w:r>
    </w:p>
    <w:p w14:paraId="237C29DB" w14:textId="2C5AF587" w:rsidR="00915EC0" w:rsidRPr="00252F72" w:rsidRDefault="00915EC0" w:rsidP="00915EC0">
      <w:pPr>
        <w:pStyle w:val="BankNormal"/>
        <w:rPr>
          <w:rFonts w:ascii="Times New Roman" w:hAnsi="Times New Roman"/>
          <w:b/>
          <w:bCs/>
          <w:i/>
          <w:szCs w:val="24"/>
        </w:rPr>
      </w:pPr>
      <w:r w:rsidRPr="00252F72">
        <w:rPr>
          <w:rFonts w:ascii="Times New Roman" w:hAnsi="Times New Roman"/>
          <w:b/>
          <w:bCs/>
          <w:i/>
          <w:szCs w:val="24"/>
        </w:rPr>
        <w:t xml:space="preserve">Intermediate Results Indicator </w:t>
      </w:r>
      <w:r>
        <w:rPr>
          <w:rFonts w:ascii="Times New Roman" w:hAnsi="Times New Roman"/>
          <w:b/>
          <w:bCs/>
          <w:i/>
          <w:szCs w:val="24"/>
        </w:rPr>
        <w:t>Four</w:t>
      </w:r>
      <w:r w:rsidRPr="00252F72">
        <w:rPr>
          <w:rFonts w:ascii="Times New Roman" w:hAnsi="Times New Roman"/>
          <w:b/>
          <w:bCs/>
          <w:i/>
          <w:szCs w:val="24"/>
        </w:rPr>
        <w:t xml:space="preserve">: Number of new businesses registered using single window or SME </w:t>
      </w:r>
      <w:proofErr w:type="spellStart"/>
      <w:r w:rsidRPr="00252F72">
        <w:rPr>
          <w:rFonts w:ascii="Times New Roman" w:hAnsi="Times New Roman"/>
          <w:b/>
          <w:bCs/>
          <w:i/>
          <w:szCs w:val="24"/>
        </w:rPr>
        <w:t>centers</w:t>
      </w:r>
      <w:proofErr w:type="spellEnd"/>
      <w:r w:rsidRPr="00252F72">
        <w:rPr>
          <w:rFonts w:ascii="Times New Roman" w:hAnsi="Times New Roman"/>
          <w:b/>
          <w:bCs/>
          <w:i/>
          <w:szCs w:val="24"/>
        </w:rPr>
        <w:t xml:space="preserve"> implemented by the project. Cumulative</w:t>
      </w:r>
    </w:p>
    <w:p w14:paraId="6D5E7C50" w14:textId="77777777" w:rsidR="00915EC0" w:rsidRDefault="00915EC0" w:rsidP="00823708">
      <w:pPr>
        <w:pStyle w:val="BankNormal"/>
        <w:rPr>
          <w:rFonts w:ascii="Times New Roman" w:hAnsi="Times New Roman"/>
          <w:b/>
          <w:bCs/>
          <w:i/>
          <w:noProof/>
          <w:color w:val="000000" w:themeColor="text1"/>
          <w:szCs w:val="24"/>
        </w:rPr>
      </w:pPr>
      <w:r w:rsidRPr="00252F72">
        <w:rPr>
          <w:rFonts w:ascii="Times New Roman" w:hAnsi="Times New Roman"/>
          <w:b/>
          <w:bCs/>
          <w:i/>
          <w:szCs w:val="24"/>
        </w:rPr>
        <w:t xml:space="preserve">Sub indicator: Number of new businesses </w:t>
      </w:r>
      <w:r w:rsidRPr="00252F72">
        <w:rPr>
          <w:rFonts w:ascii="Times New Roman" w:hAnsi="Times New Roman"/>
          <w:b/>
          <w:bCs/>
          <w:i/>
          <w:noProof/>
          <w:color w:val="000000" w:themeColor="text1"/>
          <w:szCs w:val="24"/>
        </w:rPr>
        <w:t>that are women-owned or managed that registered using single window or SME centers implemented by the project. Cumulative</w:t>
      </w:r>
    </w:p>
    <w:p w14:paraId="77F957DE" w14:textId="2F4B835A" w:rsidR="00A92150" w:rsidRDefault="00915EC0" w:rsidP="00136E06">
      <w:pPr>
        <w:pStyle w:val="BankNormal"/>
        <w:spacing w:line="360" w:lineRule="auto"/>
        <w:rPr>
          <w:rFonts w:ascii="Times New Roman" w:hAnsi="Times New Roman"/>
          <w:color w:val="000000" w:themeColor="text1"/>
          <w:szCs w:val="24"/>
        </w:rPr>
      </w:pPr>
      <w:r>
        <w:rPr>
          <w:rFonts w:ascii="Times New Roman" w:hAnsi="Times New Roman"/>
          <w:iCs/>
          <w:szCs w:val="24"/>
        </w:rPr>
        <w:t xml:space="preserve">Intermediate Results Indicator Two and its sub-indicator were not measured because the single window and/ or SME centres were yet to be established during the study period. Therefore, no information is available to serve as baseline for this </w:t>
      </w:r>
      <w:r w:rsidR="004A6A8B">
        <w:rPr>
          <w:rFonts w:ascii="Times New Roman" w:hAnsi="Times New Roman"/>
          <w:iCs/>
          <w:szCs w:val="24"/>
        </w:rPr>
        <w:t>indicator.</w:t>
      </w:r>
    </w:p>
    <w:p w14:paraId="1B816ADD" w14:textId="4D41D7C9" w:rsidR="00A92150" w:rsidRPr="00823708" w:rsidRDefault="00E724C5" w:rsidP="00136E06">
      <w:pPr>
        <w:pStyle w:val="BankNormal"/>
        <w:spacing w:line="360" w:lineRule="auto"/>
        <w:rPr>
          <w:rFonts w:ascii="Times New Roman" w:hAnsi="Times New Roman"/>
          <w:b/>
          <w:bCs/>
          <w:i/>
          <w:szCs w:val="24"/>
        </w:rPr>
      </w:pPr>
      <w:r w:rsidRPr="00823708">
        <w:rPr>
          <w:rFonts w:ascii="Times New Roman" w:hAnsi="Times New Roman"/>
          <w:b/>
          <w:bCs/>
          <w:i/>
          <w:szCs w:val="24"/>
        </w:rPr>
        <w:t>Intermediate Results Indicator Five: Number of new loans secured by movables (as registered by the Collateral Registry, cumulative</w:t>
      </w:r>
    </w:p>
    <w:p w14:paraId="01CB7694" w14:textId="36172276" w:rsidR="00E724C5" w:rsidRPr="00823708" w:rsidRDefault="00B174A9" w:rsidP="00915EC0">
      <w:pPr>
        <w:pStyle w:val="BankNormal"/>
        <w:spacing w:line="360" w:lineRule="auto"/>
        <w:rPr>
          <w:rFonts w:ascii="Times New Roman" w:hAnsi="Times New Roman"/>
          <w:b/>
          <w:bCs/>
          <w:i/>
          <w:color w:val="000000" w:themeColor="text1"/>
          <w:szCs w:val="24"/>
        </w:rPr>
      </w:pPr>
      <w:r w:rsidRPr="00823708">
        <w:rPr>
          <w:rFonts w:ascii="Times New Roman" w:hAnsi="Times New Roman"/>
          <w:b/>
          <w:bCs/>
          <w:i/>
          <w:szCs w:val="24"/>
        </w:rPr>
        <w:t>Sub-Indicator: Number of new loans secured by movables for women owned or managed firms, cumulative</w:t>
      </w:r>
    </w:p>
    <w:p w14:paraId="644A1DC0" w14:textId="77777777" w:rsidR="00A92150" w:rsidRPr="006A4308" w:rsidRDefault="00A92150" w:rsidP="00A92150">
      <w:pPr>
        <w:pStyle w:val="Heading3"/>
        <w:numPr>
          <w:ilvl w:val="2"/>
          <w:numId w:val="74"/>
        </w:numPr>
        <w:spacing w:line="360" w:lineRule="auto"/>
        <w:rPr>
          <w:rFonts w:ascii="Times New Roman" w:hAnsi="Times New Roman"/>
          <w:sz w:val="24"/>
          <w:szCs w:val="24"/>
        </w:rPr>
      </w:pPr>
      <w:r w:rsidRPr="006A4308">
        <w:rPr>
          <w:rFonts w:ascii="Times New Roman" w:hAnsi="Times New Roman"/>
          <w:sz w:val="24"/>
          <w:szCs w:val="24"/>
        </w:rPr>
        <w:lastRenderedPageBreak/>
        <w:t>Access to Loans and Credit</w:t>
      </w:r>
    </w:p>
    <w:p w14:paraId="0A644391" w14:textId="77777777" w:rsidR="00A92150" w:rsidRPr="006A4308" w:rsidRDefault="00A92150" w:rsidP="00A92150">
      <w:pPr>
        <w:pStyle w:val="BankNormal"/>
        <w:spacing w:line="360" w:lineRule="auto"/>
        <w:rPr>
          <w:rFonts w:ascii="Times New Roman" w:hAnsi="Times New Roman"/>
          <w:szCs w:val="24"/>
        </w:rPr>
      </w:pPr>
      <w:r w:rsidRPr="006A4308">
        <w:rPr>
          <w:rFonts w:ascii="Times New Roman" w:hAnsi="Times New Roman"/>
          <w:szCs w:val="24"/>
        </w:rPr>
        <w:t xml:space="preserve">Access to finance is identified as the most difficult factor for doing business in the 2015–16 Global Competitiveness Report. Almost, all small and medium-sized local firms interviewed identified access to finance as a key </w:t>
      </w:r>
      <w:r w:rsidRPr="0075644D">
        <w:rPr>
          <w:rFonts w:ascii="Times New Roman" w:hAnsi="Times New Roman"/>
          <w:szCs w:val="24"/>
        </w:rPr>
        <w:t>constraint.</w:t>
      </w:r>
      <w:r w:rsidRPr="006A4308">
        <w:rPr>
          <w:rFonts w:ascii="Times New Roman" w:hAnsi="Times New Roman"/>
          <w:szCs w:val="24"/>
        </w:rPr>
        <w:t xml:space="preserve"> Interest rates are typically 20–30 percent, and loans tend to be short-term (maximum two years). For informal enterprises, the available options are micro finance and savings and loan schemes.</w:t>
      </w:r>
    </w:p>
    <w:p w14:paraId="4380CBF8" w14:textId="77777777" w:rsidR="00A92150" w:rsidRPr="006A4308" w:rsidRDefault="00A92150" w:rsidP="00A92150">
      <w:pPr>
        <w:pStyle w:val="BankNormal"/>
        <w:spacing w:line="360" w:lineRule="auto"/>
        <w:rPr>
          <w:rFonts w:ascii="Times New Roman" w:hAnsi="Times New Roman"/>
          <w:b/>
          <w:bCs/>
          <w:szCs w:val="24"/>
        </w:rPr>
      </w:pPr>
      <w:r w:rsidRPr="006A4308">
        <w:rPr>
          <w:rFonts w:ascii="Times New Roman" w:hAnsi="Times New Roman"/>
          <w:b/>
          <w:szCs w:val="24"/>
        </w:rPr>
        <w:t xml:space="preserve"> Underlying reasons for high interest rates and limited access to finance </w:t>
      </w:r>
    </w:p>
    <w:p w14:paraId="3F1DCF12" w14:textId="77777777" w:rsidR="00A92150" w:rsidRPr="006A4308" w:rsidRDefault="00A92150" w:rsidP="00823708">
      <w:pPr>
        <w:pStyle w:val="BankNormal"/>
        <w:numPr>
          <w:ilvl w:val="0"/>
          <w:numId w:val="54"/>
        </w:numPr>
        <w:spacing w:after="0" w:line="360" w:lineRule="auto"/>
        <w:rPr>
          <w:rFonts w:ascii="Times New Roman" w:hAnsi="Times New Roman"/>
          <w:szCs w:val="24"/>
        </w:rPr>
      </w:pPr>
      <w:r w:rsidRPr="006A4308">
        <w:rPr>
          <w:rFonts w:ascii="Times New Roman" w:hAnsi="Times New Roman"/>
          <w:szCs w:val="24"/>
        </w:rPr>
        <w:t xml:space="preserve"> High rates of default (12–20 percent) associated with high percentages of non-performing </w:t>
      </w:r>
      <w:proofErr w:type="gramStart"/>
      <w:r w:rsidRPr="006A4308">
        <w:rPr>
          <w:rFonts w:ascii="Times New Roman" w:hAnsi="Times New Roman"/>
          <w:szCs w:val="24"/>
        </w:rPr>
        <w:t>loans;</w:t>
      </w:r>
      <w:proofErr w:type="gramEnd"/>
      <w:r w:rsidRPr="006A4308">
        <w:rPr>
          <w:rFonts w:ascii="Times New Roman" w:hAnsi="Times New Roman"/>
          <w:szCs w:val="24"/>
        </w:rPr>
        <w:t xml:space="preserve"> </w:t>
      </w:r>
    </w:p>
    <w:p w14:paraId="759DC78B" w14:textId="77777777" w:rsidR="00A92150" w:rsidRPr="006A4308" w:rsidRDefault="00A92150" w:rsidP="00823708">
      <w:pPr>
        <w:pStyle w:val="BankNormal"/>
        <w:numPr>
          <w:ilvl w:val="0"/>
          <w:numId w:val="54"/>
        </w:numPr>
        <w:spacing w:after="0" w:line="360" w:lineRule="auto"/>
        <w:rPr>
          <w:rFonts w:ascii="Times New Roman" w:hAnsi="Times New Roman"/>
          <w:szCs w:val="24"/>
        </w:rPr>
      </w:pPr>
      <w:r w:rsidRPr="006A4308">
        <w:rPr>
          <w:rFonts w:ascii="Times New Roman" w:hAnsi="Times New Roman"/>
          <w:szCs w:val="24"/>
        </w:rPr>
        <w:t>Problems with enforcing contracts through the courts.</w:t>
      </w:r>
    </w:p>
    <w:p w14:paraId="40FD0FD0" w14:textId="77777777" w:rsidR="00A92150" w:rsidRPr="006A4308" w:rsidRDefault="00A92150" w:rsidP="00823708">
      <w:pPr>
        <w:pStyle w:val="BankNormal"/>
        <w:numPr>
          <w:ilvl w:val="0"/>
          <w:numId w:val="54"/>
        </w:numPr>
        <w:spacing w:after="0" w:line="360" w:lineRule="auto"/>
        <w:rPr>
          <w:rFonts w:ascii="Times New Roman" w:hAnsi="Times New Roman"/>
          <w:szCs w:val="24"/>
        </w:rPr>
      </w:pPr>
      <w:r w:rsidRPr="006A4308">
        <w:rPr>
          <w:rFonts w:ascii="Times New Roman" w:hAnsi="Times New Roman"/>
          <w:szCs w:val="24"/>
        </w:rPr>
        <w:t xml:space="preserve"> A small-scale banking sector with high operating costs. </w:t>
      </w:r>
    </w:p>
    <w:p w14:paraId="47548331" w14:textId="77777777" w:rsidR="00A92150" w:rsidRPr="006A4308" w:rsidRDefault="00A92150" w:rsidP="00823708">
      <w:pPr>
        <w:pStyle w:val="BankNormal"/>
        <w:numPr>
          <w:ilvl w:val="0"/>
          <w:numId w:val="54"/>
        </w:numPr>
        <w:spacing w:after="0" w:line="360" w:lineRule="auto"/>
        <w:rPr>
          <w:rFonts w:ascii="Times New Roman" w:hAnsi="Times New Roman"/>
          <w:szCs w:val="24"/>
        </w:rPr>
      </w:pPr>
      <w:r w:rsidRPr="006A4308">
        <w:rPr>
          <w:rFonts w:ascii="Times New Roman" w:hAnsi="Times New Roman"/>
          <w:szCs w:val="24"/>
        </w:rPr>
        <w:t xml:space="preserve">Limited credit worthy information and low levels of financial literacy among the </w:t>
      </w:r>
      <w:proofErr w:type="gramStart"/>
      <w:r w:rsidRPr="006A4308">
        <w:rPr>
          <w:rFonts w:ascii="Times New Roman" w:hAnsi="Times New Roman"/>
          <w:szCs w:val="24"/>
        </w:rPr>
        <w:t>business people</w:t>
      </w:r>
      <w:proofErr w:type="gramEnd"/>
      <w:r w:rsidRPr="006A4308">
        <w:rPr>
          <w:rFonts w:ascii="Times New Roman" w:hAnsi="Times New Roman"/>
          <w:szCs w:val="24"/>
        </w:rPr>
        <w:t xml:space="preserve"> </w:t>
      </w:r>
    </w:p>
    <w:p w14:paraId="1039C678" w14:textId="77777777" w:rsidR="00A92150" w:rsidRPr="006A4308" w:rsidRDefault="00A92150" w:rsidP="00823708">
      <w:pPr>
        <w:pStyle w:val="BankNormal"/>
        <w:numPr>
          <w:ilvl w:val="0"/>
          <w:numId w:val="54"/>
        </w:numPr>
        <w:spacing w:after="0" w:line="360" w:lineRule="auto"/>
        <w:rPr>
          <w:rFonts w:ascii="Times New Roman" w:hAnsi="Times New Roman"/>
          <w:szCs w:val="24"/>
        </w:rPr>
      </w:pPr>
      <w:r w:rsidRPr="006A4308">
        <w:rPr>
          <w:rFonts w:ascii="Times New Roman" w:hAnsi="Times New Roman"/>
          <w:szCs w:val="24"/>
        </w:rPr>
        <w:t xml:space="preserve">Limited availability of loan products enabling use of non-land collateral (such as equipment or stock). </w:t>
      </w:r>
    </w:p>
    <w:p w14:paraId="137FB101" w14:textId="77777777" w:rsidR="00A92150" w:rsidRPr="006A4308" w:rsidRDefault="00A92150" w:rsidP="00A92150">
      <w:pPr>
        <w:pStyle w:val="BankNormal"/>
        <w:spacing w:line="360" w:lineRule="auto"/>
        <w:rPr>
          <w:rFonts w:ascii="Times New Roman" w:hAnsi="Times New Roman"/>
          <w:szCs w:val="24"/>
        </w:rPr>
      </w:pPr>
      <w:r w:rsidRPr="006A4308">
        <w:rPr>
          <w:rFonts w:ascii="Times New Roman" w:hAnsi="Times New Roman"/>
          <w:szCs w:val="24"/>
        </w:rPr>
        <w:t xml:space="preserve">Recent reforms, </w:t>
      </w:r>
      <w:r w:rsidRPr="00BE41E1">
        <w:rPr>
          <w:rFonts w:ascii="Times New Roman" w:hAnsi="Times New Roman"/>
          <w:szCs w:val="24"/>
        </w:rPr>
        <w:t>however, include</w:t>
      </w:r>
      <w:r w:rsidRPr="006A4308">
        <w:rPr>
          <w:rFonts w:ascii="Times New Roman" w:hAnsi="Times New Roman"/>
          <w:szCs w:val="24"/>
        </w:rPr>
        <w:t xml:space="preserve"> improved banking supervision (by the Bank of Sierra Leone), through higher capital and reserve requirements, and the setting up by the Bank of Sierra Leone of Credit Reference Bureau and the Collateral </w:t>
      </w:r>
      <w:r w:rsidRPr="0075644D">
        <w:rPr>
          <w:rFonts w:ascii="Times New Roman" w:hAnsi="Times New Roman"/>
          <w:szCs w:val="24"/>
        </w:rPr>
        <w:t>Registry.</w:t>
      </w:r>
    </w:p>
    <w:p w14:paraId="24B62AD0" w14:textId="77777777" w:rsidR="00A92150" w:rsidRPr="006A4308" w:rsidRDefault="00A92150" w:rsidP="00A92150">
      <w:pPr>
        <w:pStyle w:val="BankNormal"/>
        <w:spacing w:line="360" w:lineRule="auto"/>
        <w:rPr>
          <w:rFonts w:ascii="Times New Roman" w:hAnsi="Times New Roman"/>
          <w:szCs w:val="24"/>
        </w:rPr>
      </w:pPr>
      <w:r w:rsidRPr="006A4308">
        <w:rPr>
          <w:rFonts w:ascii="Times New Roman" w:hAnsi="Times New Roman"/>
          <w:szCs w:val="24"/>
        </w:rPr>
        <w:t>The Bank of Sierra Leone under the Borrowers and Lenders Act 2014 set up the Collateral Registry. It enables lenders to register all forms of mortgages and charges, which use movable (personal) property as collateral. The registry enables lenders to register their interests in an asset, and the Act provides for the prioritisation of competing interests. This has the potential to open the increased use of non-land assets as collateral, and thus to enhance access to finance in Sierra Leone, especially for small businesses. This may be particularly important for women, who are less likely than their male counterparts to have access to land to use as collateral for loans but may have stock or machinery that could be used to secure loans through instruments such as pledges or leases. Banks such as Ecobank are beginning to use movable property as security through products including leasing.</w:t>
      </w:r>
    </w:p>
    <w:p w14:paraId="7B9530EB" w14:textId="77777777" w:rsidR="00A92150" w:rsidRPr="006A4308" w:rsidRDefault="00A92150" w:rsidP="00A92150">
      <w:pPr>
        <w:pStyle w:val="BankNormal"/>
        <w:spacing w:line="360" w:lineRule="auto"/>
        <w:rPr>
          <w:rFonts w:ascii="Times New Roman" w:hAnsi="Times New Roman"/>
          <w:szCs w:val="24"/>
        </w:rPr>
      </w:pPr>
      <w:r w:rsidRPr="006A4308">
        <w:rPr>
          <w:rFonts w:ascii="Times New Roman" w:hAnsi="Times New Roman"/>
          <w:szCs w:val="24"/>
        </w:rPr>
        <w:t xml:space="preserve">Data from BSL shows that there was a significant drop in the number of registered </w:t>
      </w:r>
      <w:proofErr w:type="gramStart"/>
      <w:r w:rsidRPr="006A4308">
        <w:rPr>
          <w:rFonts w:ascii="Times New Roman" w:hAnsi="Times New Roman"/>
          <w:szCs w:val="24"/>
        </w:rPr>
        <w:t>collateral</w:t>
      </w:r>
      <w:proofErr w:type="gramEnd"/>
      <w:r w:rsidRPr="006A4308">
        <w:rPr>
          <w:rFonts w:ascii="Times New Roman" w:hAnsi="Times New Roman"/>
          <w:szCs w:val="24"/>
        </w:rPr>
        <w:t xml:space="preserve"> in 2019 with a total of 14 which is far lesser than the 2018 levels (105).  This deep slide in the number of registered collaterals may be attributed to the outbreak of the Covid-19 pandemic. As a result of this unwarranted situation, several businesses were affected, reducing their potential to grow or grounded </w:t>
      </w:r>
      <w:r w:rsidRPr="006A4308">
        <w:rPr>
          <w:rFonts w:ascii="Times New Roman" w:hAnsi="Times New Roman"/>
          <w:szCs w:val="24"/>
        </w:rPr>
        <w:lastRenderedPageBreak/>
        <w:t xml:space="preserve">them completely. In 2020, however, there was a sharp increase in number of registered collaterals to a tune of 362. </w:t>
      </w:r>
    </w:p>
    <w:p w14:paraId="2582B2E4" w14:textId="77777777" w:rsidR="00A92150" w:rsidRPr="006A4308" w:rsidRDefault="00A92150" w:rsidP="00A92150">
      <w:pPr>
        <w:pStyle w:val="BankNormal"/>
        <w:spacing w:line="360" w:lineRule="auto"/>
        <w:rPr>
          <w:rFonts w:ascii="Times New Roman" w:hAnsi="Times New Roman"/>
          <w:szCs w:val="24"/>
        </w:rPr>
      </w:pPr>
      <w:r w:rsidRPr="006A4308">
        <w:rPr>
          <w:rFonts w:ascii="Times New Roman" w:hAnsi="Times New Roman"/>
          <w:szCs w:val="24"/>
        </w:rPr>
        <w:t>The table below presents baseline data from 2017 to 2021 on the number of collaterals registered from 2017 to 2021.</w:t>
      </w:r>
    </w:p>
    <w:p w14:paraId="221590B3" w14:textId="77777777" w:rsidR="00A92150" w:rsidRPr="006A4308" w:rsidRDefault="00A92150" w:rsidP="00A92150">
      <w:pPr>
        <w:pStyle w:val="Caption"/>
        <w:keepNext/>
        <w:rPr>
          <w:rFonts w:ascii="Times New Roman" w:hAnsi="Times New Roman"/>
          <w:sz w:val="24"/>
          <w:szCs w:val="24"/>
        </w:rPr>
      </w:pPr>
      <w:r w:rsidRPr="006A4308">
        <w:rPr>
          <w:rFonts w:ascii="Times New Roman" w:hAnsi="Times New Roman"/>
          <w:sz w:val="24"/>
          <w:szCs w:val="24"/>
        </w:rPr>
        <w:t xml:space="preserve">Table </w:t>
      </w:r>
      <w:r w:rsidRPr="006A4308">
        <w:rPr>
          <w:rFonts w:ascii="Times New Roman" w:hAnsi="Times New Roman"/>
          <w:sz w:val="24"/>
          <w:szCs w:val="24"/>
        </w:rPr>
        <w:fldChar w:fldCharType="begin"/>
      </w:r>
      <w:r w:rsidRPr="006A4308">
        <w:rPr>
          <w:rFonts w:ascii="Times New Roman" w:hAnsi="Times New Roman"/>
          <w:sz w:val="24"/>
          <w:szCs w:val="24"/>
        </w:rPr>
        <w:instrText xml:space="preserve"> SEQ Table \* ARABIC </w:instrText>
      </w:r>
      <w:r w:rsidRPr="006A4308">
        <w:rPr>
          <w:rFonts w:ascii="Times New Roman" w:hAnsi="Times New Roman"/>
          <w:sz w:val="24"/>
          <w:szCs w:val="24"/>
        </w:rPr>
        <w:fldChar w:fldCharType="separate"/>
      </w:r>
      <w:r w:rsidRPr="006A4308">
        <w:rPr>
          <w:rFonts w:ascii="Times New Roman" w:hAnsi="Times New Roman"/>
          <w:noProof/>
          <w:sz w:val="24"/>
          <w:szCs w:val="24"/>
        </w:rPr>
        <w:t>1</w:t>
      </w:r>
      <w:r w:rsidRPr="006A4308">
        <w:rPr>
          <w:rFonts w:ascii="Times New Roman" w:hAnsi="Times New Roman"/>
          <w:sz w:val="24"/>
          <w:szCs w:val="24"/>
        </w:rPr>
        <w:fldChar w:fldCharType="end"/>
      </w:r>
      <w:r w:rsidRPr="006A4308">
        <w:rPr>
          <w:rFonts w:ascii="Times New Roman" w:hAnsi="Times New Roman"/>
          <w:sz w:val="24"/>
          <w:szCs w:val="24"/>
        </w:rPr>
        <w:t>: Number of Collateral</w:t>
      </w:r>
      <w:r>
        <w:rPr>
          <w:rFonts w:ascii="Times New Roman" w:hAnsi="Times New Roman"/>
          <w:sz w:val="24"/>
          <w:szCs w:val="24"/>
        </w:rPr>
        <w:t>s</w:t>
      </w:r>
      <w:r w:rsidRPr="006A4308">
        <w:rPr>
          <w:rFonts w:ascii="Times New Roman" w:hAnsi="Times New Roman"/>
          <w:sz w:val="24"/>
          <w:szCs w:val="24"/>
        </w:rPr>
        <w:t xml:space="preserve"> Registered from 2017 to 2022</w:t>
      </w:r>
    </w:p>
    <w:tbl>
      <w:tblPr>
        <w:tblStyle w:val="TableGrid"/>
        <w:tblW w:w="0" w:type="auto"/>
        <w:tblLook w:val="04A0" w:firstRow="1" w:lastRow="0" w:firstColumn="1" w:lastColumn="0" w:noHBand="0" w:noVBand="1"/>
      </w:tblPr>
      <w:tblGrid>
        <w:gridCol w:w="532"/>
        <w:gridCol w:w="3067"/>
        <w:gridCol w:w="1269"/>
        <w:gridCol w:w="1180"/>
        <w:gridCol w:w="1313"/>
        <w:gridCol w:w="1135"/>
        <w:gridCol w:w="1132"/>
      </w:tblGrid>
      <w:tr w:rsidR="00A92150" w:rsidRPr="00317871" w14:paraId="0659D6D7" w14:textId="77777777" w:rsidTr="00AB3C3A">
        <w:tc>
          <w:tcPr>
            <w:tcW w:w="532" w:type="dxa"/>
          </w:tcPr>
          <w:p w14:paraId="305CDB86" w14:textId="77777777" w:rsidR="00A92150" w:rsidRPr="006A4308" w:rsidRDefault="00A92150" w:rsidP="00AB3C3A">
            <w:pPr>
              <w:rPr>
                <w:rFonts w:ascii="Times New Roman" w:hAnsi="Times New Roman"/>
              </w:rPr>
            </w:pPr>
          </w:p>
        </w:tc>
        <w:tc>
          <w:tcPr>
            <w:tcW w:w="3067" w:type="dxa"/>
          </w:tcPr>
          <w:p w14:paraId="755E7BDE" w14:textId="77777777" w:rsidR="00A92150" w:rsidRPr="006A4308" w:rsidRDefault="00A92150" w:rsidP="00AB3C3A">
            <w:pPr>
              <w:rPr>
                <w:rFonts w:ascii="Times New Roman" w:hAnsi="Times New Roman"/>
              </w:rPr>
            </w:pPr>
          </w:p>
        </w:tc>
        <w:tc>
          <w:tcPr>
            <w:tcW w:w="1269" w:type="dxa"/>
          </w:tcPr>
          <w:p w14:paraId="44C2EBD5" w14:textId="77777777" w:rsidR="00A92150" w:rsidRPr="006A4308" w:rsidRDefault="00A92150" w:rsidP="00AB3C3A">
            <w:pPr>
              <w:rPr>
                <w:rFonts w:ascii="Times New Roman" w:hAnsi="Times New Roman"/>
                <w:b/>
              </w:rPr>
            </w:pPr>
            <w:r w:rsidRPr="006A4308">
              <w:rPr>
                <w:rFonts w:ascii="Times New Roman" w:hAnsi="Times New Roman"/>
                <w:b/>
              </w:rPr>
              <w:t>2017</w:t>
            </w:r>
          </w:p>
        </w:tc>
        <w:tc>
          <w:tcPr>
            <w:tcW w:w="1180" w:type="dxa"/>
          </w:tcPr>
          <w:p w14:paraId="04DE31B5" w14:textId="77777777" w:rsidR="00A92150" w:rsidRPr="006A4308" w:rsidRDefault="00A92150" w:rsidP="00AB3C3A">
            <w:pPr>
              <w:rPr>
                <w:rFonts w:ascii="Times New Roman" w:hAnsi="Times New Roman"/>
                <w:b/>
              </w:rPr>
            </w:pPr>
            <w:r w:rsidRPr="006A4308">
              <w:rPr>
                <w:rFonts w:ascii="Times New Roman" w:hAnsi="Times New Roman"/>
                <w:b/>
              </w:rPr>
              <w:t>2018</w:t>
            </w:r>
          </w:p>
        </w:tc>
        <w:tc>
          <w:tcPr>
            <w:tcW w:w="1313" w:type="dxa"/>
          </w:tcPr>
          <w:p w14:paraId="5B25B2BC" w14:textId="77777777" w:rsidR="00A92150" w:rsidRPr="006A4308" w:rsidRDefault="00A92150" w:rsidP="00AB3C3A">
            <w:pPr>
              <w:rPr>
                <w:rFonts w:ascii="Times New Roman" w:hAnsi="Times New Roman"/>
                <w:b/>
              </w:rPr>
            </w:pPr>
            <w:r w:rsidRPr="006A4308">
              <w:rPr>
                <w:rFonts w:ascii="Times New Roman" w:hAnsi="Times New Roman"/>
                <w:b/>
              </w:rPr>
              <w:t>2019</w:t>
            </w:r>
          </w:p>
        </w:tc>
        <w:tc>
          <w:tcPr>
            <w:tcW w:w="1135" w:type="dxa"/>
          </w:tcPr>
          <w:p w14:paraId="5046C929" w14:textId="77777777" w:rsidR="00A92150" w:rsidRPr="006A4308" w:rsidRDefault="00A92150" w:rsidP="00AB3C3A">
            <w:pPr>
              <w:rPr>
                <w:rFonts w:ascii="Times New Roman" w:hAnsi="Times New Roman"/>
                <w:b/>
              </w:rPr>
            </w:pPr>
            <w:r w:rsidRPr="006A4308">
              <w:rPr>
                <w:rFonts w:ascii="Times New Roman" w:hAnsi="Times New Roman"/>
                <w:b/>
              </w:rPr>
              <w:t>2020</w:t>
            </w:r>
          </w:p>
        </w:tc>
        <w:tc>
          <w:tcPr>
            <w:tcW w:w="1132" w:type="dxa"/>
          </w:tcPr>
          <w:p w14:paraId="46A01531" w14:textId="77777777" w:rsidR="00A92150" w:rsidRPr="006A4308" w:rsidRDefault="00A92150" w:rsidP="00AB3C3A">
            <w:pPr>
              <w:rPr>
                <w:rFonts w:ascii="Times New Roman" w:hAnsi="Times New Roman"/>
                <w:b/>
              </w:rPr>
            </w:pPr>
            <w:r w:rsidRPr="006A4308">
              <w:rPr>
                <w:rFonts w:ascii="Times New Roman" w:hAnsi="Times New Roman"/>
                <w:b/>
              </w:rPr>
              <w:t>2021</w:t>
            </w:r>
          </w:p>
        </w:tc>
      </w:tr>
      <w:tr w:rsidR="00A92150" w:rsidRPr="00317871" w14:paraId="7E25B605" w14:textId="77777777" w:rsidTr="00AB3C3A">
        <w:tc>
          <w:tcPr>
            <w:tcW w:w="532" w:type="dxa"/>
          </w:tcPr>
          <w:p w14:paraId="3F93A802" w14:textId="77777777" w:rsidR="00A92150" w:rsidRPr="006A4308" w:rsidRDefault="00A92150" w:rsidP="00AB3C3A">
            <w:pPr>
              <w:rPr>
                <w:rFonts w:ascii="Times New Roman" w:hAnsi="Times New Roman"/>
              </w:rPr>
            </w:pPr>
            <w:r w:rsidRPr="006A4308">
              <w:rPr>
                <w:rFonts w:ascii="Times New Roman" w:hAnsi="Times New Roman"/>
              </w:rPr>
              <w:t>1</w:t>
            </w:r>
          </w:p>
        </w:tc>
        <w:tc>
          <w:tcPr>
            <w:tcW w:w="3067" w:type="dxa"/>
          </w:tcPr>
          <w:p w14:paraId="1EA12D85" w14:textId="77777777" w:rsidR="00A92150" w:rsidRPr="006A4308" w:rsidRDefault="00A92150" w:rsidP="00AB3C3A">
            <w:pPr>
              <w:rPr>
                <w:rFonts w:ascii="Times New Roman" w:hAnsi="Times New Roman"/>
              </w:rPr>
            </w:pPr>
            <w:r w:rsidRPr="006A4308">
              <w:rPr>
                <w:rFonts w:ascii="Times New Roman" w:hAnsi="Times New Roman"/>
              </w:rPr>
              <w:t>Accounts receivable / Other rights to payment</w:t>
            </w:r>
          </w:p>
        </w:tc>
        <w:tc>
          <w:tcPr>
            <w:tcW w:w="1269" w:type="dxa"/>
          </w:tcPr>
          <w:p w14:paraId="285C0429" w14:textId="77777777" w:rsidR="00A92150" w:rsidRPr="006A4308" w:rsidRDefault="00A92150" w:rsidP="00AB3C3A">
            <w:pPr>
              <w:rPr>
                <w:rFonts w:ascii="Times New Roman" w:hAnsi="Times New Roman"/>
              </w:rPr>
            </w:pPr>
            <w:r w:rsidRPr="006A4308">
              <w:rPr>
                <w:rFonts w:ascii="Times New Roman" w:hAnsi="Times New Roman"/>
              </w:rPr>
              <w:t>4</w:t>
            </w:r>
          </w:p>
        </w:tc>
        <w:tc>
          <w:tcPr>
            <w:tcW w:w="1180" w:type="dxa"/>
          </w:tcPr>
          <w:p w14:paraId="6D185F40" w14:textId="77777777" w:rsidR="00A92150" w:rsidRPr="006A4308" w:rsidRDefault="00A92150" w:rsidP="00AB3C3A">
            <w:pPr>
              <w:rPr>
                <w:rFonts w:ascii="Times New Roman" w:hAnsi="Times New Roman"/>
              </w:rPr>
            </w:pPr>
            <w:r w:rsidRPr="006A4308">
              <w:rPr>
                <w:rFonts w:ascii="Times New Roman" w:hAnsi="Times New Roman"/>
              </w:rPr>
              <w:t>2</w:t>
            </w:r>
          </w:p>
        </w:tc>
        <w:tc>
          <w:tcPr>
            <w:tcW w:w="1313" w:type="dxa"/>
          </w:tcPr>
          <w:p w14:paraId="5B0B0998" w14:textId="77777777" w:rsidR="00A92150" w:rsidRPr="006A4308" w:rsidRDefault="00A92150" w:rsidP="00AB3C3A">
            <w:pPr>
              <w:rPr>
                <w:rFonts w:ascii="Times New Roman" w:hAnsi="Times New Roman"/>
              </w:rPr>
            </w:pPr>
            <w:r w:rsidRPr="006A4308">
              <w:rPr>
                <w:rFonts w:ascii="Times New Roman" w:hAnsi="Times New Roman"/>
              </w:rPr>
              <w:t>0</w:t>
            </w:r>
          </w:p>
        </w:tc>
        <w:tc>
          <w:tcPr>
            <w:tcW w:w="1135" w:type="dxa"/>
          </w:tcPr>
          <w:p w14:paraId="517BE30F" w14:textId="77777777" w:rsidR="00A92150" w:rsidRPr="006A4308" w:rsidRDefault="00A92150" w:rsidP="00AB3C3A">
            <w:pPr>
              <w:rPr>
                <w:rFonts w:ascii="Times New Roman" w:hAnsi="Times New Roman"/>
              </w:rPr>
            </w:pPr>
            <w:r w:rsidRPr="006A4308">
              <w:rPr>
                <w:rFonts w:ascii="Times New Roman" w:hAnsi="Times New Roman"/>
              </w:rPr>
              <w:t>5</w:t>
            </w:r>
          </w:p>
        </w:tc>
        <w:tc>
          <w:tcPr>
            <w:tcW w:w="1132" w:type="dxa"/>
          </w:tcPr>
          <w:p w14:paraId="18C2A44C" w14:textId="77777777" w:rsidR="00A92150" w:rsidRPr="006A4308" w:rsidRDefault="00A92150" w:rsidP="00AB3C3A">
            <w:pPr>
              <w:rPr>
                <w:rFonts w:ascii="Times New Roman" w:hAnsi="Times New Roman"/>
              </w:rPr>
            </w:pPr>
            <w:r w:rsidRPr="006A4308">
              <w:rPr>
                <w:rFonts w:ascii="Times New Roman" w:hAnsi="Times New Roman"/>
              </w:rPr>
              <w:t>0</w:t>
            </w:r>
          </w:p>
        </w:tc>
      </w:tr>
      <w:tr w:rsidR="00A92150" w:rsidRPr="00317871" w14:paraId="15B9DB9E" w14:textId="77777777" w:rsidTr="00AB3C3A">
        <w:tc>
          <w:tcPr>
            <w:tcW w:w="532" w:type="dxa"/>
          </w:tcPr>
          <w:p w14:paraId="07C4E9C9" w14:textId="77777777" w:rsidR="00A92150" w:rsidRPr="006A4308" w:rsidRDefault="00A92150" w:rsidP="00AB3C3A">
            <w:pPr>
              <w:rPr>
                <w:rFonts w:ascii="Times New Roman" w:hAnsi="Times New Roman"/>
              </w:rPr>
            </w:pPr>
            <w:r w:rsidRPr="006A4308">
              <w:rPr>
                <w:rFonts w:ascii="Times New Roman" w:hAnsi="Times New Roman"/>
              </w:rPr>
              <w:t>2</w:t>
            </w:r>
          </w:p>
        </w:tc>
        <w:tc>
          <w:tcPr>
            <w:tcW w:w="3067" w:type="dxa"/>
          </w:tcPr>
          <w:p w14:paraId="28498330" w14:textId="77777777" w:rsidR="00A92150" w:rsidRPr="006A4308" w:rsidRDefault="00A92150" w:rsidP="00AB3C3A">
            <w:pPr>
              <w:rPr>
                <w:rFonts w:ascii="Times New Roman" w:hAnsi="Times New Roman"/>
              </w:rPr>
            </w:pPr>
            <w:r w:rsidRPr="006A4308">
              <w:rPr>
                <w:rFonts w:ascii="Times New Roman" w:hAnsi="Times New Roman"/>
              </w:rPr>
              <w:t>All assets</w:t>
            </w:r>
          </w:p>
        </w:tc>
        <w:tc>
          <w:tcPr>
            <w:tcW w:w="1269" w:type="dxa"/>
          </w:tcPr>
          <w:p w14:paraId="273A80A3" w14:textId="77777777" w:rsidR="00A92150" w:rsidRPr="006A4308" w:rsidRDefault="00A92150" w:rsidP="00AB3C3A">
            <w:pPr>
              <w:rPr>
                <w:rFonts w:ascii="Times New Roman" w:hAnsi="Times New Roman"/>
              </w:rPr>
            </w:pPr>
            <w:r w:rsidRPr="006A4308">
              <w:rPr>
                <w:rFonts w:ascii="Times New Roman" w:hAnsi="Times New Roman"/>
              </w:rPr>
              <w:t>9</w:t>
            </w:r>
          </w:p>
        </w:tc>
        <w:tc>
          <w:tcPr>
            <w:tcW w:w="1180" w:type="dxa"/>
          </w:tcPr>
          <w:p w14:paraId="0A65A989" w14:textId="77777777" w:rsidR="00A92150" w:rsidRPr="006A4308" w:rsidRDefault="00A92150" w:rsidP="00AB3C3A">
            <w:pPr>
              <w:rPr>
                <w:rFonts w:ascii="Times New Roman" w:hAnsi="Times New Roman"/>
              </w:rPr>
            </w:pPr>
            <w:r w:rsidRPr="006A4308">
              <w:rPr>
                <w:rFonts w:ascii="Times New Roman" w:hAnsi="Times New Roman"/>
              </w:rPr>
              <w:t>0</w:t>
            </w:r>
          </w:p>
        </w:tc>
        <w:tc>
          <w:tcPr>
            <w:tcW w:w="1313" w:type="dxa"/>
          </w:tcPr>
          <w:p w14:paraId="7925A8B6" w14:textId="77777777" w:rsidR="00A92150" w:rsidRPr="006A4308" w:rsidRDefault="00A92150" w:rsidP="00AB3C3A">
            <w:pPr>
              <w:rPr>
                <w:rFonts w:ascii="Times New Roman" w:hAnsi="Times New Roman"/>
              </w:rPr>
            </w:pPr>
            <w:r w:rsidRPr="006A4308">
              <w:rPr>
                <w:rFonts w:ascii="Times New Roman" w:hAnsi="Times New Roman"/>
              </w:rPr>
              <w:t>0</w:t>
            </w:r>
          </w:p>
        </w:tc>
        <w:tc>
          <w:tcPr>
            <w:tcW w:w="1135" w:type="dxa"/>
          </w:tcPr>
          <w:p w14:paraId="34C633F2" w14:textId="77777777" w:rsidR="00A92150" w:rsidRPr="006A4308" w:rsidRDefault="00A92150" w:rsidP="00AB3C3A">
            <w:pPr>
              <w:rPr>
                <w:rFonts w:ascii="Times New Roman" w:hAnsi="Times New Roman"/>
              </w:rPr>
            </w:pPr>
            <w:r w:rsidRPr="006A4308">
              <w:rPr>
                <w:rFonts w:ascii="Times New Roman" w:hAnsi="Times New Roman"/>
              </w:rPr>
              <w:t>8</w:t>
            </w:r>
          </w:p>
        </w:tc>
        <w:tc>
          <w:tcPr>
            <w:tcW w:w="1132" w:type="dxa"/>
          </w:tcPr>
          <w:p w14:paraId="32C39F0F" w14:textId="77777777" w:rsidR="00A92150" w:rsidRPr="006A4308" w:rsidRDefault="00A92150" w:rsidP="00AB3C3A">
            <w:pPr>
              <w:rPr>
                <w:rFonts w:ascii="Times New Roman" w:hAnsi="Times New Roman"/>
              </w:rPr>
            </w:pPr>
            <w:r w:rsidRPr="006A4308">
              <w:rPr>
                <w:rFonts w:ascii="Times New Roman" w:hAnsi="Times New Roman"/>
              </w:rPr>
              <w:t>2</w:t>
            </w:r>
          </w:p>
        </w:tc>
      </w:tr>
      <w:tr w:rsidR="00A92150" w:rsidRPr="00317871" w14:paraId="1A42AAC9" w14:textId="77777777" w:rsidTr="00AB3C3A">
        <w:tc>
          <w:tcPr>
            <w:tcW w:w="532" w:type="dxa"/>
          </w:tcPr>
          <w:p w14:paraId="162AF5B9" w14:textId="77777777" w:rsidR="00A92150" w:rsidRPr="006A4308" w:rsidRDefault="00A92150" w:rsidP="00AB3C3A">
            <w:pPr>
              <w:rPr>
                <w:rFonts w:ascii="Times New Roman" w:hAnsi="Times New Roman"/>
              </w:rPr>
            </w:pPr>
            <w:r w:rsidRPr="006A4308">
              <w:rPr>
                <w:rFonts w:ascii="Times New Roman" w:hAnsi="Times New Roman"/>
              </w:rPr>
              <w:t>3</w:t>
            </w:r>
          </w:p>
        </w:tc>
        <w:tc>
          <w:tcPr>
            <w:tcW w:w="3067" w:type="dxa"/>
          </w:tcPr>
          <w:p w14:paraId="09216BF7" w14:textId="77777777" w:rsidR="00A92150" w:rsidRPr="006A4308" w:rsidRDefault="00A92150" w:rsidP="00AB3C3A">
            <w:pPr>
              <w:rPr>
                <w:rFonts w:ascii="Times New Roman" w:hAnsi="Times New Roman"/>
              </w:rPr>
            </w:pPr>
            <w:r w:rsidRPr="006A4308">
              <w:rPr>
                <w:rFonts w:ascii="Times New Roman" w:hAnsi="Times New Roman"/>
              </w:rPr>
              <w:t>Consumer / Household goods</w:t>
            </w:r>
          </w:p>
        </w:tc>
        <w:tc>
          <w:tcPr>
            <w:tcW w:w="1269" w:type="dxa"/>
          </w:tcPr>
          <w:p w14:paraId="62378738" w14:textId="77777777" w:rsidR="00A92150" w:rsidRPr="006A4308" w:rsidRDefault="00A92150" w:rsidP="00AB3C3A">
            <w:pPr>
              <w:rPr>
                <w:rFonts w:ascii="Times New Roman" w:hAnsi="Times New Roman"/>
              </w:rPr>
            </w:pPr>
            <w:r w:rsidRPr="006A4308">
              <w:rPr>
                <w:rFonts w:ascii="Times New Roman" w:hAnsi="Times New Roman"/>
              </w:rPr>
              <w:t>43</w:t>
            </w:r>
          </w:p>
        </w:tc>
        <w:tc>
          <w:tcPr>
            <w:tcW w:w="1180" w:type="dxa"/>
          </w:tcPr>
          <w:p w14:paraId="074B5ACB" w14:textId="77777777" w:rsidR="00A92150" w:rsidRPr="006A4308" w:rsidRDefault="00A92150" w:rsidP="00AB3C3A">
            <w:pPr>
              <w:rPr>
                <w:rFonts w:ascii="Times New Roman" w:hAnsi="Times New Roman"/>
              </w:rPr>
            </w:pPr>
            <w:r w:rsidRPr="006A4308">
              <w:rPr>
                <w:rFonts w:ascii="Times New Roman" w:hAnsi="Times New Roman"/>
              </w:rPr>
              <w:t>0</w:t>
            </w:r>
          </w:p>
        </w:tc>
        <w:tc>
          <w:tcPr>
            <w:tcW w:w="1313" w:type="dxa"/>
          </w:tcPr>
          <w:p w14:paraId="70E6E35A" w14:textId="77777777" w:rsidR="00A92150" w:rsidRPr="006A4308" w:rsidRDefault="00A92150" w:rsidP="00AB3C3A">
            <w:pPr>
              <w:rPr>
                <w:rFonts w:ascii="Times New Roman" w:hAnsi="Times New Roman"/>
              </w:rPr>
            </w:pPr>
            <w:r w:rsidRPr="006A4308">
              <w:rPr>
                <w:rFonts w:ascii="Times New Roman" w:hAnsi="Times New Roman"/>
              </w:rPr>
              <w:t>1</w:t>
            </w:r>
          </w:p>
        </w:tc>
        <w:tc>
          <w:tcPr>
            <w:tcW w:w="1135" w:type="dxa"/>
          </w:tcPr>
          <w:p w14:paraId="64ACEA15" w14:textId="77777777" w:rsidR="00A92150" w:rsidRPr="006A4308" w:rsidRDefault="00A92150" w:rsidP="00AB3C3A">
            <w:pPr>
              <w:rPr>
                <w:rFonts w:ascii="Times New Roman" w:hAnsi="Times New Roman"/>
              </w:rPr>
            </w:pPr>
            <w:r w:rsidRPr="006A4308">
              <w:rPr>
                <w:rFonts w:ascii="Times New Roman" w:hAnsi="Times New Roman"/>
              </w:rPr>
              <w:t>3</w:t>
            </w:r>
          </w:p>
        </w:tc>
        <w:tc>
          <w:tcPr>
            <w:tcW w:w="1132" w:type="dxa"/>
          </w:tcPr>
          <w:p w14:paraId="589D012B" w14:textId="77777777" w:rsidR="00A92150" w:rsidRPr="006A4308" w:rsidRDefault="00A92150" w:rsidP="00AB3C3A">
            <w:pPr>
              <w:rPr>
                <w:rFonts w:ascii="Times New Roman" w:hAnsi="Times New Roman"/>
              </w:rPr>
            </w:pPr>
            <w:r w:rsidRPr="006A4308">
              <w:rPr>
                <w:rFonts w:ascii="Times New Roman" w:hAnsi="Times New Roman"/>
              </w:rPr>
              <w:t>0</w:t>
            </w:r>
          </w:p>
        </w:tc>
      </w:tr>
      <w:tr w:rsidR="00A92150" w:rsidRPr="00317871" w14:paraId="72E4489D" w14:textId="77777777" w:rsidTr="00AB3C3A">
        <w:tc>
          <w:tcPr>
            <w:tcW w:w="532" w:type="dxa"/>
          </w:tcPr>
          <w:p w14:paraId="0A9EA489" w14:textId="77777777" w:rsidR="00A92150" w:rsidRPr="006A4308" w:rsidRDefault="00A92150" w:rsidP="00AB3C3A">
            <w:pPr>
              <w:rPr>
                <w:rFonts w:ascii="Times New Roman" w:hAnsi="Times New Roman"/>
              </w:rPr>
            </w:pPr>
            <w:r w:rsidRPr="006A4308">
              <w:rPr>
                <w:rFonts w:ascii="Times New Roman" w:hAnsi="Times New Roman"/>
              </w:rPr>
              <w:t>4</w:t>
            </w:r>
          </w:p>
        </w:tc>
        <w:tc>
          <w:tcPr>
            <w:tcW w:w="3067" w:type="dxa"/>
          </w:tcPr>
          <w:p w14:paraId="031AC223" w14:textId="77777777" w:rsidR="00A92150" w:rsidRPr="006A4308" w:rsidRDefault="00A92150" w:rsidP="00AB3C3A">
            <w:pPr>
              <w:rPr>
                <w:rFonts w:ascii="Times New Roman" w:hAnsi="Times New Roman"/>
              </w:rPr>
            </w:pPr>
            <w:r w:rsidRPr="006A4308">
              <w:rPr>
                <w:rFonts w:ascii="Times New Roman" w:hAnsi="Times New Roman"/>
              </w:rPr>
              <w:t>Deposit Accounts</w:t>
            </w:r>
          </w:p>
        </w:tc>
        <w:tc>
          <w:tcPr>
            <w:tcW w:w="1269" w:type="dxa"/>
          </w:tcPr>
          <w:p w14:paraId="34966C31" w14:textId="77777777" w:rsidR="00A92150" w:rsidRPr="006A4308" w:rsidRDefault="00A92150" w:rsidP="00AB3C3A">
            <w:pPr>
              <w:rPr>
                <w:rFonts w:ascii="Times New Roman" w:hAnsi="Times New Roman"/>
              </w:rPr>
            </w:pPr>
            <w:r w:rsidRPr="006A4308">
              <w:rPr>
                <w:rFonts w:ascii="Times New Roman" w:hAnsi="Times New Roman"/>
              </w:rPr>
              <w:t>2</w:t>
            </w:r>
          </w:p>
        </w:tc>
        <w:tc>
          <w:tcPr>
            <w:tcW w:w="1180" w:type="dxa"/>
          </w:tcPr>
          <w:p w14:paraId="09C1657B" w14:textId="77777777" w:rsidR="00A92150" w:rsidRPr="006A4308" w:rsidRDefault="00A92150" w:rsidP="00AB3C3A">
            <w:pPr>
              <w:rPr>
                <w:rFonts w:ascii="Times New Roman" w:hAnsi="Times New Roman"/>
              </w:rPr>
            </w:pPr>
            <w:r w:rsidRPr="006A4308">
              <w:rPr>
                <w:rFonts w:ascii="Times New Roman" w:hAnsi="Times New Roman"/>
              </w:rPr>
              <w:t>0</w:t>
            </w:r>
          </w:p>
        </w:tc>
        <w:tc>
          <w:tcPr>
            <w:tcW w:w="1313" w:type="dxa"/>
          </w:tcPr>
          <w:p w14:paraId="5B5EC359" w14:textId="77777777" w:rsidR="00A92150" w:rsidRPr="006A4308" w:rsidRDefault="00A92150" w:rsidP="00AB3C3A">
            <w:pPr>
              <w:rPr>
                <w:rFonts w:ascii="Times New Roman" w:hAnsi="Times New Roman"/>
              </w:rPr>
            </w:pPr>
            <w:r w:rsidRPr="006A4308">
              <w:rPr>
                <w:rFonts w:ascii="Times New Roman" w:hAnsi="Times New Roman"/>
              </w:rPr>
              <w:t>0</w:t>
            </w:r>
          </w:p>
        </w:tc>
        <w:tc>
          <w:tcPr>
            <w:tcW w:w="1135" w:type="dxa"/>
          </w:tcPr>
          <w:p w14:paraId="5D7918DA" w14:textId="77777777" w:rsidR="00A92150" w:rsidRPr="006A4308" w:rsidRDefault="00A92150" w:rsidP="00AB3C3A">
            <w:pPr>
              <w:rPr>
                <w:rFonts w:ascii="Times New Roman" w:hAnsi="Times New Roman"/>
              </w:rPr>
            </w:pPr>
            <w:r w:rsidRPr="006A4308">
              <w:rPr>
                <w:rFonts w:ascii="Times New Roman" w:hAnsi="Times New Roman"/>
              </w:rPr>
              <w:t>12</w:t>
            </w:r>
          </w:p>
        </w:tc>
        <w:tc>
          <w:tcPr>
            <w:tcW w:w="1132" w:type="dxa"/>
          </w:tcPr>
          <w:p w14:paraId="09BB5624" w14:textId="77777777" w:rsidR="00A92150" w:rsidRPr="006A4308" w:rsidRDefault="00A92150" w:rsidP="00AB3C3A">
            <w:pPr>
              <w:rPr>
                <w:rFonts w:ascii="Times New Roman" w:hAnsi="Times New Roman"/>
              </w:rPr>
            </w:pPr>
            <w:r w:rsidRPr="006A4308">
              <w:rPr>
                <w:rFonts w:ascii="Times New Roman" w:hAnsi="Times New Roman"/>
              </w:rPr>
              <w:t>1</w:t>
            </w:r>
          </w:p>
        </w:tc>
      </w:tr>
      <w:tr w:rsidR="00A92150" w:rsidRPr="00317871" w14:paraId="6E8C0D55" w14:textId="77777777" w:rsidTr="00AB3C3A">
        <w:tc>
          <w:tcPr>
            <w:tcW w:w="532" w:type="dxa"/>
          </w:tcPr>
          <w:p w14:paraId="3AC2AF50" w14:textId="77777777" w:rsidR="00A92150" w:rsidRPr="006A4308" w:rsidRDefault="00A92150" w:rsidP="00AB3C3A">
            <w:pPr>
              <w:rPr>
                <w:rFonts w:ascii="Times New Roman" w:hAnsi="Times New Roman"/>
              </w:rPr>
            </w:pPr>
            <w:r w:rsidRPr="006A4308">
              <w:rPr>
                <w:rFonts w:ascii="Times New Roman" w:hAnsi="Times New Roman"/>
              </w:rPr>
              <w:t>5</w:t>
            </w:r>
          </w:p>
        </w:tc>
        <w:tc>
          <w:tcPr>
            <w:tcW w:w="3067" w:type="dxa"/>
          </w:tcPr>
          <w:p w14:paraId="59CC68B4" w14:textId="77777777" w:rsidR="00A92150" w:rsidRPr="006A4308" w:rsidRDefault="00A92150" w:rsidP="00AB3C3A">
            <w:pPr>
              <w:rPr>
                <w:rFonts w:ascii="Times New Roman" w:hAnsi="Times New Roman"/>
              </w:rPr>
            </w:pPr>
            <w:r w:rsidRPr="006A4308">
              <w:rPr>
                <w:rFonts w:ascii="Times New Roman" w:hAnsi="Times New Roman"/>
              </w:rPr>
              <w:t>Documents of title / Negotiable Instruments</w:t>
            </w:r>
          </w:p>
        </w:tc>
        <w:tc>
          <w:tcPr>
            <w:tcW w:w="1269" w:type="dxa"/>
          </w:tcPr>
          <w:p w14:paraId="11D996AA" w14:textId="77777777" w:rsidR="00A92150" w:rsidRPr="006A4308" w:rsidRDefault="00A92150" w:rsidP="00AB3C3A">
            <w:pPr>
              <w:rPr>
                <w:rFonts w:ascii="Times New Roman" w:hAnsi="Times New Roman"/>
              </w:rPr>
            </w:pPr>
            <w:r w:rsidRPr="006A4308">
              <w:rPr>
                <w:rFonts w:ascii="Times New Roman" w:hAnsi="Times New Roman"/>
              </w:rPr>
              <w:t>3</w:t>
            </w:r>
          </w:p>
        </w:tc>
        <w:tc>
          <w:tcPr>
            <w:tcW w:w="1180" w:type="dxa"/>
          </w:tcPr>
          <w:p w14:paraId="63759FFE" w14:textId="77777777" w:rsidR="00A92150" w:rsidRPr="006A4308" w:rsidRDefault="00A92150" w:rsidP="00AB3C3A">
            <w:pPr>
              <w:rPr>
                <w:rFonts w:ascii="Times New Roman" w:hAnsi="Times New Roman"/>
              </w:rPr>
            </w:pPr>
            <w:r w:rsidRPr="006A4308">
              <w:rPr>
                <w:rFonts w:ascii="Times New Roman" w:hAnsi="Times New Roman"/>
              </w:rPr>
              <w:t>0</w:t>
            </w:r>
          </w:p>
        </w:tc>
        <w:tc>
          <w:tcPr>
            <w:tcW w:w="1313" w:type="dxa"/>
          </w:tcPr>
          <w:p w14:paraId="3287C1DE" w14:textId="77777777" w:rsidR="00A92150" w:rsidRPr="006A4308" w:rsidRDefault="00A92150" w:rsidP="00AB3C3A">
            <w:pPr>
              <w:rPr>
                <w:rFonts w:ascii="Times New Roman" w:hAnsi="Times New Roman"/>
              </w:rPr>
            </w:pPr>
            <w:r w:rsidRPr="006A4308">
              <w:rPr>
                <w:rFonts w:ascii="Times New Roman" w:hAnsi="Times New Roman"/>
              </w:rPr>
              <w:t>0</w:t>
            </w:r>
          </w:p>
        </w:tc>
        <w:tc>
          <w:tcPr>
            <w:tcW w:w="1135" w:type="dxa"/>
          </w:tcPr>
          <w:p w14:paraId="1D253F63" w14:textId="77777777" w:rsidR="00A92150" w:rsidRPr="006A4308" w:rsidRDefault="00A92150" w:rsidP="00AB3C3A">
            <w:pPr>
              <w:rPr>
                <w:rFonts w:ascii="Times New Roman" w:hAnsi="Times New Roman"/>
              </w:rPr>
            </w:pPr>
            <w:r w:rsidRPr="006A4308">
              <w:rPr>
                <w:rFonts w:ascii="Times New Roman" w:hAnsi="Times New Roman"/>
              </w:rPr>
              <w:t>7</w:t>
            </w:r>
          </w:p>
        </w:tc>
        <w:tc>
          <w:tcPr>
            <w:tcW w:w="1132" w:type="dxa"/>
          </w:tcPr>
          <w:p w14:paraId="38FD755C" w14:textId="77777777" w:rsidR="00A92150" w:rsidRPr="006A4308" w:rsidRDefault="00A92150" w:rsidP="00AB3C3A">
            <w:pPr>
              <w:rPr>
                <w:rFonts w:ascii="Times New Roman" w:hAnsi="Times New Roman"/>
              </w:rPr>
            </w:pPr>
            <w:r w:rsidRPr="006A4308">
              <w:rPr>
                <w:rFonts w:ascii="Times New Roman" w:hAnsi="Times New Roman"/>
              </w:rPr>
              <w:t>0</w:t>
            </w:r>
          </w:p>
        </w:tc>
      </w:tr>
      <w:tr w:rsidR="00A92150" w:rsidRPr="00317871" w14:paraId="4C066C93" w14:textId="77777777" w:rsidTr="00AB3C3A">
        <w:tc>
          <w:tcPr>
            <w:tcW w:w="532" w:type="dxa"/>
          </w:tcPr>
          <w:p w14:paraId="0DE85797" w14:textId="77777777" w:rsidR="00A92150" w:rsidRPr="006A4308" w:rsidRDefault="00A92150" w:rsidP="00AB3C3A">
            <w:pPr>
              <w:rPr>
                <w:rFonts w:ascii="Times New Roman" w:hAnsi="Times New Roman"/>
              </w:rPr>
            </w:pPr>
            <w:r w:rsidRPr="006A4308">
              <w:rPr>
                <w:rFonts w:ascii="Times New Roman" w:hAnsi="Times New Roman"/>
              </w:rPr>
              <w:t>6</w:t>
            </w:r>
          </w:p>
        </w:tc>
        <w:tc>
          <w:tcPr>
            <w:tcW w:w="3067" w:type="dxa"/>
          </w:tcPr>
          <w:p w14:paraId="2574E9F0" w14:textId="77777777" w:rsidR="00A92150" w:rsidRPr="006A4308" w:rsidRDefault="00A92150" w:rsidP="00AB3C3A">
            <w:pPr>
              <w:rPr>
                <w:rFonts w:ascii="Times New Roman" w:hAnsi="Times New Roman"/>
              </w:rPr>
            </w:pPr>
            <w:r w:rsidRPr="006A4308">
              <w:rPr>
                <w:rFonts w:ascii="Times New Roman" w:hAnsi="Times New Roman"/>
              </w:rPr>
              <w:t>Electronics (Television, Refrigerator, Projector)</w:t>
            </w:r>
          </w:p>
        </w:tc>
        <w:tc>
          <w:tcPr>
            <w:tcW w:w="1269" w:type="dxa"/>
          </w:tcPr>
          <w:p w14:paraId="113F6ADE" w14:textId="77777777" w:rsidR="00A92150" w:rsidRPr="006A4308" w:rsidRDefault="00A92150" w:rsidP="00AB3C3A">
            <w:pPr>
              <w:rPr>
                <w:rFonts w:ascii="Times New Roman" w:hAnsi="Times New Roman"/>
              </w:rPr>
            </w:pPr>
            <w:r w:rsidRPr="006A4308">
              <w:rPr>
                <w:rFonts w:ascii="Times New Roman" w:hAnsi="Times New Roman"/>
              </w:rPr>
              <w:t>30</w:t>
            </w:r>
          </w:p>
        </w:tc>
        <w:tc>
          <w:tcPr>
            <w:tcW w:w="1180" w:type="dxa"/>
          </w:tcPr>
          <w:p w14:paraId="48F36F7C" w14:textId="77777777" w:rsidR="00A92150" w:rsidRPr="006A4308" w:rsidRDefault="00A92150" w:rsidP="00AB3C3A">
            <w:pPr>
              <w:rPr>
                <w:rFonts w:ascii="Times New Roman" w:hAnsi="Times New Roman"/>
              </w:rPr>
            </w:pPr>
            <w:r w:rsidRPr="006A4308">
              <w:rPr>
                <w:rFonts w:ascii="Times New Roman" w:hAnsi="Times New Roman"/>
              </w:rPr>
              <w:t>0</w:t>
            </w:r>
          </w:p>
        </w:tc>
        <w:tc>
          <w:tcPr>
            <w:tcW w:w="1313" w:type="dxa"/>
          </w:tcPr>
          <w:p w14:paraId="3E08C1A9" w14:textId="77777777" w:rsidR="00A92150" w:rsidRPr="006A4308" w:rsidRDefault="00A92150" w:rsidP="00AB3C3A">
            <w:pPr>
              <w:rPr>
                <w:rFonts w:ascii="Times New Roman" w:hAnsi="Times New Roman"/>
              </w:rPr>
            </w:pPr>
            <w:r w:rsidRPr="006A4308">
              <w:rPr>
                <w:rFonts w:ascii="Times New Roman" w:hAnsi="Times New Roman"/>
              </w:rPr>
              <w:t>1</w:t>
            </w:r>
          </w:p>
        </w:tc>
        <w:tc>
          <w:tcPr>
            <w:tcW w:w="1135" w:type="dxa"/>
          </w:tcPr>
          <w:p w14:paraId="70FA5386" w14:textId="77777777" w:rsidR="00A92150" w:rsidRPr="006A4308" w:rsidRDefault="00A92150" w:rsidP="00AB3C3A">
            <w:pPr>
              <w:rPr>
                <w:rFonts w:ascii="Times New Roman" w:hAnsi="Times New Roman"/>
              </w:rPr>
            </w:pPr>
            <w:r w:rsidRPr="006A4308">
              <w:rPr>
                <w:rFonts w:ascii="Times New Roman" w:hAnsi="Times New Roman"/>
              </w:rPr>
              <w:t>7</w:t>
            </w:r>
          </w:p>
        </w:tc>
        <w:tc>
          <w:tcPr>
            <w:tcW w:w="1132" w:type="dxa"/>
          </w:tcPr>
          <w:p w14:paraId="4E63216F" w14:textId="77777777" w:rsidR="00A92150" w:rsidRPr="006A4308" w:rsidRDefault="00A92150" w:rsidP="00AB3C3A">
            <w:pPr>
              <w:rPr>
                <w:rFonts w:ascii="Times New Roman" w:hAnsi="Times New Roman"/>
              </w:rPr>
            </w:pPr>
            <w:r w:rsidRPr="006A4308">
              <w:rPr>
                <w:rFonts w:ascii="Times New Roman" w:hAnsi="Times New Roman"/>
              </w:rPr>
              <w:t>0</w:t>
            </w:r>
          </w:p>
        </w:tc>
      </w:tr>
      <w:tr w:rsidR="00A92150" w:rsidRPr="00317871" w14:paraId="6CFBB0CC" w14:textId="77777777" w:rsidTr="00AB3C3A">
        <w:tc>
          <w:tcPr>
            <w:tcW w:w="532" w:type="dxa"/>
          </w:tcPr>
          <w:p w14:paraId="2D8027A8" w14:textId="77777777" w:rsidR="00A92150" w:rsidRPr="006A4308" w:rsidRDefault="00A92150" w:rsidP="00AB3C3A">
            <w:pPr>
              <w:rPr>
                <w:rFonts w:ascii="Times New Roman" w:hAnsi="Times New Roman"/>
              </w:rPr>
            </w:pPr>
            <w:r w:rsidRPr="006A4308">
              <w:rPr>
                <w:rFonts w:ascii="Times New Roman" w:hAnsi="Times New Roman"/>
              </w:rPr>
              <w:t>7</w:t>
            </w:r>
          </w:p>
        </w:tc>
        <w:tc>
          <w:tcPr>
            <w:tcW w:w="3067" w:type="dxa"/>
          </w:tcPr>
          <w:p w14:paraId="287E3339" w14:textId="77777777" w:rsidR="00A92150" w:rsidRPr="006A4308" w:rsidRDefault="00A92150" w:rsidP="00AB3C3A">
            <w:pPr>
              <w:rPr>
                <w:rFonts w:ascii="Times New Roman" w:hAnsi="Times New Roman"/>
              </w:rPr>
            </w:pPr>
            <w:r w:rsidRPr="006A4308">
              <w:rPr>
                <w:rFonts w:ascii="Times New Roman" w:hAnsi="Times New Roman"/>
              </w:rPr>
              <w:t>Equipment</w:t>
            </w:r>
          </w:p>
        </w:tc>
        <w:tc>
          <w:tcPr>
            <w:tcW w:w="1269" w:type="dxa"/>
          </w:tcPr>
          <w:p w14:paraId="0C7FC75C" w14:textId="77777777" w:rsidR="00A92150" w:rsidRPr="006A4308" w:rsidRDefault="00A92150" w:rsidP="00AB3C3A">
            <w:pPr>
              <w:rPr>
                <w:rFonts w:ascii="Times New Roman" w:hAnsi="Times New Roman"/>
              </w:rPr>
            </w:pPr>
            <w:r w:rsidRPr="006A4308">
              <w:rPr>
                <w:rFonts w:ascii="Times New Roman" w:hAnsi="Times New Roman"/>
              </w:rPr>
              <w:t>75</w:t>
            </w:r>
          </w:p>
        </w:tc>
        <w:tc>
          <w:tcPr>
            <w:tcW w:w="1180" w:type="dxa"/>
          </w:tcPr>
          <w:p w14:paraId="1D0FCA00" w14:textId="77777777" w:rsidR="00A92150" w:rsidRPr="006A4308" w:rsidRDefault="00A92150" w:rsidP="00AB3C3A">
            <w:pPr>
              <w:rPr>
                <w:rFonts w:ascii="Times New Roman" w:hAnsi="Times New Roman"/>
              </w:rPr>
            </w:pPr>
            <w:r w:rsidRPr="006A4308">
              <w:rPr>
                <w:rFonts w:ascii="Times New Roman" w:hAnsi="Times New Roman"/>
              </w:rPr>
              <w:t>0</w:t>
            </w:r>
          </w:p>
        </w:tc>
        <w:tc>
          <w:tcPr>
            <w:tcW w:w="1313" w:type="dxa"/>
          </w:tcPr>
          <w:p w14:paraId="01C5109C" w14:textId="77777777" w:rsidR="00A92150" w:rsidRPr="006A4308" w:rsidRDefault="00A92150" w:rsidP="00AB3C3A">
            <w:pPr>
              <w:rPr>
                <w:rFonts w:ascii="Times New Roman" w:hAnsi="Times New Roman"/>
              </w:rPr>
            </w:pPr>
            <w:r w:rsidRPr="006A4308">
              <w:rPr>
                <w:rFonts w:ascii="Times New Roman" w:hAnsi="Times New Roman"/>
              </w:rPr>
              <w:t>5</w:t>
            </w:r>
          </w:p>
        </w:tc>
        <w:tc>
          <w:tcPr>
            <w:tcW w:w="1135" w:type="dxa"/>
          </w:tcPr>
          <w:p w14:paraId="001AE367" w14:textId="77777777" w:rsidR="00A92150" w:rsidRPr="006A4308" w:rsidRDefault="00A92150" w:rsidP="00AB3C3A">
            <w:pPr>
              <w:rPr>
                <w:rFonts w:ascii="Times New Roman" w:hAnsi="Times New Roman"/>
              </w:rPr>
            </w:pPr>
            <w:r w:rsidRPr="006A4308">
              <w:rPr>
                <w:rFonts w:ascii="Times New Roman" w:hAnsi="Times New Roman"/>
              </w:rPr>
              <w:t>23</w:t>
            </w:r>
          </w:p>
        </w:tc>
        <w:tc>
          <w:tcPr>
            <w:tcW w:w="1132" w:type="dxa"/>
          </w:tcPr>
          <w:p w14:paraId="229298C6" w14:textId="77777777" w:rsidR="00A92150" w:rsidRPr="006A4308" w:rsidRDefault="00A92150" w:rsidP="00AB3C3A">
            <w:pPr>
              <w:rPr>
                <w:rFonts w:ascii="Times New Roman" w:hAnsi="Times New Roman"/>
              </w:rPr>
            </w:pPr>
            <w:r w:rsidRPr="006A4308">
              <w:rPr>
                <w:rFonts w:ascii="Times New Roman" w:hAnsi="Times New Roman"/>
              </w:rPr>
              <w:t>0</w:t>
            </w:r>
          </w:p>
        </w:tc>
      </w:tr>
      <w:tr w:rsidR="00A92150" w:rsidRPr="00317871" w14:paraId="7E8D9D59" w14:textId="77777777" w:rsidTr="00AB3C3A">
        <w:tc>
          <w:tcPr>
            <w:tcW w:w="532" w:type="dxa"/>
          </w:tcPr>
          <w:p w14:paraId="0EBA7FFE" w14:textId="77777777" w:rsidR="00A92150" w:rsidRPr="006A4308" w:rsidRDefault="00A92150" w:rsidP="00AB3C3A">
            <w:pPr>
              <w:rPr>
                <w:rFonts w:ascii="Times New Roman" w:hAnsi="Times New Roman"/>
              </w:rPr>
            </w:pPr>
            <w:r w:rsidRPr="006A4308">
              <w:rPr>
                <w:rFonts w:ascii="Times New Roman" w:hAnsi="Times New Roman"/>
              </w:rPr>
              <w:t>8</w:t>
            </w:r>
          </w:p>
        </w:tc>
        <w:tc>
          <w:tcPr>
            <w:tcW w:w="3067" w:type="dxa"/>
          </w:tcPr>
          <w:p w14:paraId="23CCECBF" w14:textId="77777777" w:rsidR="00A92150" w:rsidRPr="006A4308" w:rsidRDefault="00A92150" w:rsidP="00AB3C3A">
            <w:pPr>
              <w:rPr>
                <w:rFonts w:ascii="Times New Roman" w:hAnsi="Times New Roman"/>
              </w:rPr>
            </w:pPr>
            <w:r w:rsidRPr="006A4308">
              <w:rPr>
                <w:rFonts w:ascii="Times New Roman" w:hAnsi="Times New Roman"/>
              </w:rPr>
              <w:t>Farm products</w:t>
            </w:r>
          </w:p>
        </w:tc>
        <w:tc>
          <w:tcPr>
            <w:tcW w:w="1269" w:type="dxa"/>
          </w:tcPr>
          <w:p w14:paraId="07A31B14" w14:textId="77777777" w:rsidR="00A92150" w:rsidRPr="006A4308" w:rsidRDefault="00A92150" w:rsidP="00AB3C3A">
            <w:pPr>
              <w:rPr>
                <w:rFonts w:ascii="Times New Roman" w:hAnsi="Times New Roman"/>
              </w:rPr>
            </w:pPr>
            <w:r w:rsidRPr="006A4308">
              <w:rPr>
                <w:rFonts w:ascii="Times New Roman" w:hAnsi="Times New Roman"/>
              </w:rPr>
              <w:t>5</w:t>
            </w:r>
          </w:p>
        </w:tc>
        <w:tc>
          <w:tcPr>
            <w:tcW w:w="1180" w:type="dxa"/>
          </w:tcPr>
          <w:p w14:paraId="175290E1" w14:textId="77777777" w:rsidR="00A92150" w:rsidRPr="006A4308" w:rsidRDefault="00A92150" w:rsidP="00AB3C3A">
            <w:pPr>
              <w:rPr>
                <w:rFonts w:ascii="Times New Roman" w:hAnsi="Times New Roman"/>
              </w:rPr>
            </w:pPr>
            <w:r w:rsidRPr="006A4308">
              <w:rPr>
                <w:rFonts w:ascii="Times New Roman" w:hAnsi="Times New Roman"/>
              </w:rPr>
              <w:t>0</w:t>
            </w:r>
          </w:p>
        </w:tc>
        <w:tc>
          <w:tcPr>
            <w:tcW w:w="1313" w:type="dxa"/>
          </w:tcPr>
          <w:p w14:paraId="558CCD92" w14:textId="77777777" w:rsidR="00A92150" w:rsidRPr="006A4308" w:rsidRDefault="00A92150" w:rsidP="00AB3C3A">
            <w:pPr>
              <w:rPr>
                <w:rFonts w:ascii="Times New Roman" w:hAnsi="Times New Roman"/>
              </w:rPr>
            </w:pPr>
            <w:r w:rsidRPr="006A4308">
              <w:rPr>
                <w:rFonts w:ascii="Times New Roman" w:hAnsi="Times New Roman"/>
              </w:rPr>
              <w:t>0</w:t>
            </w:r>
          </w:p>
        </w:tc>
        <w:tc>
          <w:tcPr>
            <w:tcW w:w="1135" w:type="dxa"/>
          </w:tcPr>
          <w:p w14:paraId="15B73EF8" w14:textId="77777777" w:rsidR="00A92150" w:rsidRPr="006A4308" w:rsidRDefault="00A92150" w:rsidP="00AB3C3A">
            <w:pPr>
              <w:rPr>
                <w:rFonts w:ascii="Times New Roman" w:hAnsi="Times New Roman"/>
              </w:rPr>
            </w:pPr>
            <w:r w:rsidRPr="006A4308">
              <w:rPr>
                <w:rFonts w:ascii="Times New Roman" w:hAnsi="Times New Roman"/>
              </w:rPr>
              <w:t>0</w:t>
            </w:r>
          </w:p>
        </w:tc>
        <w:tc>
          <w:tcPr>
            <w:tcW w:w="1132" w:type="dxa"/>
          </w:tcPr>
          <w:p w14:paraId="31F77D45" w14:textId="77777777" w:rsidR="00A92150" w:rsidRPr="006A4308" w:rsidRDefault="00A92150" w:rsidP="00AB3C3A">
            <w:pPr>
              <w:rPr>
                <w:rFonts w:ascii="Times New Roman" w:hAnsi="Times New Roman"/>
              </w:rPr>
            </w:pPr>
            <w:r w:rsidRPr="006A4308">
              <w:rPr>
                <w:rFonts w:ascii="Times New Roman" w:hAnsi="Times New Roman"/>
              </w:rPr>
              <w:t>0</w:t>
            </w:r>
          </w:p>
        </w:tc>
      </w:tr>
      <w:tr w:rsidR="00A92150" w:rsidRPr="00317871" w14:paraId="794D9A07" w14:textId="77777777" w:rsidTr="00AB3C3A">
        <w:tc>
          <w:tcPr>
            <w:tcW w:w="532" w:type="dxa"/>
          </w:tcPr>
          <w:p w14:paraId="19DA6502" w14:textId="77777777" w:rsidR="00A92150" w:rsidRPr="006A4308" w:rsidRDefault="00A92150" w:rsidP="00AB3C3A">
            <w:pPr>
              <w:rPr>
                <w:rFonts w:ascii="Times New Roman" w:hAnsi="Times New Roman"/>
              </w:rPr>
            </w:pPr>
            <w:r w:rsidRPr="006A4308">
              <w:rPr>
                <w:rFonts w:ascii="Times New Roman" w:hAnsi="Times New Roman"/>
              </w:rPr>
              <w:t>9</w:t>
            </w:r>
          </w:p>
        </w:tc>
        <w:tc>
          <w:tcPr>
            <w:tcW w:w="3067" w:type="dxa"/>
          </w:tcPr>
          <w:p w14:paraId="6A61B300" w14:textId="77777777" w:rsidR="00A92150" w:rsidRPr="006A4308" w:rsidRDefault="00A92150" w:rsidP="00AB3C3A">
            <w:pPr>
              <w:rPr>
                <w:rFonts w:ascii="Times New Roman" w:hAnsi="Times New Roman"/>
              </w:rPr>
            </w:pPr>
            <w:r w:rsidRPr="006A4308">
              <w:rPr>
                <w:rFonts w:ascii="Times New Roman" w:hAnsi="Times New Roman"/>
              </w:rPr>
              <w:t>Fixtures</w:t>
            </w:r>
          </w:p>
        </w:tc>
        <w:tc>
          <w:tcPr>
            <w:tcW w:w="1269" w:type="dxa"/>
          </w:tcPr>
          <w:p w14:paraId="411CE675" w14:textId="77777777" w:rsidR="00A92150" w:rsidRPr="006A4308" w:rsidRDefault="00A92150" w:rsidP="00AB3C3A">
            <w:pPr>
              <w:rPr>
                <w:rFonts w:ascii="Times New Roman" w:hAnsi="Times New Roman"/>
              </w:rPr>
            </w:pPr>
            <w:r w:rsidRPr="006A4308">
              <w:rPr>
                <w:rFonts w:ascii="Times New Roman" w:hAnsi="Times New Roman"/>
              </w:rPr>
              <w:t>5</w:t>
            </w:r>
          </w:p>
        </w:tc>
        <w:tc>
          <w:tcPr>
            <w:tcW w:w="1180" w:type="dxa"/>
          </w:tcPr>
          <w:p w14:paraId="0CC20015" w14:textId="77777777" w:rsidR="00A92150" w:rsidRPr="006A4308" w:rsidRDefault="00A92150" w:rsidP="00AB3C3A">
            <w:pPr>
              <w:rPr>
                <w:rFonts w:ascii="Times New Roman" w:hAnsi="Times New Roman"/>
              </w:rPr>
            </w:pPr>
            <w:r w:rsidRPr="006A4308">
              <w:rPr>
                <w:rFonts w:ascii="Times New Roman" w:hAnsi="Times New Roman"/>
              </w:rPr>
              <w:t>0</w:t>
            </w:r>
          </w:p>
        </w:tc>
        <w:tc>
          <w:tcPr>
            <w:tcW w:w="1313" w:type="dxa"/>
          </w:tcPr>
          <w:p w14:paraId="0989D67C" w14:textId="77777777" w:rsidR="00A92150" w:rsidRPr="006A4308" w:rsidRDefault="00A92150" w:rsidP="00AB3C3A">
            <w:pPr>
              <w:rPr>
                <w:rFonts w:ascii="Times New Roman" w:hAnsi="Times New Roman"/>
              </w:rPr>
            </w:pPr>
            <w:r w:rsidRPr="006A4308">
              <w:rPr>
                <w:rFonts w:ascii="Times New Roman" w:hAnsi="Times New Roman"/>
              </w:rPr>
              <w:t>0</w:t>
            </w:r>
          </w:p>
        </w:tc>
        <w:tc>
          <w:tcPr>
            <w:tcW w:w="1135" w:type="dxa"/>
          </w:tcPr>
          <w:p w14:paraId="07F61703" w14:textId="77777777" w:rsidR="00A92150" w:rsidRPr="006A4308" w:rsidRDefault="00A92150" w:rsidP="00AB3C3A">
            <w:pPr>
              <w:rPr>
                <w:rFonts w:ascii="Times New Roman" w:hAnsi="Times New Roman"/>
              </w:rPr>
            </w:pPr>
            <w:r w:rsidRPr="006A4308">
              <w:rPr>
                <w:rFonts w:ascii="Times New Roman" w:hAnsi="Times New Roman"/>
              </w:rPr>
              <w:t>0</w:t>
            </w:r>
          </w:p>
        </w:tc>
        <w:tc>
          <w:tcPr>
            <w:tcW w:w="1132" w:type="dxa"/>
          </w:tcPr>
          <w:p w14:paraId="06DD77E7" w14:textId="77777777" w:rsidR="00A92150" w:rsidRPr="006A4308" w:rsidRDefault="00A92150" w:rsidP="00AB3C3A">
            <w:pPr>
              <w:rPr>
                <w:rFonts w:ascii="Times New Roman" w:hAnsi="Times New Roman"/>
              </w:rPr>
            </w:pPr>
            <w:r w:rsidRPr="006A4308">
              <w:rPr>
                <w:rFonts w:ascii="Times New Roman" w:hAnsi="Times New Roman"/>
              </w:rPr>
              <w:t>0</w:t>
            </w:r>
          </w:p>
        </w:tc>
      </w:tr>
      <w:tr w:rsidR="00A92150" w:rsidRPr="00317871" w14:paraId="0FAF55E4" w14:textId="77777777" w:rsidTr="00AB3C3A">
        <w:tc>
          <w:tcPr>
            <w:tcW w:w="532" w:type="dxa"/>
          </w:tcPr>
          <w:p w14:paraId="311AF8D4" w14:textId="77777777" w:rsidR="00A92150" w:rsidRPr="006A4308" w:rsidRDefault="00A92150" w:rsidP="00AB3C3A">
            <w:pPr>
              <w:rPr>
                <w:rFonts w:ascii="Times New Roman" w:hAnsi="Times New Roman"/>
              </w:rPr>
            </w:pPr>
            <w:r w:rsidRPr="006A4308">
              <w:rPr>
                <w:rFonts w:ascii="Times New Roman" w:hAnsi="Times New Roman"/>
              </w:rPr>
              <w:t>10</w:t>
            </w:r>
          </w:p>
        </w:tc>
        <w:tc>
          <w:tcPr>
            <w:tcW w:w="3067" w:type="dxa"/>
          </w:tcPr>
          <w:p w14:paraId="72C8A146" w14:textId="77777777" w:rsidR="00A92150" w:rsidRPr="006A4308" w:rsidRDefault="00A92150" w:rsidP="00AB3C3A">
            <w:pPr>
              <w:rPr>
                <w:rFonts w:ascii="Times New Roman" w:hAnsi="Times New Roman"/>
              </w:rPr>
            </w:pPr>
            <w:r w:rsidRPr="006A4308">
              <w:rPr>
                <w:rFonts w:ascii="Times New Roman" w:hAnsi="Times New Roman"/>
              </w:rPr>
              <w:t>Intellectual property</w:t>
            </w:r>
          </w:p>
        </w:tc>
        <w:tc>
          <w:tcPr>
            <w:tcW w:w="1269" w:type="dxa"/>
          </w:tcPr>
          <w:p w14:paraId="15DFE67B" w14:textId="77777777" w:rsidR="00A92150" w:rsidRPr="006A4308" w:rsidRDefault="00A92150" w:rsidP="00AB3C3A">
            <w:pPr>
              <w:rPr>
                <w:rFonts w:ascii="Times New Roman" w:hAnsi="Times New Roman"/>
              </w:rPr>
            </w:pPr>
            <w:r w:rsidRPr="006A4308">
              <w:rPr>
                <w:rFonts w:ascii="Times New Roman" w:hAnsi="Times New Roman"/>
              </w:rPr>
              <w:t>0</w:t>
            </w:r>
          </w:p>
        </w:tc>
        <w:tc>
          <w:tcPr>
            <w:tcW w:w="1180" w:type="dxa"/>
          </w:tcPr>
          <w:p w14:paraId="4999AD76" w14:textId="77777777" w:rsidR="00A92150" w:rsidRPr="006A4308" w:rsidRDefault="00A92150" w:rsidP="00AB3C3A">
            <w:pPr>
              <w:rPr>
                <w:rFonts w:ascii="Times New Roman" w:hAnsi="Times New Roman"/>
              </w:rPr>
            </w:pPr>
            <w:r w:rsidRPr="006A4308">
              <w:rPr>
                <w:rFonts w:ascii="Times New Roman" w:hAnsi="Times New Roman"/>
              </w:rPr>
              <w:t>0</w:t>
            </w:r>
          </w:p>
        </w:tc>
        <w:tc>
          <w:tcPr>
            <w:tcW w:w="1313" w:type="dxa"/>
          </w:tcPr>
          <w:p w14:paraId="27A06B39" w14:textId="77777777" w:rsidR="00A92150" w:rsidRPr="006A4308" w:rsidRDefault="00A92150" w:rsidP="00AB3C3A">
            <w:pPr>
              <w:rPr>
                <w:rFonts w:ascii="Times New Roman" w:hAnsi="Times New Roman"/>
              </w:rPr>
            </w:pPr>
            <w:r w:rsidRPr="006A4308">
              <w:rPr>
                <w:rFonts w:ascii="Times New Roman" w:hAnsi="Times New Roman"/>
              </w:rPr>
              <w:t>0</w:t>
            </w:r>
          </w:p>
        </w:tc>
        <w:tc>
          <w:tcPr>
            <w:tcW w:w="1135" w:type="dxa"/>
          </w:tcPr>
          <w:p w14:paraId="503E3E00" w14:textId="77777777" w:rsidR="00A92150" w:rsidRPr="006A4308" w:rsidRDefault="00A92150" w:rsidP="00AB3C3A">
            <w:pPr>
              <w:rPr>
                <w:rFonts w:ascii="Times New Roman" w:hAnsi="Times New Roman"/>
              </w:rPr>
            </w:pPr>
            <w:r w:rsidRPr="006A4308">
              <w:rPr>
                <w:rFonts w:ascii="Times New Roman" w:hAnsi="Times New Roman"/>
              </w:rPr>
              <w:t>9</w:t>
            </w:r>
          </w:p>
        </w:tc>
        <w:tc>
          <w:tcPr>
            <w:tcW w:w="1132" w:type="dxa"/>
          </w:tcPr>
          <w:p w14:paraId="7EDD6D19" w14:textId="77777777" w:rsidR="00A92150" w:rsidRPr="006A4308" w:rsidRDefault="00A92150" w:rsidP="00AB3C3A">
            <w:pPr>
              <w:rPr>
                <w:rFonts w:ascii="Times New Roman" w:hAnsi="Times New Roman"/>
              </w:rPr>
            </w:pPr>
            <w:r w:rsidRPr="006A4308">
              <w:rPr>
                <w:rFonts w:ascii="Times New Roman" w:hAnsi="Times New Roman"/>
              </w:rPr>
              <w:t>0</w:t>
            </w:r>
          </w:p>
        </w:tc>
      </w:tr>
      <w:tr w:rsidR="00A92150" w:rsidRPr="00317871" w14:paraId="05A2D5BB" w14:textId="77777777" w:rsidTr="00AB3C3A">
        <w:tc>
          <w:tcPr>
            <w:tcW w:w="532" w:type="dxa"/>
          </w:tcPr>
          <w:p w14:paraId="547EBE67" w14:textId="77777777" w:rsidR="00A92150" w:rsidRPr="006A4308" w:rsidRDefault="00A92150" w:rsidP="00AB3C3A">
            <w:pPr>
              <w:rPr>
                <w:rFonts w:ascii="Times New Roman" w:hAnsi="Times New Roman"/>
              </w:rPr>
            </w:pPr>
            <w:r w:rsidRPr="006A4308">
              <w:rPr>
                <w:rFonts w:ascii="Times New Roman" w:hAnsi="Times New Roman"/>
              </w:rPr>
              <w:t>11</w:t>
            </w:r>
          </w:p>
        </w:tc>
        <w:tc>
          <w:tcPr>
            <w:tcW w:w="3067" w:type="dxa"/>
          </w:tcPr>
          <w:p w14:paraId="1D5B6690" w14:textId="77777777" w:rsidR="00A92150" w:rsidRPr="006A4308" w:rsidRDefault="00A92150" w:rsidP="00AB3C3A">
            <w:pPr>
              <w:rPr>
                <w:rFonts w:ascii="Times New Roman" w:hAnsi="Times New Roman"/>
              </w:rPr>
            </w:pPr>
            <w:r w:rsidRPr="006A4308">
              <w:rPr>
                <w:rFonts w:ascii="Times New Roman" w:hAnsi="Times New Roman"/>
              </w:rPr>
              <w:t>Inventory</w:t>
            </w:r>
          </w:p>
        </w:tc>
        <w:tc>
          <w:tcPr>
            <w:tcW w:w="1269" w:type="dxa"/>
          </w:tcPr>
          <w:p w14:paraId="567A606D" w14:textId="77777777" w:rsidR="00A92150" w:rsidRPr="006A4308" w:rsidRDefault="00A92150" w:rsidP="00AB3C3A">
            <w:pPr>
              <w:rPr>
                <w:rFonts w:ascii="Times New Roman" w:hAnsi="Times New Roman"/>
              </w:rPr>
            </w:pPr>
            <w:r w:rsidRPr="006A4308">
              <w:rPr>
                <w:rFonts w:ascii="Times New Roman" w:hAnsi="Times New Roman"/>
              </w:rPr>
              <w:t>41</w:t>
            </w:r>
          </w:p>
        </w:tc>
        <w:tc>
          <w:tcPr>
            <w:tcW w:w="1180" w:type="dxa"/>
          </w:tcPr>
          <w:p w14:paraId="2FD225B1" w14:textId="77777777" w:rsidR="00A92150" w:rsidRPr="006A4308" w:rsidRDefault="00A92150" w:rsidP="00AB3C3A">
            <w:pPr>
              <w:rPr>
                <w:rFonts w:ascii="Times New Roman" w:hAnsi="Times New Roman"/>
              </w:rPr>
            </w:pPr>
            <w:r w:rsidRPr="006A4308">
              <w:rPr>
                <w:rFonts w:ascii="Times New Roman" w:hAnsi="Times New Roman"/>
              </w:rPr>
              <w:t>86</w:t>
            </w:r>
          </w:p>
        </w:tc>
        <w:tc>
          <w:tcPr>
            <w:tcW w:w="1313" w:type="dxa"/>
          </w:tcPr>
          <w:p w14:paraId="2BFCC6F3" w14:textId="77777777" w:rsidR="00A92150" w:rsidRPr="006A4308" w:rsidRDefault="00A92150" w:rsidP="00AB3C3A">
            <w:pPr>
              <w:rPr>
                <w:rFonts w:ascii="Times New Roman" w:hAnsi="Times New Roman"/>
              </w:rPr>
            </w:pPr>
            <w:r w:rsidRPr="006A4308">
              <w:rPr>
                <w:rFonts w:ascii="Times New Roman" w:hAnsi="Times New Roman"/>
              </w:rPr>
              <w:t>0</w:t>
            </w:r>
          </w:p>
        </w:tc>
        <w:tc>
          <w:tcPr>
            <w:tcW w:w="1135" w:type="dxa"/>
          </w:tcPr>
          <w:p w14:paraId="1B693557" w14:textId="77777777" w:rsidR="00A92150" w:rsidRPr="006A4308" w:rsidRDefault="00A92150" w:rsidP="00AB3C3A">
            <w:pPr>
              <w:rPr>
                <w:rFonts w:ascii="Times New Roman" w:hAnsi="Times New Roman"/>
              </w:rPr>
            </w:pPr>
            <w:r w:rsidRPr="006A4308">
              <w:rPr>
                <w:rFonts w:ascii="Times New Roman" w:hAnsi="Times New Roman"/>
              </w:rPr>
              <w:t>66</w:t>
            </w:r>
          </w:p>
        </w:tc>
        <w:tc>
          <w:tcPr>
            <w:tcW w:w="1132" w:type="dxa"/>
          </w:tcPr>
          <w:p w14:paraId="2E301503" w14:textId="77777777" w:rsidR="00A92150" w:rsidRPr="006A4308" w:rsidRDefault="00A92150" w:rsidP="00AB3C3A">
            <w:pPr>
              <w:rPr>
                <w:rFonts w:ascii="Times New Roman" w:hAnsi="Times New Roman"/>
              </w:rPr>
            </w:pPr>
            <w:r w:rsidRPr="006A4308">
              <w:rPr>
                <w:rFonts w:ascii="Times New Roman" w:hAnsi="Times New Roman"/>
              </w:rPr>
              <w:t>13</w:t>
            </w:r>
          </w:p>
        </w:tc>
      </w:tr>
      <w:tr w:rsidR="00A92150" w:rsidRPr="00317871" w14:paraId="2D11B04C" w14:textId="77777777" w:rsidTr="00AB3C3A">
        <w:tc>
          <w:tcPr>
            <w:tcW w:w="532" w:type="dxa"/>
          </w:tcPr>
          <w:p w14:paraId="52EE1EE7" w14:textId="77777777" w:rsidR="00A92150" w:rsidRPr="006A4308" w:rsidRDefault="00A92150" w:rsidP="00AB3C3A">
            <w:pPr>
              <w:rPr>
                <w:rFonts w:ascii="Times New Roman" w:hAnsi="Times New Roman"/>
              </w:rPr>
            </w:pPr>
            <w:r w:rsidRPr="006A4308">
              <w:rPr>
                <w:rFonts w:ascii="Times New Roman" w:hAnsi="Times New Roman"/>
              </w:rPr>
              <w:t>12</w:t>
            </w:r>
          </w:p>
        </w:tc>
        <w:tc>
          <w:tcPr>
            <w:tcW w:w="3067" w:type="dxa"/>
          </w:tcPr>
          <w:p w14:paraId="1424780F" w14:textId="77777777" w:rsidR="00A92150" w:rsidRPr="006A4308" w:rsidRDefault="00A92150" w:rsidP="00AB3C3A">
            <w:pPr>
              <w:rPr>
                <w:rFonts w:ascii="Times New Roman" w:hAnsi="Times New Roman"/>
              </w:rPr>
            </w:pPr>
            <w:r w:rsidRPr="006A4308">
              <w:rPr>
                <w:rFonts w:ascii="Times New Roman" w:hAnsi="Times New Roman"/>
              </w:rPr>
              <w:t>Mobile Home</w:t>
            </w:r>
          </w:p>
        </w:tc>
        <w:tc>
          <w:tcPr>
            <w:tcW w:w="1269" w:type="dxa"/>
          </w:tcPr>
          <w:p w14:paraId="561E9FC1" w14:textId="77777777" w:rsidR="00A92150" w:rsidRPr="006A4308" w:rsidRDefault="00A92150" w:rsidP="00AB3C3A">
            <w:pPr>
              <w:rPr>
                <w:rFonts w:ascii="Times New Roman" w:hAnsi="Times New Roman"/>
              </w:rPr>
            </w:pPr>
            <w:r w:rsidRPr="006A4308">
              <w:rPr>
                <w:rFonts w:ascii="Times New Roman" w:hAnsi="Times New Roman"/>
              </w:rPr>
              <w:t>4</w:t>
            </w:r>
          </w:p>
        </w:tc>
        <w:tc>
          <w:tcPr>
            <w:tcW w:w="1180" w:type="dxa"/>
          </w:tcPr>
          <w:p w14:paraId="6FE393D0" w14:textId="77777777" w:rsidR="00A92150" w:rsidRPr="006A4308" w:rsidRDefault="00A92150" w:rsidP="00AB3C3A">
            <w:pPr>
              <w:rPr>
                <w:rFonts w:ascii="Times New Roman" w:hAnsi="Times New Roman"/>
              </w:rPr>
            </w:pPr>
            <w:r w:rsidRPr="006A4308">
              <w:rPr>
                <w:rFonts w:ascii="Times New Roman" w:hAnsi="Times New Roman"/>
              </w:rPr>
              <w:t>0</w:t>
            </w:r>
          </w:p>
        </w:tc>
        <w:tc>
          <w:tcPr>
            <w:tcW w:w="1313" w:type="dxa"/>
          </w:tcPr>
          <w:p w14:paraId="08AA9790" w14:textId="77777777" w:rsidR="00A92150" w:rsidRPr="006A4308" w:rsidRDefault="00A92150" w:rsidP="00AB3C3A">
            <w:pPr>
              <w:rPr>
                <w:rFonts w:ascii="Times New Roman" w:hAnsi="Times New Roman"/>
              </w:rPr>
            </w:pPr>
            <w:r w:rsidRPr="006A4308">
              <w:rPr>
                <w:rFonts w:ascii="Times New Roman" w:hAnsi="Times New Roman"/>
              </w:rPr>
              <w:t>0</w:t>
            </w:r>
          </w:p>
        </w:tc>
        <w:tc>
          <w:tcPr>
            <w:tcW w:w="1135" w:type="dxa"/>
          </w:tcPr>
          <w:p w14:paraId="138532AD" w14:textId="77777777" w:rsidR="00A92150" w:rsidRPr="006A4308" w:rsidRDefault="00A92150" w:rsidP="00AB3C3A">
            <w:pPr>
              <w:rPr>
                <w:rFonts w:ascii="Times New Roman" w:hAnsi="Times New Roman"/>
              </w:rPr>
            </w:pPr>
            <w:r w:rsidRPr="006A4308">
              <w:rPr>
                <w:rFonts w:ascii="Times New Roman" w:hAnsi="Times New Roman"/>
              </w:rPr>
              <w:t>0</w:t>
            </w:r>
          </w:p>
        </w:tc>
        <w:tc>
          <w:tcPr>
            <w:tcW w:w="1132" w:type="dxa"/>
          </w:tcPr>
          <w:p w14:paraId="77F5D5A2" w14:textId="77777777" w:rsidR="00A92150" w:rsidRPr="006A4308" w:rsidRDefault="00A92150" w:rsidP="00AB3C3A">
            <w:pPr>
              <w:rPr>
                <w:rFonts w:ascii="Times New Roman" w:hAnsi="Times New Roman"/>
              </w:rPr>
            </w:pPr>
            <w:r w:rsidRPr="006A4308">
              <w:rPr>
                <w:rFonts w:ascii="Times New Roman" w:hAnsi="Times New Roman"/>
              </w:rPr>
              <w:t>0</w:t>
            </w:r>
          </w:p>
        </w:tc>
      </w:tr>
      <w:tr w:rsidR="00A92150" w:rsidRPr="00317871" w14:paraId="0DC9AFEB" w14:textId="77777777" w:rsidTr="00AB3C3A">
        <w:tc>
          <w:tcPr>
            <w:tcW w:w="532" w:type="dxa"/>
          </w:tcPr>
          <w:p w14:paraId="1AA5249C" w14:textId="77777777" w:rsidR="00A92150" w:rsidRPr="006A4308" w:rsidRDefault="00A92150" w:rsidP="00AB3C3A">
            <w:pPr>
              <w:rPr>
                <w:rFonts w:ascii="Times New Roman" w:hAnsi="Times New Roman"/>
              </w:rPr>
            </w:pPr>
            <w:r w:rsidRPr="006A4308">
              <w:rPr>
                <w:rFonts w:ascii="Times New Roman" w:hAnsi="Times New Roman"/>
              </w:rPr>
              <w:t>13</w:t>
            </w:r>
          </w:p>
        </w:tc>
        <w:tc>
          <w:tcPr>
            <w:tcW w:w="3067" w:type="dxa"/>
          </w:tcPr>
          <w:p w14:paraId="4C7A35B6" w14:textId="77777777" w:rsidR="00A92150" w:rsidRPr="006A4308" w:rsidRDefault="00A92150" w:rsidP="00AB3C3A">
            <w:pPr>
              <w:rPr>
                <w:rFonts w:ascii="Times New Roman" w:hAnsi="Times New Roman"/>
              </w:rPr>
            </w:pPr>
            <w:r w:rsidRPr="006A4308">
              <w:rPr>
                <w:rFonts w:ascii="Times New Roman" w:hAnsi="Times New Roman"/>
              </w:rPr>
              <w:t>Money</w:t>
            </w:r>
          </w:p>
        </w:tc>
        <w:tc>
          <w:tcPr>
            <w:tcW w:w="1269" w:type="dxa"/>
          </w:tcPr>
          <w:p w14:paraId="076B5413" w14:textId="77777777" w:rsidR="00A92150" w:rsidRPr="006A4308" w:rsidRDefault="00A92150" w:rsidP="00AB3C3A">
            <w:pPr>
              <w:rPr>
                <w:rFonts w:ascii="Times New Roman" w:hAnsi="Times New Roman"/>
              </w:rPr>
            </w:pPr>
            <w:r w:rsidRPr="006A4308">
              <w:rPr>
                <w:rFonts w:ascii="Times New Roman" w:hAnsi="Times New Roman"/>
              </w:rPr>
              <w:t>0</w:t>
            </w:r>
          </w:p>
        </w:tc>
        <w:tc>
          <w:tcPr>
            <w:tcW w:w="1180" w:type="dxa"/>
          </w:tcPr>
          <w:p w14:paraId="3B84FEEC" w14:textId="77777777" w:rsidR="00A92150" w:rsidRPr="006A4308" w:rsidRDefault="00A92150" w:rsidP="00AB3C3A">
            <w:pPr>
              <w:rPr>
                <w:rFonts w:ascii="Times New Roman" w:hAnsi="Times New Roman"/>
              </w:rPr>
            </w:pPr>
            <w:r w:rsidRPr="006A4308">
              <w:rPr>
                <w:rFonts w:ascii="Times New Roman" w:hAnsi="Times New Roman"/>
              </w:rPr>
              <w:t>0</w:t>
            </w:r>
          </w:p>
        </w:tc>
        <w:tc>
          <w:tcPr>
            <w:tcW w:w="1313" w:type="dxa"/>
          </w:tcPr>
          <w:p w14:paraId="7834690A" w14:textId="77777777" w:rsidR="00A92150" w:rsidRPr="006A4308" w:rsidRDefault="00A92150" w:rsidP="00AB3C3A">
            <w:pPr>
              <w:rPr>
                <w:rFonts w:ascii="Times New Roman" w:hAnsi="Times New Roman"/>
              </w:rPr>
            </w:pPr>
            <w:r w:rsidRPr="006A4308">
              <w:rPr>
                <w:rFonts w:ascii="Times New Roman" w:hAnsi="Times New Roman"/>
              </w:rPr>
              <w:t>0</w:t>
            </w:r>
          </w:p>
        </w:tc>
        <w:tc>
          <w:tcPr>
            <w:tcW w:w="1135" w:type="dxa"/>
          </w:tcPr>
          <w:p w14:paraId="0DAEA583" w14:textId="77777777" w:rsidR="00A92150" w:rsidRPr="006A4308" w:rsidRDefault="00A92150" w:rsidP="00AB3C3A">
            <w:pPr>
              <w:rPr>
                <w:rFonts w:ascii="Times New Roman" w:hAnsi="Times New Roman"/>
              </w:rPr>
            </w:pPr>
            <w:r w:rsidRPr="006A4308">
              <w:rPr>
                <w:rFonts w:ascii="Times New Roman" w:hAnsi="Times New Roman"/>
              </w:rPr>
              <w:t>150</w:t>
            </w:r>
          </w:p>
        </w:tc>
        <w:tc>
          <w:tcPr>
            <w:tcW w:w="1132" w:type="dxa"/>
          </w:tcPr>
          <w:p w14:paraId="00105641" w14:textId="77777777" w:rsidR="00A92150" w:rsidRPr="006A4308" w:rsidRDefault="00A92150" w:rsidP="00AB3C3A">
            <w:pPr>
              <w:rPr>
                <w:rFonts w:ascii="Times New Roman" w:hAnsi="Times New Roman"/>
              </w:rPr>
            </w:pPr>
            <w:r w:rsidRPr="006A4308">
              <w:rPr>
                <w:rFonts w:ascii="Times New Roman" w:hAnsi="Times New Roman"/>
              </w:rPr>
              <w:t>41</w:t>
            </w:r>
          </w:p>
        </w:tc>
      </w:tr>
      <w:tr w:rsidR="00A92150" w:rsidRPr="00317871" w14:paraId="5777BFF9" w14:textId="77777777" w:rsidTr="00AB3C3A">
        <w:tc>
          <w:tcPr>
            <w:tcW w:w="532" w:type="dxa"/>
          </w:tcPr>
          <w:p w14:paraId="0D6E759C" w14:textId="77777777" w:rsidR="00A92150" w:rsidRPr="006A4308" w:rsidRDefault="00A92150" w:rsidP="00AB3C3A">
            <w:pPr>
              <w:rPr>
                <w:rFonts w:ascii="Times New Roman" w:hAnsi="Times New Roman"/>
              </w:rPr>
            </w:pPr>
            <w:r w:rsidRPr="006A4308">
              <w:rPr>
                <w:rFonts w:ascii="Times New Roman" w:hAnsi="Times New Roman"/>
              </w:rPr>
              <w:t>14</w:t>
            </w:r>
          </w:p>
        </w:tc>
        <w:tc>
          <w:tcPr>
            <w:tcW w:w="3067" w:type="dxa"/>
          </w:tcPr>
          <w:p w14:paraId="61A29B62" w14:textId="77777777" w:rsidR="00A92150" w:rsidRPr="006A4308" w:rsidRDefault="00A92150" w:rsidP="00AB3C3A">
            <w:pPr>
              <w:rPr>
                <w:rFonts w:ascii="Times New Roman" w:hAnsi="Times New Roman"/>
              </w:rPr>
            </w:pPr>
            <w:proofErr w:type="gramStart"/>
            <w:r w:rsidRPr="006A4308">
              <w:rPr>
                <w:rFonts w:ascii="Times New Roman" w:hAnsi="Times New Roman"/>
              </w:rPr>
              <w:t>Motor cycle</w:t>
            </w:r>
            <w:proofErr w:type="gramEnd"/>
          </w:p>
        </w:tc>
        <w:tc>
          <w:tcPr>
            <w:tcW w:w="1269" w:type="dxa"/>
          </w:tcPr>
          <w:p w14:paraId="362FF1B6" w14:textId="77777777" w:rsidR="00A92150" w:rsidRPr="006A4308" w:rsidRDefault="00A92150" w:rsidP="00AB3C3A">
            <w:pPr>
              <w:rPr>
                <w:rFonts w:ascii="Times New Roman" w:hAnsi="Times New Roman"/>
              </w:rPr>
            </w:pPr>
            <w:r w:rsidRPr="006A4308">
              <w:rPr>
                <w:rFonts w:ascii="Times New Roman" w:hAnsi="Times New Roman"/>
              </w:rPr>
              <w:t>1</w:t>
            </w:r>
          </w:p>
        </w:tc>
        <w:tc>
          <w:tcPr>
            <w:tcW w:w="1180" w:type="dxa"/>
          </w:tcPr>
          <w:p w14:paraId="6858A516" w14:textId="77777777" w:rsidR="00A92150" w:rsidRPr="006A4308" w:rsidRDefault="00A92150" w:rsidP="00AB3C3A">
            <w:pPr>
              <w:rPr>
                <w:rFonts w:ascii="Times New Roman" w:hAnsi="Times New Roman"/>
              </w:rPr>
            </w:pPr>
            <w:r w:rsidRPr="006A4308">
              <w:rPr>
                <w:rFonts w:ascii="Times New Roman" w:hAnsi="Times New Roman"/>
              </w:rPr>
              <w:t>0</w:t>
            </w:r>
          </w:p>
        </w:tc>
        <w:tc>
          <w:tcPr>
            <w:tcW w:w="1313" w:type="dxa"/>
          </w:tcPr>
          <w:p w14:paraId="2BC23242" w14:textId="77777777" w:rsidR="00A92150" w:rsidRPr="006A4308" w:rsidRDefault="00A92150" w:rsidP="00AB3C3A">
            <w:pPr>
              <w:rPr>
                <w:rFonts w:ascii="Times New Roman" w:hAnsi="Times New Roman"/>
              </w:rPr>
            </w:pPr>
            <w:r w:rsidRPr="006A4308">
              <w:rPr>
                <w:rFonts w:ascii="Times New Roman" w:hAnsi="Times New Roman"/>
              </w:rPr>
              <w:t>0</w:t>
            </w:r>
          </w:p>
        </w:tc>
        <w:tc>
          <w:tcPr>
            <w:tcW w:w="1135" w:type="dxa"/>
          </w:tcPr>
          <w:p w14:paraId="540ECBB7" w14:textId="77777777" w:rsidR="00A92150" w:rsidRPr="006A4308" w:rsidRDefault="00A92150" w:rsidP="00AB3C3A">
            <w:pPr>
              <w:rPr>
                <w:rFonts w:ascii="Times New Roman" w:hAnsi="Times New Roman"/>
              </w:rPr>
            </w:pPr>
            <w:r w:rsidRPr="006A4308">
              <w:rPr>
                <w:rFonts w:ascii="Times New Roman" w:hAnsi="Times New Roman"/>
              </w:rPr>
              <w:t>0</w:t>
            </w:r>
          </w:p>
        </w:tc>
        <w:tc>
          <w:tcPr>
            <w:tcW w:w="1132" w:type="dxa"/>
          </w:tcPr>
          <w:p w14:paraId="56AA1F18" w14:textId="77777777" w:rsidR="00A92150" w:rsidRPr="006A4308" w:rsidRDefault="00A92150" w:rsidP="00AB3C3A">
            <w:pPr>
              <w:rPr>
                <w:rFonts w:ascii="Times New Roman" w:hAnsi="Times New Roman"/>
              </w:rPr>
            </w:pPr>
            <w:r w:rsidRPr="006A4308">
              <w:rPr>
                <w:rFonts w:ascii="Times New Roman" w:hAnsi="Times New Roman"/>
              </w:rPr>
              <w:t>0</w:t>
            </w:r>
          </w:p>
        </w:tc>
      </w:tr>
      <w:tr w:rsidR="00A92150" w:rsidRPr="00317871" w14:paraId="1BAC6142" w14:textId="77777777" w:rsidTr="00AB3C3A">
        <w:tc>
          <w:tcPr>
            <w:tcW w:w="532" w:type="dxa"/>
          </w:tcPr>
          <w:p w14:paraId="280C8EA6" w14:textId="77777777" w:rsidR="00A92150" w:rsidRPr="006A4308" w:rsidRDefault="00A92150" w:rsidP="00AB3C3A">
            <w:pPr>
              <w:rPr>
                <w:rFonts w:ascii="Times New Roman" w:hAnsi="Times New Roman"/>
              </w:rPr>
            </w:pPr>
            <w:r w:rsidRPr="006A4308">
              <w:rPr>
                <w:rFonts w:ascii="Times New Roman" w:hAnsi="Times New Roman"/>
              </w:rPr>
              <w:t>15</w:t>
            </w:r>
          </w:p>
        </w:tc>
        <w:tc>
          <w:tcPr>
            <w:tcW w:w="3067" w:type="dxa"/>
          </w:tcPr>
          <w:p w14:paraId="04C92BF5" w14:textId="77777777" w:rsidR="00A92150" w:rsidRPr="006A4308" w:rsidRDefault="00A92150" w:rsidP="00AB3C3A">
            <w:pPr>
              <w:rPr>
                <w:rFonts w:ascii="Times New Roman" w:hAnsi="Times New Roman"/>
              </w:rPr>
            </w:pPr>
            <w:r w:rsidRPr="006A4308">
              <w:rPr>
                <w:rFonts w:ascii="Times New Roman" w:hAnsi="Times New Roman"/>
              </w:rPr>
              <w:t>Motor vehicle</w:t>
            </w:r>
          </w:p>
        </w:tc>
        <w:tc>
          <w:tcPr>
            <w:tcW w:w="1269" w:type="dxa"/>
          </w:tcPr>
          <w:p w14:paraId="34A80B94" w14:textId="77777777" w:rsidR="00A92150" w:rsidRPr="006A4308" w:rsidRDefault="00A92150" w:rsidP="00AB3C3A">
            <w:pPr>
              <w:rPr>
                <w:rFonts w:ascii="Times New Roman" w:hAnsi="Times New Roman"/>
              </w:rPr>
            </w:pPr>
            <w:r w:rsidRPr="006A4308">
              <w:rPr>
                <w:rFonts w:ascii="Times New Roman" w:hAnsi="Times New Roman"/>
              </w:rPr>
              <w:t>104</w:t>
            </w:r>
          </w:p>
        </w:tc>
        <w:tc>
          <w:tcPr>
            <w:tcW w:w="1180" w:type="dxa"/>
          </w:tcPr>
          <w:p w14:paraId="2DD101BC" w14:textId="77777777" w:rsidR="00A92150" w:rsidRPr="006A4308" w:rsidRDefault="00A92150" w:rsidP="00AB3C3A">
            <w:pPr>
              <w:rPr>
                <w:rFonts w:ascii="Times New Roman" w:hAnsi="Times New Roman"/>
              </w:rPr>
            </w:pPr>
            <w:r w:rsidRPr="006A4308">
              <w:rPr>
                <w:rFonts w:ascii="Times New Roman" w:hAnsi="Times New Roman"/>
              </w:rPr>
              <w:t>15</w:t>
            </w:r>
          </w:p>
        </w:tc>
        <w:tc>
          <w:tcPr>
            <w:tcW w:w="1313" w:type="dxa"/>
          </w:tcPr>
          <w:p w14:paraId="463C6263" w14:textId="77777777" w:rsidR="00A92150" w:rsidRPr="006A4308" w:rsidRDefault="00A92150" w:rsidP="00AB3C3A">
            <w:pPr>
              <w:rPr>
                <w:rFonts w:ascii="Times New Roman" w:hAnsi="Times New Roman"/>
              </w:rPr>
            </w:pPr>
            <w:r w:rsidRPr="006A4308">
              <w:rPr>
                <w:rFonts w:ascii="Times New Roman" w:hAnsi="Times New Roman"/>
              </w:rPr>
              <w:t>6</w:t>
            </w:r>
          </w:p>
        </w:tc>
        <w:tc>
          <w:tcPr>
            <w:tcW w:w="1135" w:type="dxa"/>
          </w:tcPr>
          <w:p w14:paraId="159748AF" w14:textId="77777777" w:rsidR="00A92150" w:rsidRPr="006A4308" w:rsidRDefault="00A92150" w:rsidP="00AB3C3A">
            <w:pPr>
              <w:rPr>
                <w:rFonts w:ascii="Times New Roman" w:hAnsi="Times New Roman"/>
              </w:rPr>
            </w:pPr>
            <w:r w:rsidRPr="006A4308">
              <w:rPr>
                <w:rFonts w:ascii="Times New Roman" w:hAnsi="Times New Roman"/>
              </w:rPr>
              <w:t>39</w:t>
            </w:r>
          </w:p>
        </w:tc>
        <w:tc>
          <w:tcPr>
            <w:tcW w:w="1132" w:type="dxa"/>
          </w:tcPr>
          <w:p w14:paraId="67CC1772" w14:textId="77777777" w:rsidR="00A92150" w:rsidRPr="006A4308" w:rsidRDefault="00A92150" w:rsidP="00AB3C3A">
            <w:pPr>
              <w:rPr>
                <w:rFonts w:ascii="Times New Roman" w:hAnsi="Times New Roman"/>
              </w:rPr>
            </w:pPr>
            <w:r w:rsidRPr="006A4308">
              <w:rPr>
                <w:rFonts w:ascii="Times New Roman" w:hAnsi="Times New Roman"/>
              </w:rPr>
              <w:t>13</w:t>
            </w:r>
          </w:p>
        </w:tc>
      </w:tr>
      <w:tr w:rsidR="00A92150" w:rsidRPr="00317871" w14:paraId="09534D22" w14:textId="77777777" w:rsidTr="00AB3C3A">
        <w:tc>
          <w:tcPr>
            <w:tcW w:w="532" w:type="dxa"/>
          </w:tcPr>
          <w:p w14:paraId="3F1BE995" w14:textId="77777777" w:rsidR="00A92150" w:rsidRPr="006A4308" w:rsidRDefault="00A92150" w:rsidP="00AB3C3A">
            <w:pPr>
              <w:rPr>
                <w:rFonts w:ascii="Times New Roman" w:hAnsi="Times New Roman"/>
              </w:rPr>
            </w:pPr>
            <w:r w:rsidRPr="006A4308">
              <w:rPr>
                <w:rFonts w:ascii="Times New Roman" w:hAnsi="Times New Roman"/>
              </w:rPr>
              <w:t>16</w:t>
            </w:r>
          </w:p>
        </w:tc>
        <w:tc>
          <w:tcPr>
            <w:tcW w:w="3067" w:type="dxa"/>
          </w:tcPr>
          <w:p w14:paraId="2CDCD358" w14:textId="77777777" w:rsidR="00A92150" w:rsidRPr="006A4308" w:rsidRDefault="00A92150" w:rsidP="00AB3C3A">
            <w:pPr>
              <w:rPr>
                <w:rFonts w:ascii="Times New Roman" w:hAnsi="Times New Roman"/>
              </w:rPr>
            </w:pPr>
            <w:r w:rsidRPr="006A4308">
              <w:rPr>
                <w:rFonts w:ascii="Times New Roman" w:hAnsi="Times New Roman"/>
              </w:rPr>
              <w:t>Plants and Machinery</w:t>
            </w:r>
          </w:p>
        </w:tc>
        <w:tc>
          <w:tcPr>
            <w:tcW w:w="1269" w:type="dxa"/>
          </w:tcPr>
          <w:p w14:paraId="2EA4A51F" w14:textId="77777777" w:rsidR="00A92150" w:rsidRPr="006A4308" w:rsidRDefault="00A92150" w:rsidP="00AB3C3A">
            <w:pPr>
              <w:rPr>
                <w:rFonts w:ascii="Times New Roman" w:hAnsi="Times New Roman"/>
              </w:rPr>
            </w:pPr>
            <w:r w:rsidRPr="006A4308">
              <w:rPr>
                <w:rFonts w:ascii="Times New Roman" w:hAnsi="Times New Roman"/>
              </w:rPr>
              <w:t>84</w:t>
            </w:r>
          </w:p>
        </w:tc>
        <w:tc>
          <w:tcPr>
            <w:tcW w:w="1180" w:type="dxa"/>
          </w:tcPr>
          <w:p w14:paraId="7D5F5B0B" w14:textId="77777777" w:rsidR="00A92150" w:rsidRPr="006A4308" w:rsidRDefault="00A92150" w:rsidP="00AB3C3A">
            <w:pPr>
              <w:rPr>
                <w:rFonts w:ascii="Times New Roman" w:hAnsi="Times New Roman"/>
              </w:rPr>
            </w:pPr>
            <w:r w:rsidRPr="006A4308">
              <w:rPr>
                <w:rFonts w:ascii="Times New Roman" w:hAnsi="Times New Roman"/>
              </w:rPr>
              <w:t>1</w:t>
            </w:r>
          </w:p>
        </w:tc>
        <w:tc>
          <w:tcPr>
            <w:tcW w:w="1313" w:type="dxa"/>
          </w:tcPr>
          <w:p w14:paraId="4E34AB75" w14:textId="77777777" w:rsidR="00A92150" w:rsidRPr="006A4308" w:rsidRDefault="00A92150" w:rsidP="00AB3C3A">
            <w:pPr>
              <w:rPr>
                <w:rFonts w:ascii="Times New Roman" w:hAnsi="Times New Roman"/>
              </w:rPr>
            </w:pPr>
            <w:r w:rsidRPr="006A4308">
              <w:rPr>
                <w:rFonts w:ascii="Times New Roman" w:hAnsi="Times New Roman"/>
              </w:rPr>
              <w:t>1</w:t>
            </w:r>
          </w:p>
        </w:tc>
        <w:tc>
          <w:tcPr>
            <w:tcW w:w="1135" w:type="dxa"/>
          </w:tcPr>
          <w:p w14:paraId="55A28816" w14:textId="77777777" w:rsidR="00A92150" w:rsidRPr="006A4308" w:rsidRDefault="00A92150" w:rsidP="00AB3C3A">
            <w:pPr>
              <w:rPr>
                <w:rFonts w:ascii="Times New Roman" w:hAnsi="Times New Roman"/>
              </w:rPr>
            </w:pPr>
            <w:r w:rsidRPr="006A4308">
              <w:rPr>
                <w:rFonts w:ascii="Times New Roman" w:hAnsi="Times New Roman"/>
              </w:rPr>
              <w:t>26</w:t>
            </w:r>
          </w:p>
        </w:tc>
        <w:tc>
          <w:tcPr>
            <w:tcW w:w="1132" w:type="dxa"/>
          </w:tcPr>
          <w:p w14:paraId="574B9300" w14:textId="77777777" w:rsidR="00A92150" w:rsidRPr="006A4308" w:rsidRDefault="00A92150" w:rsidP="00AB3C3A">
            <w:pPr>
              <w:rPr>
                <w:rFonts w:ascii="Times New Roman" w:hAnsi="Times New Roman"/>
              </w:rPr>
            </w:pPr>
            <w:r w:rsidRPr="006A4308">
              <w:rPr>
                <w:rFonts w:ascii="Times New Roman" w:hAnsi="Times New Roman"/>
              </w:rPr>
              <w:t>1</w:t>
            </w:r>
          </w:p>
        </w:tc>
      </w:tr>
      <w:tr w:rsidR="00A92150" w:rsidRPr="00317871" w14:paraId="395E2A7C" w14:textId="77777777" w:rsidTr="00AB3C3A">
        <w:tc>
          <w:tcPr>
            <w:tcW w:w="532" w:type="dxa"/>
          </w:tcPr>
          <w:p w14:paraId="5BC2B491" w14:textId="77777777" w:rsidR="00A92150" w:rsidRPr="006A4308" w:rsidRDefault="00A92150" w:rsidP="00AB3C3A">
            <w:pPr>
              <w:rPr>
                <w:rFonts w:ascii="Times New Roman" w:hAnsi="Times New Roman"/>
              </w:rPr>
            </w:pPr>
            <w:r w:rsidRPr="006A4308">
              <w:rPr>
                <w:rFonts w:ascii="Times New Roman" w:hAnsi="Times New Roman"/>
              </w:rPr>
              <w:t>17</w:t>
            </w:r>
          </w:p>
        </w:tc>
        <w:tc>
          <w:tcPr>
            <w:tcW w:w="3067" w:type="dxa"/>
          </w:tcPr>
          <w:p w14:paraId="579606C0" w14:textId="77777777" w:rsidR="00A92150" w:rsidRPr="006A4308" w:rsidRDefault="00A92150" w:rsidP="00AB3C3A">
            <w:pPr>
              <w:rPr>
                <w:rFonts w:ascii="Times New Roman" w:hAnsi="Times New Roman"/>
              </w:rPr>
            </w:pPr>
            <w:r w:rsidRPr="006A4308">
              <w:rPr>
                <w:rFonts w:ascii="Times New Roman" w:hAnsi="Times New Roman"/>
              </w:rPr>
              <w:t>Securities</w:t>
            </w:r>
          </w:p>
        </w:tc>
        <w:tc>
          <w:tcPr>
            <w:tcW w:w="1269" w:type="dxa"/>
          </w:tcPr>
          <w:p w14:paraId="318DD90E" w14:textId="77777777" w:rsidR="00A92150" w:rsidRPr="006A4308" w:rsidRDefault="00A92150" w:rsidP="00AB3C3A">
            <w:pPr>
              <w:rPr>
                <w:rFonts w:ascii="Times New Roman" w:hAnsi="Times New Roman"/>
              </w:rPr>
            </w:pPr>
            <w:r w:rsidRPr="006A4308">
              <w:rPr>
                <w:rFonts w:ascii="Times New Roman" w:hAnsi="Times New Roman"/>
              </w:rPr>
              <w:t>0</w:t>
            </w:r>
          </w:p>
        </w:tc>
        <w:tc>
          <w:tcPr>
            <w:tcW w:w="1180" w:type="dxa"/>
          </w:tcPr>
          <w:p w14:paraId="29CCB7BE" w14:textId="77777777" w:rsidR="00A92150" w:rsidRPr="006A4308" w:rsidRDefault="00A92150" w:rsidP="00AB3C3A">
            <w:pPr>
              <w:rPr>
                <w:rFonts w:ascii="Times New Roman" w:hAnsi="Times New Roman"/>
              </w:rPr>
            </w:pPr>
            <w:r w:rsidRPr="006A4308">
              <w:rPr>
                <w:rFonts w:ascii="Times New Roman" w:hAnsi="Times New Roman"/>
              </w:rPr>
              <w:t>0</w:t>
            </w:r>
          </w:p>
        </w:tc>
        <w:tc>
          <w:tcPr>
            <w:tcW w:w="1313" w:type="dxa"/>
          </w:tcPr>
          <w:p w14:paraId="2DB1BCB5" w14:textId="77777777" w:rsidR="00A92150" w:rsidRPr="006A4308" w:rsidRDefault="00A92150" w:rsidP="00AB3C3A">
            <w:pPr>
              <w:rPr>
                <w:rFonts w:ascii="Times New Roman" w:hAnsi="Times New Roman"/>
              </w:rPr>
            </w:pPr>
            <w:r w:rsidRPr="006A4308">
              <w:rPr>
                <w:rFonts w:ascii="Times New Roman" w:hAnsi="Times New Roman"/>
              </w:rPr>
              <w:t>0</w:t>
            </w:r>
          </w:p>
        </w:tc>
        <w:tc>
          <w:tcPr>
            <w:tcW w:w="1135" w:type="dxa"/>
          </w:tcPr>
          <w:p w14:paraId="16A12693" w14:textId="77777777" w:rsidR="00A92150" w:rsidRPr="006A4308" w:rsidRDefault="00A92150" w:rsidP="00AB3C3A">
            <w:pPr>
              <w:rPr>
                <w:rFonts w:ascii="Times New Roman" w:hAnsi="Times New Roman"/>
              </w:rPr>
            </w:pPr>
            <w:r w:rsidRPr="006A4308">
              <w:rPr>
                <w:rFonts w:ascii="Times New Roman" w:hAnsi="Times New Roman"/>
              </w:rPr>
              <w:t>7</w:t>
            </w:r>
          </w:p>
        </w:tc>
        <w:tc>
          <w:tcPr>
            <w:tcW w:w="1132" w:type="dxa"/>
          </w:tcPr>
          <w:p w14:paraId="3F519F6F" w14:textId="77777777" w:rsidR="00A92150" w:rsidRPr="006A4308" w:rsidRDefault="00A92150" w:rsidP="00AB3C3A">
            <w:pPr>
              <w:rPr>
                <w:rFonts w:ascii="Times New Roman" w:hAnsi="Times New Roman"/>
              </w:rPr>
            </w:pPr>
            <w:r w:rsidRPr="006A4308">
              <w:rPr>
                <w:rFonts w:ascii="Times New Roman" w:hAnsi="Times New Roman"/>
              </w:rPr>
              <w:t>0</w:t>
            </w:r>
          </w:p>
        </w:tc>
      </w:tr>
      <w:tr w:rsidR="00A92150" w:rsidRPr="00317871" w14:paraId="1774709F" w14:textId="77777777" w:rsidTr="00AB3C3A">
        <w:tc>
          <w:tcPr>
            <w:tcW w:w="532" w:type="dxa"/>
          </w:tcPr>
          <w:p w14:paraId="6C90A39F" w14:textId="77777777" w:rsidR="00A92150" w:rsidRPr="006A4308" w:rsidRDefault="00A92150" w:rsidP="00AB3C3A">
            <w:pPr>
              <w:rPr>
                <w:rFonts w:ascii="Times New Roman" w:hAnsi="Times New Roman"/>
              </w:rPr>
            </w:pPr>
            <w:r w:rsidRPr="006A4308">
              <w:rPr>
                <w:rFonts w:ascii="Times New Roman" w:hAnsi="Times New Roman"/>
              </w:rPr>
              <w:t>18</w:t>
            </w:r>
          </w:p>
        </w:tc>
        <w:tc>
          <w:tcPr>
            <w:tcW w:w="3067" w:type="dxa"/>
          </w:tcPr>
          <w:p w14:paraId="03E1FD08" w14:textId="77777777" w:rsidR="00A92150" w:rsidRPr="006A4308" w:rsidRDefault="00A92150" w:rsidP="00AB3C3A">
            <w:pPr>
              <w:rPr>
                <w:rFonts w:ascii="Times New Roman" w:hAnsi="Times New Roman"/>
              </w:rPr>
            </w:pPr>
            <w:r w:rsidRPr="006A4308">
              <w:rPr>
                <w:rFonts w:ascii="Times New Roman" w:hAnsi="Times New Roman"/>
              </w:rPr>
              <w:t>Trailer</w:t>
            </w:r>
          </w:p>
        </w:tc>
        <w:tc>
          <w:tcPr>
            <w:tcW w:w="1269" w:type="dxa"/>
          </w:tcPr>
          <w:p w14:paraId="0FB4CF89" w14:textId="77777777" w:rsidR="00A92150" w:rsidRPr="006A4308" w:rsidRDefault="00A92150" w:rsidP="00AB3C3A">
            <w:pPr>
              <w:rPr>
                <w:rFonts w:ascii="Times New Roman" w:hAnsi="Times New Roman"/>
              </w:rPr>
            </w:pPr>
            <w:r w:rsidRPr="006A4308">
              <w:rPr>
                <w:rFonts w:ascii="Times New Roman" w:hAnsi="Times New Roman"/>
              </w:rPr>
              <w:t>2</w:t>
            </w:r>
          </w:p>
        </w:tc>
        <w:tc>
          <w:tcPr>
            <w:tcW w:w="1180" w:type="dxa"/>
          </w:tcPr>
          <w:p w14:paraId="268A7404" w14:textId="77777777" w:rsidR="00A92150" w:rsidRPr="006A4308" w:rsidRDefault="00A92150" w:rsidP="00AB3C3A">
            <w:pPr>
              <w:rPr>
                <w:rFonts w:ascii="Times New Roman" w:hAnsi="Times New Roman"/>
              </w:rPr>
            </w:pPr>
            <w:r w:rsidRPr="006A4308">
              <w:rPr>
                <w:rFonts w:ascii="Times New Roman" w:hAnsi="Times New Roman"/>
              </w:rPr>
              <w:t>1</w:t>
            </w:r>
          </w:p>
        </w:tc>
        <w:tc>
          <w:tcPr>
            <w:tcW w:w="1313" w:type="dxa"/>
          </w:tcPr>
          <w:p w14:paraId="28918E9A" w14:textId="77777777" w:rsidR="00A92150" w:rsidRPr="006A4308" w:rsidRDefault="00A92150" w:rsidP="00AB3C3A">
            <w:pPr>
              <w:rPr>
                <w:rFonts w:ascii="Times New Roman" w:hAnsi="Times New Roman"/>
              </w:rPr>
            </w:pPr>
            <w:r w:rsidRPr="006A4308">
              <w:rPr>
                <w:rFonts w:ascii="Times New Roman" w:hAnsi="Times New Roman"/>
              </w:rPr>
              <w:t>0</w:t>
            </w:r>
          </w:p>
        </w:tc>
        <w:tc>
          <w:tcPr>
            <w:tcW w:w="1135" w:type="dxa"/>
          </w:tcPr>
          <w:p w14:paraId="731878EB" w14:textId="77777777" w:rsidR="00A92150" w:rsidRPr="006A4308" w:rsidRDefault="00A92150" w:rsidP="00AB3C3A">
            <w:pPr>
              <w:rPr>
                <w:rFonts w:ascii="Times New Roman" w:hAnsi="Times New Roman"/>
              </w:rPr>
            </w:pPr>
            <w:r w:rsidRPr="006A4308">
              <w:rPr>
                <w:rFonts w:ascii="Times New Roman" w:hAnsi="Times New Roman"/>
              </w:rPr>
              <w:t>0</w:t>
            </w:r>
          </w:p>
        </w:tc>
        <w:tc>
          <w:tcPr>
            <w:tcW w:w="1132" w:type="dxa"/>
          </w:tcPr>
          <w:p w14:paraId="0CE3BA72" w14:textId="77777777" w:rsidR="00A92150" w:rsidRPr="006A4308" w:rsidRDefault="00A92150" w:rsidP="00AB3C3A">
            <w:pPr>
              <w:rPr>
                <w:rFonts w:ascii="Times New Roman" w:hAnsi="Times New Roman"/>
              </w:rPr>
            </w:pPr>
            <w:r w:rsidRPr="006A4308">
              <w:rPr>
                <w:rFonts w:ascii="Times New Roman" w:hAnsi="Times New Roman"/>
              </w:rPr>
              <w:t>0</w:t>
            </w:r>
          </w:p>
        </w:tc>
      </w:tr>
      <w:tr w:rsidR="00A92150" w:rsidRPr="00317871" w14:paraId="29689F30" w14:textId="77777777" w:rsidTr="00AB3C3A">
        <w:tc>
          <w:tcPr>
            <w:tcW w:w="532" w:type="dxa"/>
          </w:tcPr>
          <w:p w14:paraId="691148FE" w14:textId="77777777" w:rsidR="00A92150" w:rsidRPr="006A4308" w:rsidRDefault="00A92150" w:rsidP="00AB3C3A">
            <w:pPr>
              <w:rPr>
                <w:rFonts w:ascii="Times New Roman" w:hAnsi="Times New Roman"/>
              </w:rPr>
            </w:pPr>
          </w:p>
        </w:tc>
        <w:tc>
          <w:tcPr>
            <w:tcW w:w="3067" w:type="dxa"/>
          </w:tcPr>
          <w:p w14:paraId="572A322E" w14:textId="77777777" w:rsidR="00A92150" w:rsidRPr="006A4308" w:rsidRDefault="00A92150" w:rsidP="00AB3C3A">
            <w:pPr>
              <w:rPr>
                <w:rFonts w:ascii="Times New Roman" w:hAnsi="Times New Roman"/>
                <w:b/>
              </w:rPr>
            </w:pPr>
            <w:r w:rsidRPr="006A4308">
              <w:rPr>
                <w:rFonts w:ascii="Times New Roman" w:hAnsi="Times New Roman"/>
                <w:b/>
              </w:rPr>
              <w:t>Total</w:t>
            </w:r>
          </w:p>
        </w:tc>
        <w:tc>
          <w:tcPr>
            <w:tcW w:w="1269" w:type="dxa"/>
          </w:tcPr>
          <w:p w14:paraId="08D3FCDC" w14:textId="77777777" w:rsidR="00A92150" w:rsidRPr="006A4308" w:rsidRDefault="00A92150" w:rsidP="00AB3C3A">
            <w:pPr>
              <w:rPr>
                <w:rFonts w:ascii="Times New Roman" w:hAnsi="Times New Roman"/>
                <w:b/>
              </w:rPr>
            </w:pPr>
            <w:r w:rsidRPr="006A4308">
              <w:rPr>
                <w:rFonts w:ascii="Times New Roman" w:hAnsi="Times New Roman"/>
                <w:b/>
              </w:rPr>
              <w:t>412</w:t>
            </w:r>
          </w:p>
        </w:tc>
        <w:tc>
          <w:tcPr>
            <w:tcW w:w="1180" w:type="dxa"/>
          </w:tcPr>
          <w:p w14:paraId="479837D9" w14:textId="77777777" w:rsidR="00A92150" w:rsidRPr="006A4308" w:rsidRDefault="00A92150" w:rsidP="00AB3C3A">
            <w:pPr>
              <w:rPr>
                <w:rFonts w:ascii="Times New Roman" w:hAnsi="Times New Roman"/>
                <w:b/>
              </w:rPr>
            </w:pPr>
            <w:r w:rsidRPr="006A4308">
              <w:rPr>
                <w:rFonts w:ascii="Times New Roman" w:hAnsi="Times New Roman"/>
                <w:b/>
              </w:rPr>
              <w:t>105</w:t>
            </w:r>
          </w:p>
        </w:tc>
        <w:tc>
          <w:tcPr>
            <w:tcW w:w="1313" w:type="dxa"/>
          </w:tcPr>
          <w:p w14:paraId="35A354F4" w14:textId="77777777" w:rsidR="00A92150" w:rsidRPr="006A4308" w:rsidRDefault="00A92150" w:rsidP="00AB3C3A">
            <w:pPr>
              <w:rPr>
                <w:rFonts w:ascii="Times New Roman" w:hAnsi="Times New Roman"/>
                <w:b/>
              </w:rPr>
            </w:pPr>
            <w:r w:rsidRPr="006A4308">
              <w:rPr>
                <w:rFonts w:ascii="Times New Roman" w:hAnsi="Times New Roman"/>
                <w:b/>
              </w:rPr>
              <w:t>14</w:t>
            </w:r>
          </w:p>
        </w:tc>
        <w:tc>
          <w:tcPr>
            <w:tcW w:w="1135" w:type="dxa"/>
          </w:tcPr>
          <w:p w14:paraId="55FED54D" w14:textId="77777777" w:rsidR="00A92150" w:rsidRPr="006A4308" w:rsidRDefault="00A92150" w:rsidP="00AB3C3A">
            <w:pPr>
              <w:rPr>
                <w:rFonts w:ascii="Times New Roman" w:hAnsi="Times New Roman"/>
                <w:b/>
              </w:rPr>
            </w:pPr>
            <w:r w:rsidRPr="006A4308">
              <w:rPr>
                <w:rFonts w:ascii="Times New Roman" w:hAnsi="Times New Roman"/>
                <w:b/>
              </w:rPr>
              <w:t>362</w:t>
            </w:r>
          </w:p>
        </w:tc>
        <w:tc>
          <w:tcPr>
            <w:tcW w:w="1132" w:type="dxa"/>
          </w:tcPr>
          <w:p w14:paraId="2C49E1CF" w14:textId="77777777" w:rsidR="00A92150" w:rsidRPr="006A4308" w:rsidRDefault="00A92150" w:rsidP="00AB3C3A">
            <w:pPr>
              <w:rPr>
                <w:rFonts w:ascii="Times New Roman" w:hAnsi="Times New Roman"/>
                <w:b/>
              </w:rPr>
            </w:pPr>
            <w:r w:rsidRPr="006A4308">
              <w:rPr>
                <w:rFonts w:ascii="Times New Roman" w:hAnsi="Times New Roman"/>
                <w:b/>
              </w:rPr>
              <w:t>71</w:t>
            </w:r>
          </w:p>
        </w:tc>
      </w:tr>
    </w:tbl>
    <w:p w14:paraId="2DAFB7E0" w14:textId="77777777" w:rsidR="00A92150" w:rsidRPr="006A4308" w:rsidRDefault="00A92150" w:rsidP="00A92150">
      <w:pPr>
        <w:pStyle w:val="BankNormal"/>
        <w:spacing w:line="360" w:lineRule="auto"/>
        <w:rPr>
          <w:rFonts w:ascii="Times New Roman" w:hAnsi="Times New Roman"/>
          <w:i/>
          <w:szCs w:val="24"/>
        </w:rPr>
      </w:pPr>
      <w:r w:rsidRPr="006A4308">
        <w:rPr>
          <w:rFonts w:ascii="Times New Roman" w:hAnsi="Times New Roman"/>
          <w:i/>
          <w:szCs w:val="24"/>
        </w:rPr>
        <w:t>Source: Collateral Registry – Bank of Sierra Leone</w:t>
      </w:r>
    </w:p>
    <w:p w14:paraId="492DD222" w14:textId="77777777" w:rsidR="00A92150" w:rsidRDefault="00A92150" w:rsidP="00A92150">
      <w:pPr>
        <w:pStyle w:val="BankNormal"/>
        <w:spacing w:line="360" w:lineRule="auto"/>
        <w:rPr>
          <w:rFonts w:ascii="Times New Roman" w:hAnsi="Times New Roman"/>
          <w:szCs w:val="24"/>
        </w:rPr>
      </w:pPr>
      <w:r w:rsidRPr="006A4308">
        <w:rPr>
          <w:rFonts w:ascii="Times New Roman" w:hAnsi="Times New Roman"/>
          <w:szCs w:val="24"/>
        </w:rPr>
        <w:t>The table below presents data for searches on the collateral registry website from 2017 to 2021. The data shows increased searches from 62 in 2017 to 51 in 2019, 459 in 2020 and 787 in 2022.</w:t>
      </w:r>
    </w:p>
    <w:p w14:paraId="7DE3404F" w14:textId="77777777" w:rsidR="00A92150" w:rsidRDefault="00A92150" w:rsidP="00A92150">
      <w:pPr>
        <w:pStyle w:val="Caption"/>
        <w:rPr>
          <w:rFonts w:ascii="Times New Roman" w:hAnsi="Times New Roman"/>
          <w:sz w:val="24"/>
          <w:szCs w:val="24"/>
        </w:rPr>
      </w:pPr>
      <w:r w:rsidRPr="006A4308">
        <w:rPr>
          <w:rFonts w:ascii="Times New Roman" w:hAnsi="Times New Roman"/>
          <w:sz w:val="24"/>
          <w:szCs w:val="24"/>
        </w:rPr>
        <w:t xml:space="preserve">Table </w:t>
      </w:r>
      <w:r w:rsidRPr="006A4308">
        <w:rPr>
          <w:rFonts w:ascii="Times New Roman" w:hAnsi="Times New Roman"/>
          <w:sz w:val="24"/>
          <w:szCs w:val="24"/>
        </w:rPr>
        <w:fldChar w:fldCharType="begin"/>
      </w:r>
      <w:r w:rsidRPr="006A4308">
        <w:rPr>
          <w:rFonts w:ascii="Times New Roman" w:hAnsi="Times New Roman"/>
          <w:sz w:val="24"/>
          <w:szCs w:val="24"/>
        </w:rPr>
        <w:instrText xml:space="preserve"> SEQ Table \* ARABIC </w:instrText>
      </w:r>
      <w:r w:rsidRPr="006A4308">
        <w:rPr>
          <w:rFonts w:ascii="Times New Roman" w:hAnsi="Times New Roman"/>
          <w:sz w:val="24"/>
          <w:szCs w:val="24"/>
        </w:rPr>
        <w:fldChar w:fldCharType="separate"/>
      </w:r>
      <w:r w:rsidRPr="006A4308">
        <w:rPr>
          <w:rFonts w:ascii="Times New Roman" w:hAnsi="Times New Roman"/>
          <w:noProof/>
          <w:sz w:val="24"/>
          <w:szCs w:val="24"/>
        </w:rPr>
        <w:t>2</w:t>
      </w:r>
      <w:r w:rsidRPr="006A4308">
        <w:rPr>
          <w:rFonts w:ascii="Times New Roman" w:hAnsi="Times New Roman"/>
          <w:sz w:val="24"/>
          <w:szCs w:val="24"/>
        </w:rPr>
        <w:fldChar w:fldCharType="end"/>
      </w:r>
      <w:r w:rsidRPr="006A4308">
        <w:rPr>
          <w:rFonts w:ascii="Times New Roman" w:hAnsi="Times New Roman"/>
          <w:sz w:val="24"/>
          <w:szCs w:val="24"/>
        </w:rPr>
        <w:t>: Number of Search Reports Generated from the Collateral Registry (2017 to date)</w:t>
      </w:r>
    </w:p>
    <w:p w14:paraId="12270E5D" w14:textId="77777777" w:rsidR="00A92150" w:rsidRPr="006A4308" w:rsidRDefault="00A92150" w:rsidP="00A92150"/>
    <w:tbl>
      <w:tblPr>
        <w:tblStyle w:val="TableGrid"/>
        <w:tblW w:w="0" w:type="auto"/>
        <w:tblLook w:val="04A0" w:firstRow="1" w:lastRow="0" w:firstColumn="1" w:lastColumn="0" w:noHBand="0" w:noVBand="1"/>
      </w:tblPr>
      <w:tblGrid>
        <w:gridCol w:w="4675"/>
        <w:gridCol w:w="4675"/>
      </w:tblGrid>
      <w:tr w:rsidR="00A92150" w:rsidRPr="00317871" w14:paraId="6584D8E3" w14:textId="77777777" w:rsidTr="00AB3C3A">
        <w:tc>
          <w:tcPr>
            <w:tcW w:w="4675" w:type="dxa"/>
          </w:tcPr>
          <w:p w14:paraId="7F5EBC68" w14:textId="77777777" w:rsidR="00A92150" w:rsidRPr="006A4308" w:rsidRDefault="00A92150" w:rsidP="00AB3C3A">
            <w:pPr>
              <w:rPr>
                <w:rFonts w:ascii="Times New Roman" w:hAnsi="Times New Roman"/>
                <w:b/>
              </w:rPr>
            </w:pPr>
            <w:r w:rsidRPr="006A4308">
              <w:rPr>
                <w:rFonts w:ascii="Times New Roman" w:hAnsi="Times New Roman"/>
                <w:b/>
              </w:rPr>
              <w:t>YEAR</w:t>
            </w:r>
          </w:p>
        </w:tc>
        <w:tc>
          <w:tcPr>
            <w:tcW w:w="4675" w:type="dxa"/>
          </w:tcPr>
          <w:p w14:paraId="706ECB94" w14:textId="77777777" w:rsidR="00A92150" w:rsidRPr="006A4308" w:rsidRDefault="00A92150" w:rsidP="00AB3C3A">
            <w:pPr>
              <w:rPr>
                <w:rFonts w:ascii="Times New Roman" w:hAnsi="Times New Roman"/>
                <w:b/>
              </w:rPr>
            </w:pPr>
            <w:r w:rsidRPr="006A4308">
              <w:rPr>
                <w:rFonts w:ascii="Times New Roman" w:hAnsi="Times New Roman"/>
                <w:b/>
              </w:rPr>
              <w:t>AMOUNT</w:t>
            </w:r>
          </w:p>
        </w:tc>
      </w:tr>
      <w:tr w:rsidR="00A92150" w:rsidRPr="00317871" w14:paraId="15B20FFF" w14:textId="77777777" w:rsidTr="00AB3C3A">
        <w:tc>
          <w:tcPr>
            <w:tcW w:w="4675" w:type="dxa"/>
          </w:tcPr>
          <w:p w14:paraId="34815A80" w14:textId="77777777" w:rsidR="00A92150" w:rsidRPr="006A4308" w:rsidRDefault="00A92150" w:rsidP="00AB3C3A">
            <w:pPr>
              <w:rPr>
                <w:rFonts w:ascii="Times New Roman" w:hAnsi="Times New Roman"/>
              </w:rPr>
            </w:pPr>
            <w:r w:rsidRPr="006A4308">
              <w:rPr>
                <w:rFonts w:ascii="Times New Roman" w:hAnsi="Times New Roman"/>
              </w:rPr>
              <w:t>2017</w:t>
            </w:r>
          </w:p>
        </w:tc>
        <w:tc>
          <w:tcPr>
            <w:tcW w:w="4675" w:type="dxa"/>
          </w:tcPr>
          <w:p w14:paraId="6179B8C4" w14:textId="77777777" w:rsidR="00A92150" w:rsidRPr="006A4308" w:rsidRDefault="00A92150" w:rsidP="00AB3C3A">
            <w:pPr>
              <w:rPr>
                <w:rFonts w:ascii="Times New Roman" w:hAnsi="Times New Roman"/>
              </w:rPr>
            </w:pPr>
            <w:r w:rsidRPr="006A4308">
              <w:rPr>
                <w:rFonts w:ascii="Times New Roman" w:hAnsi="Times New Roman"/>
              </w:rPr>
              <w:t>62</w:t>
            </w:r>
          </w:p>
        </w:tc>
      </w:tr>
      <w:tr w:rsidR="00A92150" w:rsidRPr="00317871" w14:paraId="41DCC60D" w14:textId="77777777" w:rsidTr="00AB3C3A">
        <w:tc>
          <w:tcPr>
            <w:tcW w:w="4675" w:type="dxa"/>
          </w:tcPr>
          <w:p w14:paraId="6B1C667A" w14:textId="77777777" w:rsidR="00A92150" w:rsidRPr="006A4308" w:rsidRDefault="00A92150" w:rsidP="00AB3C3A">
            <w:pPr>
              <w:rPr>
                <w:rFonts w:ascii="Times New Roman" w:hAnsi="Times New Roman"/>
              </w:rPr>
            </w:pPr>
            <w:r w:rsidRPr="006A4308">
              <w:rPr>
                <w:rFonts w:ascii="Times New Roman" w:hAnsi="Times New Roman"/>
              </w:rPr>
              <w:t>2018</w:t>
            </w:r>
          </w:p>
        </w:tc>
        <w:tc>
          <w:tcPr>
            <w:tcW w:w="4675" w:type="dxa"/>
          </w:tcPr>
          <w:p w14:paraId="3B94430B" w14:textId="77777777" w:rsidR="00A92150" w:rsidRPr="006A4308" w:rsidRDefault="00A92150" w:rsidP="00AB3C3A">
            <w:pPr>
              <w:rPr>
                <w:rFonts w:ascii="Times New Roman" w:hAnsi="Times New Roman"/>
              </w:rPr>
            </w:pPr>
            <w:r w:rsidRPr="006A4308">
              <w:rPr>
                <w:rFonts w:ascii="Times New Roman" w:hAnsi="Times New Roman"/>
              </w:rPr>
              <w:t>87</w:t>
            </w:r>
          </w:p>
        </w:tc>
      </w:tr>
      <w:tr w:rsidR="00A92150" w:rsidRPr="00317871" w14:paraId="5EF0705C" w14:textId="77777777" w:rsidTr="00AB3C3A">
        <w:tc>
          <w:tcPr>
            <w:tcW w:w="4675" w:type="dxa"/>
          </w:tcPr>
          <w:p w14:paraId="4DA6BE62" w14:textId="77777777" w:rsidR="00A92150" w:rsidRPr="006A4308" w:rsidRDefault="00A92150" w:rsidP="00AB3C3A">
            <w:pPr>
              <w:rPr>
                <w:rFonts w:ascii="Times New Roman" w:hAnsi="Times New Roman"/>
              </w:rPr>
            </w:pPr>
            <w:r w:rsidRPr="006A4308">
              <w:rPr>
                <w:rFonts w:ascii="Times New Roman" w:hAnsi="Times New Roman"/>
              </w:rPr>
              <w:t>2019</w:t>
            </w:r>
          </w:p>
        </w:tc>
        <w:tc>
          <w:tcPr>
            <w:tcW w:w="4675" w:type="dxa"/>
          </w:tcPr>
          <w:p w14:paraId="10E29164" w14:textId="77777777" w:rsidR="00A92150" w:rsidRPr="006A4308" w:rsidRDefault="00A92150" w:rsidP="00AB3C3A">
            <w:pPr>
              <w:rPr>
                <w:rFonts w:ascii="Times New Roman" w:hAnsi="Times New Roman"/>
              </w:rPr>
            </w:pPr>
            <w:r w:rsidRPr="006A4308">
              <w:rPr>
                <w:rFonts w:ascii="Times New Roman" w:hAnsi="Times New Roman"/>
              </w:rPr>
              <w:t>51</w:t>
            </w:r>
          </w:p>
        </w:tc>
      </w:tr>
      <w:tr w:rsidR="00A92150" w:rsidRPr="00317871" w14:paraId="7BF7C08B" w14:textId="77777777" w:rsidTr="00AB3C3A">
        <w:tc>
          <w:tcPr>
            <w:tcW w:w="4675" w:type="dxa"/>
          </w:tcPr>
          <w:p w14:paraId="49135AC1" w14:textId="77777777" w:rsidR="00A92150" w:rsidRPr="006A4308" w:rsidRDefault="00A92150" w:rsidP="00AB3C3A">
            <w:pPr>
              <w:rPr>
                <w:rFonts w:ascii="Times New Roman" w:hAnsi="Times New Roman"/>
              </w:rPr>
            </w:pPr>
            <w:r w:rsidRPr="006A4308">
              <w:rPr>
                <w:rFonts w:ascii="Times New Roman" w:hAnsi="Times New Roman"/>
              </w:rPr>
              <w:t>2020</w:t>
            </w:r>
          </w:p>
        </w:tc>
        <w:tc>
          <w:tcPr>
            <w:tcW w:w="4675" w:type="dxa"/>
          </w:tcPr>
          <w:p w14:paraId="068D7615" w14:textId="77777777" w:rsidR="00A92150" w:rsidRPr="006A4308" w:rsidRDefault="00A92150" w:rsidP="00AB3C3A">
            <w:pPr>
              <w:rPr>
                <w:rFonts w:ascii="Times New Roman" w:hAnsi="Times New Roman"/>
              </w:rPr>
            </w:pPr>
            <w:r w:rsidRPr="006A4308">
              <w:rPr>
                <w:rFonts w:ascii="Times New Roman" w:hAnsi="Times New Roman"/>
              </w:rPr>
              <w:t>459</w:t>
            </w:r>
          </w:p>
        </w:tc>
      </w:tr>
      <w:tr w:rsidR="00A92150" w:rsidRPr="00317871" w14:paraId="17E160AE" w14:textId="77777777" w:rsidTr="00AB3C3A">
        <w:tc>
          <w:tcPr>
            <w:tcW w:w="4675" w:type="dxa"/>
          </w:tcPr>
          <w:p w14:paraId="6AA2882F" w14:textId="77777777" w:rsidR="00A92150" w:rsidRPr="006A4308" w:rsidRDefault="00A92150" w:rsidP="00AB3C3A">
            <w:pPr>
              <w:rPr>
                <w:rFonts w:ascii="Times New Roman" w:hAnsi="Times New Roman"/>
              </w:rPr>
            </w:pPr>
            <w:r w:rsidRPr="006A4308">
              <w:rPr>
                <w:rFonts w:ascii="Times New Roman" w:hAnsi="Times New Roman"/>
              </w:rPr>
              <w:t>2021</w:t>
            </w:r>
          </w:p>
        </w:tc>
        <w:tc>
          <w:tcPr>
            <w:tcW w:w="4675" w:type="dxa"/>
          </w:tcPr>
          <w:p w14:paraId="784F5E4B" w14:textId="77777777" w:rsidR="00A92150" w:rsidRPr="006A4308" w:rsidRDefault="00A92150" w:rsidP="00AB3C3A">
            <w:pPr>
              <w:rPr>
                <w:rFonts w:ascii="Times New Roman" w:hAnsi="Times New Roman"/>
              </w:rPr>
            </w:pPr>
            <w:r w:rsidRPr="006A4308">
              <w:rPr>
                <w:rFonts w:ascii="Times New Roman" w:hAnsi="Times New Roman"/>
              </w:rPr>
              <w:t>787</w:t>
            </w:r>
          </w:p>
        </w:tc>
      </w:tr>
      <w:tr w:rsidR="00A92150" w:rsidRPr="00317871" w14:paraId="21944121" w14:textId="77777777" w:rsidTr="00AB3C3A">
        <w:tc>
          <w:tcPr>
            <w:tcW w:w="4675" w:type="dxa"/>
          </w:tcPr>
          <w:p w14:paraId="3C46A962" w14:textId="77777777" w:rsidR="00A92150" w:rsidRPr="006A4308" w:rsidRDefault="00A92150" w:rsidP="00AB3C3A">
            <w:pPr>
              <w:rPr>
                <w:rFonts w:ascii="Times New Roman" w:hAnsi="Times New Roman"/>
                <w:b/>
              </w:rPr>
            </w:pPr>
            <w:r w:rsidRPr="006A4308">
              <w:rPr>
                <w:rFonts w:ascii="Times New Roman" w:hAnsi="Times New Roman"/>
                <w:b/>
              </w:rPr>
              <w:lastRenderedPageBreak/>
              <w:t>Total</w:t>
            </w:r>
          </w:p>
        </w:tc>
        <w:tc>
          <w:tcPr>
            <w:tcW w:w="4675" w:type="dxa"/>
          </w:tcPr>
          <w:p w14:paraId="7DDCFAF3" w14:textId="77777777" w:rsidR="00A92150" w:rsidRPr="006A4308" w:rsidRDefault="00A92150" w:rsidP="00AB3C3A">
            <w:pPr>
              <w:rPr>
                <w:rFonts w:ascii="Times New Roman" w:hAnsi="Times New Roman"/>
                <w:b/>
              </w:rPr>
            </w:pPr>
            <w:r w:rsidRPr="006A4308">
              <w:rPr>
                <w:rFonts w:ascii="Times New Roman" w:hAnsi="Times New Roman"/>
                <w:b/>
              </w:rPr>
              <w:t>1,446</w:t>
            </w:r>
          </w:p>
        </w:tc>
      </w:tr>
    </w:tbl>
    <w:p w14:paraId="4F934469" w14:textId="77777777" w:rsidR="00A92150" w:rsidRPr="00AB3C3A" w:rsidRDefault="00A92150" w:rsidP="00A92150">
      <w:pPr>
        <w:pStyle w:val="BankNormal"/>
        <w:rPr>
          <w:rFonts w:ascii="Times New Roman" w:hAnsi="Times New Roman"/>
          <w:iCs/>
          <w:noProof/>
          <w:szCs w:val="24"/>
        </w:rPr>
      </w:pPr>
    </w:p>
    <w:p w14:paraId="06D5C565" w14:textId="59F039FE" w:rsidR="00A92150" w:rsidRPr="00823708" w:rsidRDefault="00E50787" w:rsidP="00136E06">
      <w:pPr>
        <w:pStyle w:val="BankNormal"/>
        <w:spacing w:line="360" w:lineRule="auto"/>
        <w:rPr>
          <w:rFonts w:ascii="Times New Roman" w:hAnsi="Times New Roman"/>
          <w:b/>
          <w:bCs/>
          <w:i/>
          <w:color w:val="000000" w:themeColor="text1"/>
          <w:szCs w:val="24"/>
        </w:rPr>
      </w:pPr>
      <w:r w:rsidRPr="00823708">
        <w:rPr>
          <w:rFonts w:ascii="Times New Roman" w:hAnsi="Times New Roman"/>
          <w:b/>
          <w:bCs/>
          <w:i/>
          <w:szCs w:val="24"/>
        </w:rPr>
        <w:t xml:space="preserve">Intermediate Results Indicator Six: </w:t>
      </w:r>
      <w:r w:rsidRPr="00823708">
        <w:rPr>
          <w:rFonts w:ascii="Times New Roman" w:hAnsi="Times New Roman"/>
          <w:b/>
          <w:bCs/>
          <w:i/>
          <w:noProof/>
          <w:szCs w:val="24"/>
        </w:rPr>
        <w:t>Number of reforms implemented as a result of training and/or policy reviews undertaken (cumulative)</w:t>
      </w:r>
    </w:p>
    <w:p w14:paraId="652C52DF" w14:textId="4D3AA8EA" w:rsidR="00056F03" w:rsidRPr="006A4308" w:rsidRDefault="00056F03" w:rsidP="006A4308">
      <w:pPr>
        <w:pStyle w:val="Heading3"/>
        <w:numPr>
          <w:ilvl w:val="2"/>
          <w:numId w:val="74"/>
        </w:numPr>
        <w:rPr>
          <w:rFonts w:ascii="Times New Roman" w:hAnsi="Times New Roman"/>
          <w:sz w:val="24"/>
          <w:szCs w:val="24"/>
        </w:rPr>
      </w:pPr>
      <w:bookmarkStart w:id="232" w:name="_Toc112846363"/>
      <w:r w:rsidRPr="006A4308">
        <w:rPr>
          <w:rFonts w:ascii="Times New Roman" w:hAnsi="Times New Roman"/>
          <w:sz w:val="24"/>
          <w:szCs w:val="24"/>
        </w:rPr>
        <w:t>Institutional Capacity</w:t>
      </w:r>
      <w:bookmarkEnd w:id="232"/>
    </w:p>
    <w:p w14:paraId="5E6EE728" w14:textId="42EE10F7" w:rsidR="00BC4599" w:rsidRPr="006A4308" w:rsidRDefault="00F97B0D">
      <w:pPr>
        <w:pStyle w:val="BankNormal"/>
        <w:rPr>
          <w:rFonts w:ascii="Times New Roman" w:hAnsi="Times New Roman"/>
          <w:b/>
          <w:bCs/>
          <w:szCs w:val="24"/>
        </w:rPr>
      </w:pPr>
      <w:r w:rsidRPr="006A4308">
        <w:rPr>
          <w:rFonts w:ascii="Times New Roman" w:hAnsi="Times New Roman"/>
          <w:b/>
          <w:bCs/>
          <w:szCs w:val="24"/>
        </w:rPr>
        <w:t>National Tourist Board</w:t>
      </w:r>
    </w:p>
    <w:p w14:paraId="5D1E70B9" w14:textId="22488C0F" w:rsidR="00F8778E" w:rsidRPr="006A4308" w:rsidRDefault="00F8778E">
      <w:pPr>
        <w:pStyle w:val="BankNormal"/>
        <w:rPr>
          <w:rFonts w:ascii="Times New Roman" w:hAnsi="Times New Roman"/>
          <w:szCs w:val="24"/>
        </w:rPr>
      </w:pPr>
      <w:r w:rsidRPr="006A4308">
        <w:rPr>
          <w:rFonts w:ascii="Times New Roman" w:hAnsi="Times New Roman"/>
          <w:szCs w:val="24"/>
        </w:rPr>
        <w:t xml:space="preserve">The National Tourist Board of Sierra </w:t>
      </w:r>
      <w:r w:rsidR="00BD6A1E" w:rsidRPr="006A4308">
        <w:rPr>
          <w:rFonts w:ascii="Times New Roman" w:hAnsi="Times New Roman"/>
          <w:szCs w:val="24"/>
        </w:rPr>
        <w:t>Leone is a Semi-Autonomous Body enacted by the Tourism Development Act (</w:t>
      </w:r>
      <w:r w:rsidR="00D20BB9" w:rsidRPr="006A4308">
        <w:rPr>
          <w:rFonts w:ascii="Times New Roman" w:hAnsi="Times New Roman"/>
          <w:szCs w:val="24"/>
        </w:rPr>
        <w:t xml:space="preserve">No.11 of </w:t>
      </w:r>
      <w:r w:rsidR="00BD6A1E" w:rsidRPr="006A4308">
        <w:rPr>
          <w:rFonts w:ascii="Times New Roman" w:hAnsi="Times New Roman"/>
          <w:szCs w:val="24"/>
        </w:rPr>
        <w:t>1990)</w:t>
      </w:r>
      <w:r w:rsidR="008F23AA" w:rsidRPr="006A4308">
        <w:rPr>
          <w:rFonts w:ascii="Times New Roman" w:hAnsi="Times New Roman"/>
          <w:szCs w:val="24"/>
        </w:rPr>
        <w:t xml:space="preserve"> with a general mandate of developing all aspects of the tourist industry in Sierra Leone, marketing and promoting Sierra Leone as a unique and attractive travel destination</w:t>
      </w:r>
      <w:r w:rsidR="002562CF" w:rsidRPr="006A4308">
        <w:rPr>
          <w:rFonts w:ascii="Times New Roman" w:hAnsi="Times New Roman"/>
          <w:szCs w:val="24"/>
        </w:rPr>
        <w:t xml:space="preserve">. </w:t>
      </w:r>
      <w:r w:rsidR="00513C28" w:rsidRPr="006A4308">
        <w:rPr>
          <w:rFonts w:ascii="Times New Roman" w:hAnsi="Times New Roman"/>
          <w:szCs w:val="24"/>
        </w:rPr>
        <w:t>Literature review and key informant interviews identified the following as key institutional capacity issues</w:t>
      </w:r>
      <w:r w:rsidR="00CD764F" w:rsidRPr="006A4308">
        <w:rPr>
          <w:rFonts w:ascii="Times New Roman" w:hAnsi="Times New Roman"/>
          <w:szCs w:val="24"/>
        </w:rPr>
        <w:t>:</w:t>
      </w:r>
    </w:p>
    <w:p w14:paraId="4922B3D4" w14:textId="77777777" w:rsidR="00F904E0" w:rsidRPr="006A4308" w:rsidRDefault="00F97B0D" w:rsidP="002754B7">
      <w:pPr>
        <w:pStyle w:val="BankNormal"/>
        <w:numPr>
          <w:ilvl w:val="0"/>
          <w:numId w:val="65"/>
        </w:numPr>
        <w:rPr>
          <w:rFonts w:ascii="Times New Roman" w:hAnsi="Times New Roman"/>
          <w:szCs w:val="24"/>
        </w:rPr>
      </w:pPr>
      <w:r w:rsidRPr="006A4308">
        <w:rPr>
          <w:rFonts w:ascii="Times New Roman" w:hAnsi="Times New Roman"/>
          <w:szCs w:val="24"/>
        </w:rPr>
        <w:t xml:space="preserve">The lack of qualified and trained tourism professionals </w:t>
      </w:r>
      <w:r w:rsidR="00D9025B" w:rsidRPr="006A4308">
        <w:rPr>
          <w:rFonts w:ascii="Times New Roman" w:hAnsi="Times New Roman"/>
          <w:szCs w:val="24"/>
        </w:rPr>
        <w:t xml:space="preserve">in the country </w:t>
      </w:r>
      <w:r w:rsidRPr="006A4308">
        <w:rPr>
          <w:rFonts w:ascii="Times New Roman" w:hAnsi="Times New Roman"/>
          <w:szCs w:val="24"/>
        </w:rPr>
        <w:t xml:space="preserve">is one of the most significant obstacles to the </w:t>
      </w:r>
      <w:r w:rsidR="00162229" w:rsidRPr="006A4308">
        <w:rPr>
          <w:rFonts w:ascii="Times New Roman" w:hAnsi="Times New Roman"/>
          <w:szCs w:val="24"/>
        </w:rPr>
        <w:t xml:space="preserve">recruitment of qualified technical </w:t>
      </w:r>
      <w:r w:rsidR="00F904E0" w:rsidRPr="006A4308">
        <w:rPr>
          <w:rFonts w:ascii="Times New Roman" w:hAnsi="Times New Roman"/>
          <w:szCs w:val="24"/>
        </w:rPr>
        <w:t>person thus negatively impacting on quality service delivery.</w:t>
      </w:r>
    </w:p>
    <w:p w14:paraId="4E87F70A" w14:textId="18B83F03" w:rsidR="002754B7" w:rsidRPr="006A4308" w:rsidRDefault="00F31980" w:rsidP="00823708">
      <w:pPr>
        <w:pStyle w:val="BankNormal"/>
        <w:numPr>
          <w:ilvl w:val="1"/>
          <w:numId w:val="65"/>
        </w:numPr>
        <w:rPr>
          <w:rFonts w:ascii="Times New Roman" w:hAnsi="Times New Roman"/>
          <w:szCs w:val="24"/>
        </w:rPr>
      </w:pPr>
      <w:r>
        <w:rPr>
          <w:rFonts w:ascii="Times New Roman" w:hAnsi="Times New Roman"/>
          <w:szCs w:val="24"/>
        </w:rPr>
        <w:t>Lack of budget to implement policies and programmes</w:t>
      </w:r>
    </w:p>
    <w:p w14:paraId="67A59E0A" w14:textId="3C4554D2" w:rsidR="004E71D3" w:rsidRPr="006A4308" w:rsidRDefault="003C7E7B" w:rsidP="002754B7">
      <w:pPr>
        <w:pStyle w:val="BankNormal"/>
        <w:numPr>
          <w:ilvl w:val="0"/>
          <w:numId w:val="65"/>
        </w:numPr>
        <w:rPr>
          <w:rFonts w:ascii="Times New Roman" w:hAnsi="Times New Roman"/>
          <w:szCs w:val="24"/>
        </w:rPr>
      </w:pPr>
      <w:r w:rsidRPr="006A4308">
        <w:rPr>
          <w:rFonts w:ascii="Times New Roman" w:hAnsi="Times New Roman"/>
          <w:szCs w:val="24"/>
        </w:rPr>
        <w:t xml:space="preserve">NTB lacks national coverage because it </w:t>
      </w:r>
      <w:r w:rsidR="00991907" w:rsidRPr="006A4308">
        <w:rPr>
          <w:rFonts w:ascii="Times New Roman" w:hAnsi="Times New Roman"/>
          <w:szCs w:val="24"/>
        </w:rPr>
        <w:t>does not have regional offices</w:t>
      </w:r>
      <w:r w:rsidR="00986F3A" w:rsidRPr="006A4308">
        <w:rPr>
          <w:rFonts w:ascii="Times New Roman" w:hAnsi="Times New Roman"/>
          <w:szCs w:val="24"/>
        </w:rPr>
        <w:t>. It is only based in Freetown</w:t>
      </w:r>
      <w:r w:rsidR="0071284E" w:rsidRPr="006A4308">
        <w:rPr>
          <w:rFonts w:ascii="Times New Roman" w:hAnsi="Times New Roman"/>
          <w:szCs w:val="24"/>
        </w:rPr>
        <w:t>.</w:t>
      </w:r>
    </w:p>
    <w:p w14:paraId="16DC3BB8" w14:textId="4E08F1BC" w:rsidR="003C7E7B" w:rsidRPr="006A4308" w:rsidRDefault="003C7E7B" w:rsidP="002754B7">
      <w:pPr>
        <w:pStyle w:val="BankNormal"/>
        <w:numPr>
          <w:ilvl w:val="0"/>
          <w:numId w:val="65"/>
        </w:numPr>
        <w:rPr>
          <w:rFonts w:ascii="Times New Roman" w:hAnsi="Times New Roman"/>
          <w:szCs w:val="24"/>
        </w:rPr>
      </w:pPr>
      <w:r w:rsidRPr="006A4308">
        <w:rPr>
          <w:rFonts w:ascii="Times New Roman" w:hAnsi="Times New Roman"/>
          <w:szCs w:val="24"/>
        </w:rPr>
        <w:t xml:space="preserve">Limited office furniture, </w:t>
      </w:r>
      <w:r w:rsidR="00E9553C" w:rsidRPr="006A4308">
        <w:rPr>
          <w:rFonts w:ascii="Times New Roman" w:hAnsi="Times New Roman"/>
          <w:szCs w:val="24"/>
        </w:rPr>
        <w:t xml:space="preserve">Information Technology equipment and </w:t>
      </w:r>
      <w:r w:rsidR="003D63B8" w:rsidRPr="006A4308">
        <w:rPr>
          <w:rFonts w:ascii="Times New Roman" w:hAnsi="Times New Roman"/>
          <w:szCs w:val="24"/>
        </w:rPr>
        <w:t>office consumables.</w:t>
      </w:r>
    </w:p>
    <w:p w14:paraId="04699E9A" w14:textId="43DCA5DA" w:rsidR="003D63B8" w:rsidRPr="006A4308" w:rsidRDefault="003D63B8" w:rsidP="006A4308">
      <w:pPr>
        <w:pStyle w:val="BankNormal"/>
        <w:numPr>
          <w:ilvl w:val="0"/>
          <w:numId w:val="65"/>
        </w:numPr>
        <w:rPr>
          <w:rFonts w:ascii="Times New Roman" w:hAnsi="Times New Roman"/>
          <w:szCs w:val="24"/>
        </w:rPr>
      </w:pPr>
      <w:r w:rsidRPr="006A4308">
        <w:rPr>
          <w:rFonts w:ascii="Times New Roman" w:hAnsi="Times New Roman"/>
          <w:szCs w:val="24"/>
        </w:rPr>
        <w:t xml:space="preserve">Lack of capacity development opportunities and staff exposure to international training </w:t>
      </w:r>
      <w:r w:rsidR="00CD1B93" w:rsidRPr="006A4308">
        <w:rPr>
          <w:rFonts w:ascii="Times New Roman" w:hAnsi="Times New Roman"/>
          <w:szCs w:val="24"/>
        </w:rPr>
        <w:t>and exposure visits.</w:t>
      </w:r>
    </w:p>
    <w:p w14:paraId="7F1FAE14" w14:textId="2A0EABC1" w:rsidR="00B046DE" w:rsidRPr="006A4308" w:rsidRDefault="00B046DE" w:rsidP="00F97B0D">
      <w:pPr>
        <w:pStyle w:val="BankNormal"/>
        <w:rPr>
          <w:rFonts w:ascii="Times New Roman" w:hAnsi="Times New Roman"/>
          <w:b/>
          <w:bCs/>
          <w:szCs w:val="24"/>
        </w:rPr>
      </w:pPr>
      <w:r w:rsidRPr="006A4308">
        <w:rPr>
          <w:rFonts w:ascii="Times New Roman" w:hAnsi="Times New Roman"/>
          <w:b/>
          <w:bCs/>
          <w:szCs w:val="24"/>
        </w:rPr>
        <w:t>Ministry of Tourism</w:t>
      </w:r>
      <w:r w:rsidR="00A06D49" w:rsidRPr="006A4308">
        <w:rPr>
          <w:rFonts w:ascii="Times New Roman" w:hAnsi="Times New Roman"/>
          <w:b/>
          <w:bCs/>
          <w:szCs w:val="24"/>
        </w:rPr>
        <w:t xml:space="preserve"> and Cultural Affairs (MTA)</w:t>
      </w:r>
    </w:p>
    <w:p w14:paraId="443D85C1" w14:textId="50AED7B0" w:rsidR="006344DF" w:rsidRPr="006A4308" w:rsidRDefault="007A0EAA" w:rsidP="00382ABF">
      <w:pPr>
        <w:pStyle w:val="BankNormal"/>
        <w:rPr>
          <w:rFonts w:ascii="Times New Roman" w:hAnsi="Times New Roman"/>
          <w:szCs w:val="24"/>
        </w:rPr>
      </w:pPr>
      <w:r w:rsidRPr="006A4308">
        <w:rPr>
          <w:rFonts w:ascii="Times New Roman" w:hAnsi="Times New Roman"/>
          <w:szCs w:val="24"/>
        </w:rPr>
        <w:t xml:space="preserve">Ministry of Tourism and Cultural Affairs is the government </w:t>
      </w:r>
      <w:r w:rsidR="00114958" w:rsidRPr="006A4308">
        <w:rPr>
          <w:rFonts w:ascii="Times New Roman" w:hAnsi="Times New Roman"/>
          <w:szCs w:val="24"/>
        </w:rPr>
        <w:t xml:space="preserve">ministry </w:t>
      </w:r>
      <w:r w:rsidR="00A640E2" w:rsidRPr="006A4308">
        <w:rPr>
          <w:rFonts w:ascii="Times New Roman" w:hAnsi="Times New Roman"/>
          <w:szCs w:val="24"/>
        </w:rPr>
        <w:t xml:space="preserve">with a </w:t>
      </w:r>
      <w:r w:rsidR="00432203" w:rsidRPr="006A4308">
        <w:rPr>
          <w:rFonts w:ascii="Times New Roman" w:hAnsi="Times New Roman"/>
          <w:szCs w:val="24"/>
        </w:rPr>
        <w:t xml:space="preserve">constitutional </w:t>
      </w:r>
      <w:r w:rsidR="00A640E2" w:rsidRPr="006A4308">
        <w:rPr>
          <w:rFonts w:ascii="Times New Roman" w:hAnsi="Times New Roman"/>
          <w:szCs w:val="24"/>
        </w:rPr>
        <w:t xml:space="preserve">mandate of promoting, developing and preserving </w:t>
      </w:r>
      <w:r w:rsidR="009F6701" w:rsidRPr="006A4308">
        <w:rPr>
          <w:rFonts w:ascii="Times New Roman" w:hAnsi="Times New Roman"/>
          <w:szCs w:val="24"/>
        </w:rPr>
        <w:t xml:space="preserve">tourism and cultural activities in Sierra Leone. </w:t>
      </w:r>
      <w:r w:rsidR="00CD1B93" w:rsidRPr="006A4308">
        <w:rPr>
          <w:rFonts w:ascii="Times New Roman" w:hAnsi="Times New Roman"/>
          <w:szCs w:val="24"/>
        </w:rPr>
        <w:t xml:space="preserve">The study noted the following key issues relating to institutional capacity </w:t>
      </w:r>
      <w:r w:rsidR="006344DF" w:rsidRPr="006A4308">
        <w:rPr>
          <w:rFonts w:ascii="Times New Roman" w:hAnsi="Times New Roman"/>
          <w:szCs w:val="24"/>
        </w:rPr>
        <w:t>in relation to the Ministry of Tourism and Cultural Affairs.</w:t>
      </w:r>
    </w:p>
    <w:p w14:paraId="744BF50B" w14:textId="0EBBD525" w:rsidR="002E1AE2" w:rsidRPr="006A4308" w:rsidRDefault="00382ABF" w:rsidP="00382ABF">
      <w:pPr>
        <w:pStyle w:val="BankNormal"/>
        <w:numPr>
          <w:ilvl w:val="0"/>
          <w:numId w:val="66"/>
        </w:numPr>
        <w:rPr>
          <w:rFonts w:ascii="Times New Roman" w:hAnsi="Times New Roman"/>
          <w:szCs w:val="24"/>
        </w:rPr>
      </w:pPr>
      <w:r w:rsidRPr="006A4308">
        <w:rPr>
          <w:rFonts w:ascii="Times New Roman" w:hAnsi="Times New Roman"/>
          <w:szCs w:val="24"/>
        </w:rPr>
        <w:t>Ministry of Tourism and Cultural Affairs, face</w:t>
      </w:r>
      <w:r w:rsidR="0025343B" w:rsidRPr="006A4308">
        <w:rPr>
          <w:rFonts w:ascii="Times New Roman" w:hAnsi="Times New Roman"/>
          <w:szCs w:val="24"/>
        </w:rPr>
        <w:t>s</w:t>
      </w:r>
      <w:r w:rsidRPr="006A4308">
        <w:rPr>
          <w:rFonts w:ascii="Times New Roman" w:hAnsi="Times New Roman"/>
          <w:szCs w:val="24"/>
        </w:rPr>
        <w:t xml:space="preserve"> significant </w:t>
      </w:r>
      <w:r w:rsidR="00956E71" w:rsidRPr="006A4308">
        <w:rPr>
          <w:rFonts w:ascii="Times New Roman" w:hAnsi="Times New Roman"/>
          <w:szCs w:val="24"/>
        </w:rPr>
        <w:t>technical capacity challenges in</w:t>
      </w:r>
      <w:r w:rsidRPr="006A4308">
        <w:rPr>
          <w:rFonts w:ascii="Times New Roman" w:hAnsi="Times New Roman"/>
          <w:szCs w:val="24"/>
        </w:rPr>
        <w:t xml:space="preserve"> providing adequate</w:t>
      </w:r>
      <w:r w:rsidR="00956E71" w:rsidRPr="006A4308">
        <w:rPr>
          <w:rFonts w:ascii="Times New Roman" w:hAnsi="Times New Roman"/>
          <w:szCs w:val="24"/>
        </w:rPr>
        <w:t xml:space="preserve"> tourism related</w:t>
      </w:r>
      <w:r w:rsidRPr="006A4308">
        <w:rPr>
          <w:rFonts w:ascii="Times New Roman" w:hAnsi="Times New Roman"/>
          <w:szCs w:val="24"/>
        </w:rPr>
        <w:t xml:space="preserve"> information</w:t>
      </w:r>
      <w:r w:rsidR="00956E71" w:rsidRPr="006A4308">
        <w:rPr>
          <w:rFonts w:ascii="Times New Roman" w:hAnsi="Times New Roman"/>
          <w:szCs w:val="24"/>
        </w:rPr>
        <w:t xml:space="preserve"> nationally and internationally</w:t>
      </w:r>
      <w:r w:rsidRPr="006A4308">
        <w:rPr>
          <w:rFonts w:ascii="Times New Roman" w:hAnsi="Times New Roman"/>
          <w:szCs w:val="24"/>
        </w:rPr>
        <w:t>, especially via the Internet.</w:t>
      </w:r>
      <w:r w:rsidR="00DD15DF" w:rsidRPr="006A4308">
        <w:rPr>
          <w:rFonts w:ascii="Times New Roman" w:hAnsi="Times New Roman"/>
          <w:szCs w:val="24"/>
        </w:rPr>
        <w:t xml:space="preserve"> A significant proportion of global and domestic markets are not well informed about Sierra Leone's tourism offerings.</w:t>
      </w:r>
    </w:p>
    <w:p w14:paraId="669C8E6D" w14:textId="211A3C8C" w:rsidR="00DE486D" w:rsidRPr="006A4308" w:rsidRDefault="00162229" w:rsidP="00382ABF">
      <w:pPr>
        <w:pStyle w:val="BankNormal"/>
        <w:numPr>
          <w:ilvl w:val="0"/>
          <w:numId w:val="66"/>
        </w:numPr>
        <w:rPr>
          <w:rFonts w:ascii="Times New Roman" w:hAnsi="Times New Roman"/>
          <w:szCs w:val="24"/>
        </w:rPr>
      </w:pPr>
      <w:r w:rsidRPr="006A4308">
        <w:rPr>
          <w:rFonts w:ascii="Times New Roman" w:hAnsi="Times New Roman"/>
          <w:szCs w:val="24"/>
        </w:rPr>
        <w:t xml:space="preserve">The Ministry of Tourist and Cultural Affairs has </w:t>
      </w:r>
      <w:r w:rsidR="009C625D" w:rsidRPr="006A4308">
        <w:rPr>
          <w:rFonts w:ascii="Times New Roman" w:hAnsi="Times New Roman"/>
          <w:szCs w:val="24"/>
        </w:rPr>
        <w:t xml:space="preserve">limited qualified technical personnel </w:t>
      </w:r>
      <w:r w:rsidR="002D3A06" w:rsidRPr="006A4308">
        <w:rPr>
          <w:rFonts w:ascii="Times New Roman" w:hAnsi="Times New Roman"/>
          <w:szCs w:val="24"/>
        </w:rPr>
        <w:t xml:space="preserve">especially in the </w:t>
      </w:r>
      <w:r w:rsidR="0025343B" w:rsidRPr="006A4308">
        <w:rPr>
          <w:rFonts w:ascii="Times New Roman" w:hAnsi="Times New Roman"/>
          <w:szCs w:val="24"/>
        </w:rPr>
        <w:t>t</w:t>
      </w:r>
      <w:r w:rsidR="002D3A06" w:rsidRPr="006A4308">
        <w:rPr>
          <w:rFonts w:ascii="Times New Roman" w:hAnsi="Times New Roman"/>
          <w:szCs w:val="24"/>
        </w:rPr>
        <w:t xml:space="preserve">ourism and </w:t>
      </w:r>
      <w:r w:rsidR="0025343B" w:rsidRPr="006A4308">
        <w:rPr>
          <w:rFonts w:ascii="Times New Roman" w:hAnsi="Times New Roman"/>
          <w:szCs w:val="24"/>
        </w:rPr>
        <w:t>c</w:t>
      </w:r>
      <w:r w:rsidR="002D3A06" w:rsidRPr="006A4308">
        <w:rPr>
          <w:rFonts w:ascii="Times New Roman" w:hAnsi="Times New Roman"/>
          <w:szCs w:val="24"/>
        </w:rPr>
        <w:t>ultural Divisions</w:t>
      </w:r>
      <w:r w:rsidR="00E5697A" w:rsidRPr="006A4308">
        <w:rPr>
          <w:rFonts w:ascii="Times New Roman" w:hAnsi="Times New Roman"/>
          <w:szCs w:val="24"/>
        </w:rPr>
        <w:t>. V</w:t>
      </w:r>
      <w:r w:rsidR="00100946" w:rsidRPr="006A4308">
        <w:rPr>
          <w:rFonts w:ascii="Times New Roman" w:hAnsi="Times New Roman"/>
          <w:szCs w:val="24"/>
        </w:rPr>
        <w:t xml:space="preserve">ery few technical staff </w:t>
      </w:r>
      <w:r w:rsidR="00E5697A" w:rsidRPr="006A4308">
        <w:rPr>
          <w:rFonts w:ascii="Times New Roman" w:hAnsi="Times New Roman"/>
          <w:szCs w:val="24"/>
        </w:rPr>
        <w:t>have</w:t>
      </w:r>
      <w:r w:rsidRPr="006A4308">
        <w:rPr>
          <w:rFonts w:ascii="Times New Roman" w:hAnsi="Times New Roman"/>
          <w:szCs w:val="24"/>
        </w:rPr>
        <w:t xml:space="preserve"> </w:t>
      </w:r>
      <w:r w:rsidR="0025343B" w:rsidRPr="006A4308">
        <w:rPr>
          <w:rFonts w:ascii="Times New Roman" w:hAnsi="Times New Roman"/>
          <w:szCs w:val="24"/>
        </w:rPr>
        <w:t xml:space="preserve">professional </w:t>
      </w:r>
      <w:r w:rsidRPr="006A4308">
        <w:rPr>
          <w:rFonts w:ascii="Times New Roman" w:hAnsi="Times New Roman"/>
          <w:szCs w:val="24"/>
        </w:rPr>
        <w:t>degree</w:t>
      </w:r>
      <w:r w:rsidR="0025343B" w:rsidRPr="006A4308">
        <w:rPr>
          <w:rFonts w:ascii="Times New Roman" w:hAnsi="Times New Roman"/>
          <w:szCs w:val="24"/>
        </w:rPr>
        <w:t>s</w:t>
      </w:r>
      <w:r w:rsidRPr="006A4308">
        <w:rPr>
          <w:rFonts w:ascii="Times New Roman" w:hAnsi="Times New Roman"/>
          <w:szCs w:val="24"/>
        </w:rPr>
        <w:t xml:space="preserve"> in tourism management or a related field. </w:t>
      </w:r>
      <w:r w:rsidR="00DE486D" w:rsidRPr="006A4308">
        <w:rPr>
          <w:rFonts w:ascii="Times New Roman" w:hAnsi="Times New Roman"/>
          <w:szCs w:val="24"/>
        </w:rPr>
        <w:t xml:space="preserve">This affects its performance. </w:t>
      </w:r>
    </w:p>
    <w:p w14:paraId="06D2CBA7" w14:textId="3CF1EB04" w:rsidR="00D01C01" w:rsidRPr="006A4308" w:rsidRDefault="00BD4B75" w:rsidP="00382ABF">
      <w:pPr>
        <w:pStyle w:val="BankNormal"/>
        <w:numPr>
          <w:ilvl w:val="0"/>
          <w:numId w:val="66"/>
        </w:numPr>
        <w:rPr>
          <w:rFonts w:ascii="Times New Roman" w:hAnsi="Times New Roman"/>
          <w:szCs w:val="24"/>
        </w:rPr>
      </w:pPr>
      <w:r w:rsidRPr="006A4308">
        <w:rPr>
          <w:rFonts w:ascii="Times New Roman" w:hAnsi="Times New Roman"/>
          <w:szCs w:val="24"/>
        </w:rPr>
        <w:lastRenderedPageBreak/>
        <w:t xml:space="preserve">The Ministry </w:t>
      </w:r>
      <w:r w:rsidR="00DE486D" w:rsidRPr="006A4308">
        <w:rPr>
          <w:rFonts w:ascii="Times New Roman" w:hAnsi="Times New Roman"/>
          <w:szCs w:val="24"/>
        </w:rPr>
        <w:t>does not have</w:t>
      </w:r>
      <w:r w:rsidRPr="006A4308">
        <w:rPr>
          <w:rFonts w:ascii="Times New Roman" w:hAnsi="Times New Roman"/>
          <w:szCs w:val="24"/>
        </w:rPr>
        <w:t xml:space="preserve"> sufficient financial support</w:t>
      </w:r>
      <w:r w:rsidR="00DC473C" w:rsidRPr="006A4308">
        <w:rPr>
          <w:rFonts w:ascii="Times New Roman" w:hAnsi="Times New Roman"/>
          <w:szCs w:val="24"/>
        </w:rPr>
        <w:t xml:space="preserve"> </w:t>
      </w:r>
      <w:r w:rsidR="001852B0" w:rsidRPr="006A4308">
        <w:rPr>
          <w:rFonts w:ascii="Times New Roman" w:hAnsi="Times New Roman"/>
          <w:szCs w:val="24"/>
        </w:rPr>
        <w:t>due to low</w:t>
      </w:r>
      <w:r w:rsidR="00DC473C" w:rsidRPr="006A4308">
        <w:rPr>
          <w:rFonts w:ascii="Times New Roman" w:hAnsi="Times New Roman"/>
          <w:szCs w:val="24"/>
        </w:rPr>
        <w:t xml:space="preserve"> national budget</w:t>
      </w:r>
      <w:r w:rsidR="004E4073" w:rsidRPr="006A4308">
        <w:rPr>
          <w:rFonts w:ascii="Times New Roman" w:hAnsi="Times New Roman"/>
          <w:szCs w:val="24"/>
        </w:rPr>
        <w:t xml:space="preserve"> allocation</w:t>
      </w:r>
      <w:r w:rsidR="00DC473C" w:rsidRPr="006A4308">
        <w:rPr>
          <w:rFonts w:ascii="Times New Roman" w:hAnsi="Times New Roman"/>
          <w:szCs w:val="24"/>
        </w:rPr>
        <w:t xml:space="preserve">. </w:t>
      </w:r>
      <w:r w:rsidR="00F0211D" w:rsidRPr="006A4308">
        <w:rPr>
          <w:rFonts w:ascii="Times New Roman" w:hAnsi="Times New Roman"/>
          <w:szCs w:val="24"/>
        </w:rPr>
        <w:t>It lacks adequate</w:t>
      </w:r>
      <w:r w:rsidRPr="006A4308">
        <w:rPr>
          <w:rFonts w:ascii="Times New Roman" w:hAnsi="Times New Roman"/>
          <w:szCs w:val="24"/>
        </w:rPr>
        <w:t xml:space="preserve"> office furnishings, office space</w:t>
      </w:r>
      <w:r w:rsidR="00CD4946" w:rsidRPr="006A4308">
        <w:rPr>
          <w:rFonts w:ascii="Times New Roman" w:hAnsi="Times New Roman"/>
          <w:szCs w:val="24"/>
        </w:rPr>
        <w:t xml:space="preserve"> and equipment</w:t>
      </w:r>
      <w:r w:rsidRPr="006A4308">
        <w:rPr>
          <w:rFonts w:ascii="Times New Roman" w:hAnsi="Times New Roman"/>
          <w:szCs w:val="24"/>
        </w:rPr>
        <w:t>. This has severely undermined the Ministry's smooth and efficient operation.</w:t>
      </w:r>
    </w:p>
    <w:p w14:paraId="28580E14" w14:textId="16516AFC" w:rsidR="00685327" w:rsidRPr="006A4308" w:rsidRDefault="00685327" w:rsidP="006A4308">
      <w:pPr>
        <w:pStyle w:val="BankNormal"/>
        <w:numPr>
          <w:ilvl w:val="0"/>
          <w:numId w:val="66"/>
        </w:numPr>
        <w:rPr>
          <w:rFonts w:ascii="Times New Roman" w:hAnsi="Times New Roman"/>
          <w:szCs w:val="24"/>
        </w:rPr>
      </w:pPr>
      <w:r w:rsidRPr="006A4308">
        <w:rPr>
          <w:rFonts w:ascii="Times New Roman" w:hAnsi="Times New Roman"/>
          <w:szCs w:val="24"/>
        </w:rPr>
        <w:t>The Ministry lacks strategy, planning, and leadership training</w:t>
      </w:r>
      <w:r w:rsidR="00D01C01" w:rsidRPr="006A4308">
        <w:rPr>
          <w:rFonts w:ascii="Times New Roman" w:hAnsi="Times New Roman"/>
          <w:szCs w:val="24"/>
        </w:rPr>
        <w:t>s</w:t>
      </w:r>
      <w:r w:rsidRPr="006A4308">
        <w:rPr>
          <w:rFonts w:ascii="Times New Roman" w:hAnsi="Times New Roman"/>
          <w:szCs w:val="24"/>
        </w:rPr>
        <w:t xml:space="preserve">. </w:t>
      </w:r>
      <w:r w:rsidR="0075644D" w:rsidRPr="0075644D">
        <w:rPr>
          <w:rFonts w:ascii="Times New Roman" w:hAnsi="Times New Roman"/>
          <w:szCs w:val="24"/>
        </w:rPr>
        <w:t>Before SLEDP</w:t>
      </w:r>
      <w:r w:rsidR="0075644D">
        <w:rPr>
          <w:rFonts w:ascii="Times New Roman" w:hAnsi="Times New Roman"/>
          <w:szCs w:val="24"/>
        </w:rPr>
        <w:t>,</w:t>
      </w:r>
      <w:r w:rsidR="00734552" w:rsidRPr="006A4308">
        <w:rPr>
          <w:rFonts w:ascii="Times New Roman" w:hAnsi="Times New Roman"/>
          <w:szCs w:val="24"/>
        </w:rPr>
        <w:t xml:space="preserve"> S</w:t>
      </w:r>
      <w:r w:rsidRPr="006A4308">
        <w:rPr>
          <w:rFonts w:ascii="Times New Roman" w:hAnsi="Times New Roman"/>
          <w:szCs w:val="24"/>
        </w:rPr>
        <w:t xml:space="preserve">taff </w:t>
      </w:r>
      <w:r w:rsidR="00734552" w:rsidRPr="006A4308">
        <w:rPr>
          <w:rFonts w:ascii="Times New Roman" w:hAnsi="Times New Roman"/>
          <w:szCs w:val="24"/>
        </w:rPr>
        <w:t xml:space="preserve">were not </w:t>
      </w:r>
      <w:r w:rsidR="00697597" w:rsidRPr="006A4308">
        <w:rPr>
          <w:rFonts w:ascii="Times New Roman" w:hAnsi="Times New Roman"/>
          <w:szCs w:val="24"/>
        </w:rPr>
        <w:t xml:space="preserve"> exposed to</w:t>
      </w:r>
      <w:r w:rsidRPr="006A4308">
        <w:rPr>
          <w:rFonts w:ascii="Times New Roman" w:hAnsi="Times New Roman"/>
          <w:szCs w:val="24"/>
        </w:rPr>
        <w:t xml:space="preserve"> study excursions to nations with sophisticated tourism management to boost productivity and efficiency.</w:t>
      </w:r>
    </w:p>
    <w:p w14:paraId="65FB4162" w14:textId="324E7045" w:rsidR="00212CED" w:rsidRPr="006A4308" w:rsidRDefault="001918E1" w:rsidP="00382ABF">
      <w:pPr>
        <w:pStyle w:val="BankNormal"/>
        <w:rPr>
          <w:rFonts w:ascii="Times New Roman" w:hAnsi="Times New Roman"/>
          <w:b/>
          <w:bCs/>
          <w:szCs w:val="24"/>
        </w:rPr>
      </w:pPr>
      <w:r w:rsidRPr="006A4308">
        <w:rPr>
          <w:rFonts w:ascii="Times New Roman" w:hAnsi="Times New Roman"/>
          <w:b/>
          <w:bCs/>
          <w:szCs w:val="24"/>
        </w:rPr>
        <w:t>Office of the Administrator and Registrar General</w:t>
      </w:r>
    </w:p>
    <w:p w14:paraId="1C88CDFB" w14:textId="4C81FBDF" w:rsidR="001918E1" w:rsidRPr="006A4308" w:rsidRDefault="001918E1" w:rsidP="00382ABF">
      <w:pPr>
        <w:pStyle w:val="BankNormal"/>
        <w:rPr>
          <w:rFonts w:ascii="Times New Roman" w:hAnsi="Times New Roman"/>
          <w:szCs w:val="24"/>
        </w:rPr>
      </w:pPr>
      <w:r w:rsidRPr="006A4308">
        <w:rPr>
          <w:rFonts w:ascii="Times New Roman" w:hAnsi="Times New Roman"/>
          <w:szCs w:val="24"/>
        </w:rPr>
        <w:t xml:space="preserve">The General </w:t>
      </w:r>
      <w:r w:rsidR="00FA196C" w:rsidRPr="006A4308">
        <w:rPr>
          <w:rFonts w:ascii="Times New Roman" w:hAnsi="Times New Roman"/>
          <w:szCs w:val="24"/>
        </w:rPr>
        <w:t>Registration Ordinance (Cap 255)</w:t>
      </w:r>
      <w:r w:rsidR="00A70AAD" w:rsidRPr="00317871">
        <w:rPr>
          <w:rStyle w:val="FootnoteReference"/>
          <w:szCs w:val="24"/>
        </w:rPr>
        <w:footnoteReference w:id="8"/>
      </w:r>
      <w:r w:rsidRPr="006A4308">
        <w:rPr>
          <w:rFonts w:ascii="Times New Roman" w:hAnsi="Times New Roman"/>
          <w:szCs w:val="24"/>
        </w:rPr>
        <w:t xml:space="preserve"> created the OARG. It "administers and registers entities </w:t>
      </w:r>
      <w:r w:rsidR="007D4DD6" w:rsidRPr="006A4308">
        <w:rPr>
          <w:rFonts w:ascii="Times New Roman" w:hAnsi="Times New Roman"/>
          <w:szCs w:val="24"/>
        </w:rPr>
        <w:t>including</w:t>
      </w:r>
      <w:r w:rsidRPr="006A4308">
        <w:rPr>
          <w:rFonts w:ascii="Times New Roman" w:hAnsi="Times New Roman"/>
          <w:szCs w:val="24"/>
        </w:rPr>
        <w:t xml:space="preserve"> business registration, land transactions, industrial property, marriages, and estates of deceased persons" and hosts the </w:t>
      </w:r>
      <w:r w:rsidR="00E64701" w:rsidRPr="006A4308">
        <w:rPr>
          <w:rFonts w:ascii="Times New Roman" w:hAnsi="Times New Roman"/>
          <w:szCs w:val="24"/>
        </w:rPr>
        <w:t>Trademarks</w:t>
      </w:r>
      <w:r w:rsidRPr="006A4308">
        <w:rPr>
          <w:rFonts w:ascii="Times New Roman" w:hAnsi="Times New Roman"/>
          <w:szCs w:val="24"/>
        </w:rPr>
        <w:t xml:space="preserve"> and Patent Office, which registers intellectual property except copyright</w:t>
      </w:r>
      <w:r w:rsidR="003F4816" w:rsidRPr="00317871">
        <w:rPr>
          <w:rStyle w:val="FootnoteReference"/>
          <w:szCs w:val="24"/>
        </w:rPr>
        <w:footnoteReference w:id="9"/>
      </w:r>
      <w:r w:rsidRPr="006A4308">
        <w:rPr>
          <w:rFonts w:ascii="Times New Roman" w:hAnsi="Times New Roman"/>
          <w:szCs w:val="24"/>
        </w:rPr>
        <w:t>.</w:t>
      </w:r>
      <w:r w:rsidR="00256303" w:rsidRPr="006A4308">
        <w:rPr>
          <w:rFonts w:ascii="Times New Roman" w:hAnsi="Times New Roman"/>
          <w:szCs w:val="24"/>
        </w:rPr>
        <w:t xml:space="preserve"> Key institutional capacity issues </w:t>
      </w:r>
      <w:r w:rsidR="00734552" w:rsidRPr="006A4308">
        <w:rPr>
          <w:rFonts w:ascii="Times New Roman" w:hAnsi="Times New Roman"/>
          <w:szCs w:val="24"/>
        </w:rPr>
        <w:t>include</w:t>
      </w:r>
    </w:p>
    <w:p w14:paraId="0BA9096C" w14:textId="218A4C94" w:rsidR="00C70F79" w:rsidRPr="006A4308" w:rsidRDefault="00256303" w:rsidP="006819F1">
      <w:pPr>
        <w:pStyle w:val="BankNormal"/>
        <w:numPr>
          <w:ilvl w:val="0"/>
          <w:numId w:val="60"/>
        </w:numPr>
        <w:rPr>
          <w:rFonts w:ascii="Times New Roman" w:hAnsi="Times New Roman"/>
          <w:szCs w:val="24"/>
        </w:rPr>
      </w:pPr>
      <w:r w:rsidRPr="006A4308">
        <w:rPr>
          <w:rFonts w:ascii="Times New Roman" w:hAnsi="Times New Roman"/>
          <w:szCs w:val="24"/>
        </w:rPr>
        <w:t>Manpower shortage</w:t>
      </w:r>
      <w:r w:rsidR="00734552" w:rsidRPr="006A4308">
        <w:rPr>
          <w:rFonts w:ascii="Times New Roman" w:hAnsi="Times New Roman"/>
          <w:szCs w:val="24"/>
        </w:rPr>
        <w:t xml:space="preserve"> which</w:t>
      </w:r>
      <w:r w:rsidRPr="006A4308">
        <w:rPr>
          <w:rFonts w:ascii="Times New Roman" w:hAnsi="Times New Roman"/>
          <w:szCs w:val="24"/>
        </w:rPr>
        <w:t xml:space="preserve"> hinders service delivery. </w:t>
      </w:r>
      <w:r w:rsidR="005D7B8D" w:rsidRPr="006A4308">
        <w:rPr>
          <w:rFonts w:ascii="Times New Roman" w:hAnsi="Times New Roman"/>
          <w:szCs w:val="24"/>
        </w:rPr>
        <w:t>This is worsened by limited capacity development opportunities and little staff exposure to international best practices</w:t>
      </w:r>
      <w:r w:rsidRPr="006A4308">
        <w:rPr>
          <w:rFonts w:ascii="Times New Roman" w:hAnsi="Times New Roman"/>
          <w:szCs w:val="24"/>
        </w:rPr>
        <w:t>.</w:t>
      </w:r>
    </w:p>
    <w:p w14:paraId="7EF5DC71" w14:textId="24A8386F" w:rsidR="00F81E68" w:rsidRPr="006A4308" w:rsidRDefault="00256303" w:rsidP="00F81E68">
      <w:pPr>
        <w:pStyle w:val="BankNormal"/>
        <w:numPr>
          <w:ilvl w:val="0"/>
          <w:numId w:val="60"/>
        </w:numPr>
        <w:rPr>
          <w:rFonts w:ascii="Times New Roman" w:hAnsi="Times New Roman"/>
          <w:szCs w:val="24"/>
        </w:rPr>
      </w:pPr>
      <w:r w:rsidRPr="006A4308">
        <w:rPr>
          <w:rFonts w:ascii="Times New Roman" w:hAnsi="Times New Roman"/>
          <w:szCs w:val="24"/>
        </w:rPr>
        <w:t>Financ</w:t>
      </w:r>
      <w:r w:rsidR="00C70F79" w:rsidRPr="006A4308">
        <w:rPr>
          <w:rFonts w:ascii="Times New Roman" w:hAnsi="Times New Roman"/>
          <w:szCs w:val="24"/>
        </w:rPr>
        <w:t xml:space="preserve">ial constraints - </w:t>
      </w:r>
      <w:r w:rsidRPr="006A4308">
        <w:rPr>
          <w:rFonts w:ascii="Times New Roman" w:hAnsi="Times New Roman"/>
          <w:szCs w:val="24"/>
        </w:rPr>
        <w:t xml:space="preserve">The government's budgetary allotment to the office is </w:t>
      </w:r>
      <w:r w:rsidR="00734552" w:rsidRPr="006A4308">
        <w:rPr>
          <w:rFonts w:ascii="Times New Roman" w:hAnsi="Times New Roman"/>
          <w:szCs w:val="24"/>
        </w:rPr>
        <w:t>meagre, thereby limiting their operations.</w:t>
      </w:r>
    </w:p>
    <w:p w14:paraId="53254CC0" w14:textId="434CA413" w:rsidR="00F81E68" w:rsidRPr="006A4308" w:rsidRDefault="00C70F79" w:rsidP="006A4308">
      <w:pPr>
        <w:pStyle w:val="BankNormal"/>
        <w:numPr>
          <w:ilvl w:val="0"/>
          <w:numId w:val="60"/>
        </w:numPr>
        <w:rPr>
          <w:rFonts w:ascii="Times New Roman" w:hAnsi="Times New Roman"/>
          <w:szCs w:val="24"/>
        </w:rPr>
      </w:pPr>
      <w:r w:rsidRPr="006A4308">
        <w:rPr>
          <w:rFonts w:ascii="Times New Roman" w:hAnsi="Times New Roman"/>
          <w:szCs w:val="24"/>
        </w:rPr>
        <w:t xml:space="preserve">Limited office furniture and equipment including </w:t>
      </w:r>
      <w:r w:rsidR="00256303" w:rsidRPr="006A4308">
        <w:rPr>
          <w:rFonts w:ascii="Times New Roman" w:hAnsi="Times New Roman"/>
          <w:szCs w:val="24"/>
        </w:rPr>
        <w:t xml:space="preserve">photocopiers, </w:t>
      </w:r>
      <w:proofErr w:type="gramStart"/>
      <w:r w:rsidR="00256303" w:rsidRPr="006A4308">
        <w:rPr>
          <w:rFonts w:ascii="Times New Roman" w:hAnsi="Times New Roman"/>
          <w:szCs w:val="24"/>
        </w:rPr>
        <w:t>printers</w:t>
      </w:r>
      <w:proofErr w:type="gramEnd"/>
      <w:r w:rsidRPr="006A4308">
        <w:rPr>
          <w:rFonts w:ascii="Times New Roman" w:hAnsi="Times New Roman"/>
          <w:szCs w:val="24"/>
        </w:rPr>
        <w:t xml:space="preserve"> and personal computers.</w:t>
      </w:r>
      <w:r w:rsidR="00634233" w:rsidRPr="006A4308">
        <w:rPr>
          <w:rFonts w:ascii="Times New Roman" w:hAnsi="Times New Roman"/>
          <w:szCs w:val="24"/>
        </w:rPr>
        <w:t xml:space="preserve"> </w:t>
      </w:r>
    </w:p>
    <w:p w14:paraId="74FC4BEE" w14:textId="2BD1D601" w:rsidR="00256303" w:rsidRPr="006A4308" w:rsidRDefault="00734552" w:rsidP="00F81E68">
      <w:pPr>
        <w:pStyle w:val="BankNormal"/>
        <w:numPr>
          <w:ilvl w:val="0"/>
          <w:numId w:val="60"/>
        </w:numPr>
        <w:rPr>
          <w:rFonts w:ascii="Times New Roman" w:hAnsi="Times New Roman"/>
          <w:szCs w:val="24"/>
        </w:rPr>
      </w:pPr>
      <w:r w:rsidRPr="006A4308">
        <w:rPr>
          <w:rFonts w:ascii="Times New Roman" w:hAnsi="Times New Roman"/>
          <w:szCs w:val="24"/>
        </w:rPr>
        <w:t>C</w:t>
      </w:r>
      <w:r w:rsidR="00C70F79" w:rsidRPr="006A4308">
        <w:rPr>
          <w:rFonts w:ascii="Times New Roman" w:hAnsi="Times New Roman"/>
          <w:szCs w:val="24"/>
        </w:rPr>
        <w:t>entralisation</w:t>
      </w:r>
      <w:r w:rsidRPr="006A4308">
        <w:rPr>
          <w:rFonts w:ascii="Times New Roman" w:hAnsi="Times New Roman"/>
          <w:szCs w:val="24"/>
        </w:rPr>
        <w:t xml:space="preserve"> of work</w:t>
      </w:r>
      <w:r w:rsidR="00C70F79" w:rsidRPr="006A4308">
        <w:rPr>
          <w:rFonts w:ascii="Times New Roman" w:hAnsi="Times New Roman"/>
          <w:szCs w:val="24"/>
        </w:rPr>
        <w:t xml:space="preserve"> </w:t>
      </w:r>
      <w:r w:rsidR="00EE6522" w:rsidRPr="006A4308">
        <w:rPr>
          <w:rFonts w:ascii="Times New Roman" w:hAnsi="Times New Roman"/>
          <w:szCs w:val="24"/>
        </w:rPr>
        <w:t>-</w:t>
      </w:r>
      <w:r w:rsidR="00256303" w:rsidRPr="006A4308">
        <w:rPr>
          <w:rFonts w:ascii="Times New Roman" w:hAnsi="Times New Roman"/>
          <w:szCs w:val="24"/>
        </w:rPr>
        <w:t xml:space="preserve"> Decentralization hasn't been effective since provincial offices lack </w:t>
      </w:r>
      <w:r w:rsidR="00EE6522" w:rsidRPr="006A4308">
        <w:rPr>
          <w:rFonts w:ascii="Times New Roman" w:hAnsi="Times New Roman"/>
          <w:szCs w:val="24"/>
        </w:rPr>
        <w:t>appropriate financial and human resources to run effectively</w:t>
      </w:r>
      <w:r w:rsidR="00256303" w:rsidRPr="006A4308">
        <w:rPr>
          <w:rFonts w:ascii="Times New Roman" w:hAnsi="Times New Roman"/>
          <w:szCs w:val="24"/>
        </w:rPr>
        <w:t>.</w:t>
      </w:r>
      <w:r w:rsidR="005B27E3" w:rsidRPr="006A4308">
        <w:rPr>
          <w:rFonts w:ascii="Times New Roman" w:hAnsi="Times New Roman"/>
          <w:szCs w:val="24"/>
        </w:rPr>
        <w:t xml:space="preserve"> Also, OARG has three regional offices in Bo, </w:t>
      </w:r>
      <w:proofErr w:type="spellStart"/>
      <w:r w:rsidR="005B27E3" w:rsidRPr="006A4308">
        <w:rPr>
          <w:rFonts w:ascii="Times New Roman" w:hAnsi="Times New Roman"/>
          <w:szCs w:val="24"/>
        </w:rPr>
        <w:t>Bombali</w:t>
      </w:r>
      <w:proofErr w:type="spellEnd"/>
      <w:r w:rsidR="005B27E3" w:rsidRPr="006A4308">
        <w:rPr>
          <w:rFonts w:ascii="Times New Roman" w:hAnsi="Times New Roman"/>
          <w:szCs w:val="24"/>
        </w:rPr>
        <w:t xml:space="preserve"> and Kenema and is yet to establish an office in </w:t>
      </w:r>
      <w:r w:rsidR="0075644D" w:rsidRPr="0075644D">
        <w:rPr>
          <w:rFonts w:ascii="Times New Roman" w:hAnsi="Times New Roman"/>
          <w:szCs w:val="24"/>
        </w:rPr>
        <w:t>North-western</w:t>
      </w:r>
      <w:r w:rsidR="005B27E3" w:rsidRPr="006A4308">
        <w:rPr>
          <w:rFonts w:ascii="Times New Roman" w:hAnsi="Times New Roman"/>
          <w:szCs w:val="24"/>
        </w:rPr>
        <w:t xml:space="preserve"> Region. </w:t>
      </w:r>
    </w:p>
    <w:p w14:paraId="06646D68" w14:textId="2C0BBFB4" w:rsidR="00607016" w:rsidRPr="006A4308" w:rsidRDefault="00607016" w:rsidP="00C21A40">
      <w:pPr>
        <w:pStyle w:val="BankNormal"/>
        <w:numPr>
          <w:ilvl w:val="0"/>
          <w:numId w:val="60"/>
        </w:numPr>
        <w:rPr>
          <w:rFonts w:ascii="Times New Roman" w:hAnsi="Times New Roman"/>
          <w:szCs w:val="24"/>
        </w:rPr>
      </w:pPr>
      <w:r w:rsidRPr="006A4308">
        <w:rPr>
          <w:rFonts w:ascii="Times New Roman" w:hAnsi="Times New Roman"/>
          <w:szCs w:val="24"/>
        </w:rPr>
        <w:t xml:space="preserve">Limited technical capacity </w:t>
      </w:r>
      <w:r w:rsidR="00783CDA" w:rsidRPr="006A4308">
        <w:rPr>
          <w:rFonts w:ascii="Times New Roman" w:hAnsi="Times New Roman"/>
          <w:szCs w:val="24"/>
        </w:rPr>
        <w:t xml:space="preserve">in </w:t>
      </w:r>
      <w:r w:rsidR="004E3B64" w:rsidRPr="006A4308">
        <w:rPr>
          <w:rFonts w:ascii="Times New Roman" w:hAnsi="Times New Roman"/>
          <w:szCs w:val="24"/>
        </w:rPr>
        <w:t xml:space="preserve">information technology to run digital and online comprehensive business registration and </w:t>
      </w:r>
      <w:r w:rsidR="00634233" w:rsidRPr="006A4308">
        <w:rPr>
          <w:rFonts w:ascii="Times New Roman" w:hAnsi="Times New Roman"/>
          <w:szCs w:val="24"/>
        </w:rPr>
        <w:t>database. This</w:t>
      </w:r>
      <w:r w:rsidR="00734552" w:rsidRPr="006A4308">
        <w:rPr>
          <w:rFonts w:ascii="Times New Roman" w:hAnsi="Times New Roman"/>
          <w:szCs w:val="24"/>
        </w:rPr>
        <w:t xml:space="preserve"> is a major constraint </w:t>
      </w:r>
      <w:r w:rsidR="005B27E3" w:rsidRPr="006A4308">
        <w:rPr>
          <w:rFonts w:ascii="Times New Roman" w:hAnsi="Times New Roman"/>
          <w:szCs w:val="24"/>
        </w:rPr>
        <w:t>on implementing any digital registration platform.</w:t>
      </w:r>
    </w:p>
    <w:p w14:paraId="2EDF9C70" w14:textId="0598CF92" w:rsidR="00311111" w:rsidRPr="006A4308" w:rsidRDefault="00311111" w:rsidP="008A68C7">
      <w:pPr>
        <w:pStyle w:val="BankNormal"/>
        <w:numPr>
          <w:ilvl w:val="0"/>
          <w:numId w:val="60"/>
        </w:numPr>
        <w:rPr>
          <w:rFonts w:ascii="Times New Roman" w:hAnsi="Times New Roman"/>
          <w:szCs w:val="24"/>
        </w:rPr>
      </w:pPr>
      <w:r w:rsidRPr="006A4308">
        <w:rPr>
          <w:rFonts w:ascii="Times New Roman" w:hAnsi="Times New Roman"/>
          <w:szCs w:val="24"/>
        </w:rPr>
        <w:t>The officers attached to the OARG (NRA, Sierra Leone Commercial Bank) are limited</w:t>
      </w:r>
      <w:r w:rsidR="00E206D1" w:rsidRPr="006A4308">
        <w:rPr>
          <w:rFonts w:ascii="Times New Roman" w:hAnsi="Times New Roman"/>
          <w:szCs w:val="24"/>
        </w:rPr>
        <w:t xml:space="preserve">. For example, </w:t>
      </w:r>
      <w:r w:rsidR="00B65F2A" w:rsidRPr="006A4308">
        <w:rPr>
          <w:rFonts w:ascii="Times New Roman" w:hAnsi="Times New Roman"/>
          <w:szCs w:val="24"/>
        </w:rPr>
        <w:t xml:space="preserve">the commercial Bank and NRA have one staff each at the OARG which </w:t>
      </w:r>
      <w:r w:rsidR="00634233" w:rsidRPr="006A4308">
        <w:rPr>
          <w:rFonts w:ascii="Times New Roman" w:hAnsi="Times New Roman"/>
          <w:szCs w:val="24"/>
        </w:rPr>
        <w:t xml:space="preserve">makes </w:t>
      </w:r>
      <w:r w:rsidR="00B65F2A" w:rsidRPr="006A4308">
        <w:rPr>
          <w:rFonts w:ascii="Times New Roman" w:hAnsi="Times New Roman"/>
          <w:szCs w:val="24"/>
        </w:rPr>
        <w:t>the registration process cumbersome and time consuming.</w:t>
      </w:r>
    </w:p>
    <w:p w14:paraId="2F9D651E" w14:textId="4ADD8E89" w:rsidR="00F03DBE" w:rsidRDefault="00F03DBE" w:rsidP="00823708">
      <w:pPr>
        <w:pStyle w:val="BankNormal"/>
        <w:spacing w:after="0"/>
        <w:rPr>
          <w:rFonts w:ascii="Times New Roman" w:hAnsi="Times New Roman"/>
          <w:b/>
          <w:bCs/>
          <w:szCs w:val="24"/>
        </w:rPr>
      </w:pPr>
      <w:r w:rsidRPr="006A4308">
        <w:rPr>
          <w:rFonts w:ascii="Times New Roman" w:hAnsi="Times New Roman"/>
          <w:b/>
          <w:bCs/>
          <w:szCs w:val="24"/>
        </w:rPr>
        <w:t xml:space="preserve">Small and Medium </w:t>
      </w:r>
      <w:r w:rsidR="00C85494" w:rsidRPr="006A4308">
        <w:rPr>
          <w:rFonts w:ascii="Times New Roman" w:hAnsi="Times New Roman"/>
          <w:b/>
          <w:bCs/>
          <w:szCs w:val="24"/>
        </w:rPr>
        <w:t xml:space="preserve">Enterprise Development </w:t>
      </w:r>
      <w:r w:rsidR="004334B0" w:rsidRPr="006A4308">
        <w:rPr>
          <w:rFonts w:ascii="Times New Roman" w:hAnsi="Times New Roman"/>
          <w:b/>
          <w:bCs/>
          <w:szCs w:val="24"/>
        </w:rPr>
        <w:t>A</w:t>
      </w:r>
      <w:r w:rsidR="0076174E" w:rsidRPr="006A4308">
        <w:rPr>
          <w:rFonts w:ascii="Times New Roman" w:hAnsi="Times New Roman"/>
          <w:b/>
          <w:bCs/>
          <w:szCs w:val="24"/>
        </w:rPr>
        <w:t>gency (SMEDA</w:t>
      </w:r>
      <w:r w:rsidR="009F3AB1" w:rsidRPr="006A4308">
        <w:rPr>
          <w:rFonts w:ascii="Times New Roman" w:hAnsi="Times New Roman"/>
          <w:b/>
          <w:bCs/>
          <w:szCs w:val="24"/>
        </w:rPr>
        <w:t>)</w:t>
      </w:r>
    </w:p>
    <w:p w14:paraId="1F60111E" w14:textId="50DB6E5F" w:rsidR="004334B0" w:rsidRPr="006A4308" w:rsidRDefault="00AD29B6" w:rsidP="00823708">
      <w:pPr>
        <w:pStyle w:val="BankNormal"/>
        <w:spacing w:after="0"/>
        <w:rPr>
          <w:rFonts w:ascii="Times New Roman" w:hAnsi="Times New Roman"/>
          <w:szCs w:val="24"/>
        </w:rPr>
      </w:pPr>
      <w:r w:rsidRPr="006A4308">
        <w:rPr>
          <w:rFonts w:ascii="Times New Roman" w:hAnsi="Times New Roman"/>
          <w:szCs w:val="24"/>
        </w:rPr>
        <w:t>SMEDA is a government agency</w:t>
      </w:r>
      <w:r w:rsidR="002023A9" w:rsidRPr="006A4308">
        <w:rPr>
          <w:rFonts w:ascii="Times New Roman" w:hAnsi="Times New Roman"/>
          <w:szCs w:val="24"/>
        </w:rPr>
        <w:t xml:space="preserve"> </w:t>
      </w:r>
      <w:r w:rsidR="00634233" w:rsidRPr="006A4308">
        <w:rPr>
          <w:rFonts w:ascii="Times New Roman" w:hAnsi="Times New Roman"/>
          <w:szCs w:val="24"/>
        </w:rPr>
        <w:t>with overall</w:t>
      </w:r>
      <w:r w:rsidRPr="006A4308">
        <w:rPr>
          <w:rFonts w:ascii="Times New Roman" w:hAnsi="Times New Roman"/>
          <w:szCs w:val="24"/>
        </w:rPr>
        <w:t xml:space="preserve"> responsible for coordinating SMEs activities in Sierra Leone</w:t>
      </w:r>
      <w:r w:rsidR="002B1D41" w:rsidRPr="006A4308">
        <w:rPr>
          <w:rFonts w:ascii="Times New Roman" w:hAnsi="Times New Roman"/>
          <w:szCs w:val="24"/>
        </w:rPr>
        <w:t xml:space="preserve"> established under the SMEDA Act No.11 of 2016</w:t>
      </w:r>
      <w:r w:rsidR="002B1D41" w:rsidRPr="00317871">
        <w:rPr>
          <w:rStyle w:val="FootnoteReference"/>
          <w:szCs w:val="24"/>
        </w:rPr>
        <w:footnoteReference w:id="10"/>
      </w:r>
      <w:r w:rsidR="002B1D41" w:rsidRPr="006A4308">
        <w:rPr>
          <w:rFonts w:ascii="Times New Roman" w:hAnsi="Times New Roman"/>
          <w:szCs w:val="24"/>
        </w:rPr>
        <w:t>.</w:t>
      </w:r>
      <w:r w:rsidRPr="006A4308">
        <w:rPr>
          <w:rFonts w:ascii="Times New Roman" w:hAnsi="Times New Roman"/>
          <w:szCs w:val="24"/>
        </w:rPr>
        <w:t xml:space="preserve"> </w:t>
      </w:r>
      <w:r w:rsidR="004334B0" w:rsidRPr="006A4308">
        <w:rPr>
          <w:rFonts w:ascii="Times New Roman" w:hAnsi="Times New Roman"/>
          <w:szCs w:val="24"/>
        </w:rPr>
        <w:t xml:space="preserve">Highlighted below are key institutional capacity issues related to SMEDA, </w:t>
      </w:r>
      <w:r w:rsidR="004B37F7" w:rsidRPr="006A4308">
        <w:rPr>
          <w:rFonts w:ascii="Times New Roman" w:hAnsi="Times New Roman"/>
          <w:szCs w:val="24"/>
        </w:rPr>
        <w:t>that were noted during the study:</w:t>
      </w:r>
    </w:p>
    <w:p w14:paraId="3B2ADA7D" w14:textId="7558A4F7" w:rsidR="004B37F7" w:rsidRPr="006A4308" w:rsidRDefault="00634233" w:rsidP="00823708">
      <w:pPr>
        <w:pStyle w:val="BankNormal"/>
        <w:numPr>
          <w:ilvl w:val="0"/>
          <w:numId w:val="67"/>
        </w:numPr>
        <w:spacing w:after="0"/>
        <w:rPr>
          <w:rFonts w:ascii="Times New Roman" w:hAnsi="Times New Roman"/>
          <w:szCs w:val="24"/>
        </w:rPr>
      </w:pPr>
      <w:r w:rsidRPr="006A4308">
        <w:rPr>
          <w:rFonts w:ascii="Times New Roman" w:hAnsi="Times New Roman"/>
          <w:szCs w:val="24"/>
        </w:rPr>
        <w:lastRenderedPageBreak/>
        <w:t>SMEDA has l</w:t>
      </w:r>
      <w:r w:rsidR="00AA6068" w:rsidRPr="006A4308">
        <w:rPr>
          <w:rFonts w:ascii="Times New Roman" w:hAnsi="Times New Roman"/>
          <w:szCs w:val="24"/>
        </w:rPr>
        <w:t xml:space="preserve">imited </w:t>
      </w:r>
      <w:r w:rsidR="00A64EF3" w:rsidRPr="006A4308">
        <w:rPr>
          <w:rFonts w:ascii="Times New Roman" w:hAnsi="Times New Roman"/>
          <w:szCs w:val="24"/>
        </w:rPr>
        <w:t xml:space="preserve">capacity to relate </w:t>
      </w:r>
      <w:proofErr w:type="gramStart"/>
      <w:r w:rsidR="00A64EF3" w:rsidRPr="006A4308">
        <w:rPr>
          <w:rFonts w:ascii="Times New Roman" w:hAnsi="Times New Roman"/>
          <w:szCs w:val="24"/>
        </w:rPr>
        <w:t>wit</w:t>
      </w:r>
      <w:r w:rsidRPr="006A4308">
        <w:rPr>
          <w:rFonts w:ascii="Times New Roman" w:hAnsi="Times New Roman"/>
          <w:szCs w:val="24"/>
        </w:rPr>
        <w:t xml:space="preserve">h </w:t>
      </w:r>
      <w:r w:rsidR="00AA6068" w:rsidRPr="006A4308">
        <w:rPr>
          <w:rFonts w:ascii="Times New Roman" w:hAnsi="Times New Roman"/>
          <w:szCs w:val="24"/>
        </w:rPr>
        <w:t xml:space="preserve"> </w:t>
      </w:r>
      <w:r w:rsidRPr="006A4308">
        <w:rPr>
          <w:rFonts w:ascii="Times New Roman" w:hAnsi="Times New Roman"/>
          <w:szCs w:val="24"/>
        </w:rPr>
        <w:t>entrepreneurship</w:t>
      </w:r>
      <w:proofErr w:type="gramEnd"/>
      <w:r w:rsidRPr="006A4308">
        <w:rPr>
          <w:rFonts w:ascii="Times New Roman" w:hAnsi="Times New Roman"/>
          <w:szCs w:val="24"/>
        </w:rPr>
        <w:t xml:space="preserve"> </w:t>
      </w:r>
      <w:r w:rsidR="00AA6068" w:rsidRPr="006A4308">
        <w:rPr>
          <w:rFonts w:ascii="Times New Roman" w:hAnsi="Times New Roman"/>
          <w:szCs w:val="24"/>
        </w:rPr>
        <w:t>training institutions</w:t>
      </w:r>
      <w:r w:rsidR="004911B8" w:rsidRPr="006A4308">
        <w:rPr>
          <w:rFonts w:ascii="Times New Roman" w:hAnsi="Times New Roman"/>
          <w:szCs w:val="24"/>
        </w:rPr>
        <w:t xml:space="preserve"> </w:t>
      </w:r>
      <w:r w:rsidRPr="006A4308">
        <w:rPr>
          <w:rFonts w:ascii="Times New Roman" w:hAnsi="Times New Roman"/>
          <w:szCs w:val="24"/>
        </w:rPr>
        <w:t xml:space="preserve">This has limited its </w:t>
      </w:r>
      <w:r w:rsidR="004B1CFE" w:rsidRPr="006A4308">
        <w:rPr>
          <w:rFonts w:ascii="Times New Roman" w:hAnsi="Times New Roman"/>
          <w:szCs w:val="24"/>
        </w:rPr>
        <w:t xml:space="preserve">capacity to link up entrepreneurs to capacity development opportunities and to work with training institutions to design tailor made curriculum for specific groups of entrepreneurs. </w:t>
      </w:r>
    </w:p>
    <w:p w14:paraId="781F103F" w14:textId="4C4E0179" w:rsidR="00A275F7" w:rsidRPr="006A4308" w:rsidRDefault="00503F84" w:rsidP="004B37F7">
      <w:pPr>
        <w:pStyle w:val="BankNormal"/>
        <w:numPr>
          <w:ilvl w:val="0"/>
          <w:numId w:val="67"/>
        </w:numPr>
        <w:rPr>
          <w:rFonts w:ascii="Times New Roman" w:hAnsi="Times New Roman"/>
          <w:szCs w:val="24"/>
        </w:rPr>
      </w:pPr>
      <w:r w:rsidRPr="006A4308">
        <w:rPr>
          <w:rFonts w:ascii="Times New Roman" w:hAnsi="Times New Roman"/>
          <w:szCs w:val="24"/>
        </w:rPr>
        <w:t xml:space="preserve">Additionally, SMEDA has limited platforms of interaction with </w:t>
      </w:r>
      <w:r w:rsidR="00634233" w:rsidRPr="006A4308">
        <w:rPr>
          <w:rFonts w:ascii="Times New Roman" w:hAnsi="Times New Roman"/>
          <w:szCs w:val="24"/>
        </w:rPr>
        <w:t>entrepreneurs</w:t>
      </w:r>
      <w:r w:rsidRPr="006A4308">
        <w:rPr>
          <w:rFonts w:ascii="Times New Roman" w:hAnsi="Times New Roman"/>
          <w:szCs w:val="24"/>
        </w:rPr>
        <w:t xml:space="preserve"> thus affecting its capacity to </w:t>
      </w:r>
      <w:r w:rsidR="00D05B41" w:rsidRPr="006A4308">
        <w:rPr>
          <w:rFonts w:ascii="Times New Roman" w:hAnsi="Times New Roman"/>
          <w:szCs w:val="24"/>
        </w:rPr>
        <w:t>deliver on its mandate, for instance linking up entrepreneurs to</w:t>
      </w:r>
      <w:r w:rsidR="004077D3" w:rsidRPr="006A4308">
        <w:rPr>
          <w:rFonts w:ascii="Times New Roman" w:hAnsi="Times New Roman"/>
          <w:szCs w:val="24"/>
        </w:rPr>
        <w:t xml:space="preserve"> capacity development,</w:t>
      </w:r>
      <w:r w:rsidR="00D05B41" w:rsidRPr="006A4308">
        <w:rPr>
          <w:rFonts w:ascii="Times New Roman" w:hAnsi="Times New Roman"/>
          <w:szCs w:val="24"/>
        </w:rPr>
        <w:t xml:space="preserve"> </w:t>
      </w:r>
      <w:proofErr w:type="gramStart"/>
      <w:r w:rsidR="00D05B41" w:rsidRPr="006A4308">
        <w:rPr>
          <w:rFonts w:ascii="Times New Roman" w:hAnsi="Times New Roman"/>
          <w:szCs w:val="24"/>
        </w:rPr>
        <w:t>marketing</w:t>
      </w:r>
      <w:proofErr w:type="gramEnd"/>
      <w:r w:rsidR="00D05B41" w:rsidRPr="006A4308">
        <w:rPr>
          <w:rFonts w:ascii="Times New Roman" w:hAnsi="Times New Roman"/>
          <w:szCs w:val="24"/>
        </w:rPr>
        <w:t xml:space="preserve"> and credit opportunities. </w:t>
      </w:r>
    </w:p>
    <w:p w14:paraId="4A0376E5" w14:textId="78D8784B" w:rsidR="004077D3" w:rsidRPr="006A4308" w:rsidRDefault="00776FF9" w:rsidP="00634233">
      <w:pPr>
        <w:pStyle w:val="BankNormal"/>
        <w:numPr>
          <w:ilvl w:val="0"/>
          <w:numId w:val="67"/>
        </w:numPr>
        <w:rPr>
          <w:rFonts w:ascii="Times New Roman" w:hAnsi="Times New Roman"/>
          <w:szCs w:val="24"/>
        </w:rPr>
      </w:pPr>
      <w:r w:rsidRPr="006A4308">
        <w:rPr>
          <w:rFonts w:ascii="Times New Roman" w:hAnsi="Times New Roman"/>
          <w:szCs w:val="24"/>
        </w:rPr>
        <w:t xml:space="preserve">Limited exposure to trainings and international capacity development opportunities by SMEDA </w:t>
      </w:r>
      <w:r w:rsidR="00686B69" w:rsidRPr="006A4308">
        <w:rPr>
          <w:rFonts w:ascii="Times New Roman" w:hAnsi="Times New Roman"/>
          <w:szCs w:val="24"/>
        </w:rPr>
        <w:t xml:space="preserve">staff thereby reducing </w:t>
      </w:r>
      <w:proofErr w:type="gramStart"/>
      <w:r w:rsidR="00686B69" w:rsidRPr="006A4308">
        <w:rPr>
          <w:rFonts w:ascii="Times New Roman" w:hAnsi="Times New Roman"/>
          <w:szCs w:val="24"/>
        </w:rPr>
        <w:t>their  capacity</w:t>
      </w:r>
      <w:proofErr w:type="gramEnd"/>
      <w:r w:rsidR="00686B69" w:rsidRPr="006A4308">
        <w:rPr>
          <w:rFonts w:ascii="Times New Roman" w:hAnsi="Times New Roman"/>
          <w:szCs w:val="24"/>
        </w:rPr>
        <w:t xml:space="preserve"> to design and conduct online training and capacity development programme for entrepreneurs. </w:t>
      </w:r>
    </w:p>
    <w:p w14:paraId="05C4B559" w14:textId="7EA6F0AF" w:rsidR="00C0540F" w:rsidRPr="006A4308" w:rsidRDefault="00C0540F" w:rsidP="004B37F7">
      <w:pPr>
        <w:pStyle w:val="BankNormal"/>
        <w:numPr>
          <w:ilvl w:val="0"/>
          <w:numId w:val="67"/>
        </w:numPr>
        <w:rPr>
          <w:rFonts w:ascii="Times New Roman" w:hAnsi="Times New Roman"/>
          <w:szCs w:val="24"/>
        </w:rPr>
      </w:pPr>
      <w:r w:rsidRPr="006A4308">
        <w:rPr>
          <w:rFonts w:ascii="Times New Roman" w:hAnsi="Times New Roman"/>
          <w:szCs w:val="24"/>
        </w:rPr>
        <w:t xml:space="preserve">Low budget allocation resulted in </w:t>
      </w:r>
      <w:r w:rsidR="00BA002D" w:rsidRPr="006A4308">
        <w:rPr>
          <w:rFonts w:ascii="Times New Roman" w:hAnsi="Times New Roman"/>
          <w:szCs w:val="24"/>
        </w:rPr>
        <w:t>inadequate office furniture and equipment</w:t>
      </w:r>
      <w:r w:rsidR="007531CA" w:rsidRPr="006A4308">
        <w:rPr>
          <w:rFonts w:ascii="Times New Roman" w:hAnsi="Times New Roman"/>
          <w:szCs w:val="24"/>
        </w:rPr>
        <w:t xml:space="preserve"> including personal computers, </w:t>
      </w:r>
      <w:proofErr w:type="gramStart"/>
      <w:r w:rsidR="007531CA" w:rsidRPr="006A4308">
        <w:rPr>
          <w:rFonts w:ascii="Times New Roman" w:hAnsi="Times New Roman"/>
          <w:szCs w:val="24"/>
        </w:rPr>
        <w:t>photocopiers</w:t>
      </w:r>
      <w:proofErr w:type="gramEnd"/>
      <w:r w:rsidR="007531CA" w:rsidRPr="006A4308">
        <w:rPr>
          <w:rFonts w:ascii="Times New Roman" w:hAnsi="Times New Roman"/>
          <w:szCs w:val="24"/>
        </w:rPr>
        <w:t xml:space="preserve"> and printers; as we</w:t>
      </w:r>
      <w:r w:rsidR="00E23C6F" w:rsidRPr="006A4308">
        <w:rPr>
          <w:rFonts w:ascii="Times New Roman" w:hAnsi="Times New Roman"/>
          <w:szCs w:val="24"/>
        </w:rPr>
        <w:t>ll as consumables such as stationery.</w:t>
      </w:r>
    </w:p>
    <w:p w14:paraId="10F7C7B3" w14:textId="68E65B5E" w:rsidR="001565EB" w:rsidRPr="006A4308" w:rsidRDefault="001565EB" w:rsidP="004B37F7">
      <w:pPr>
        <w:pStyle w:val="BankNormal"/>
        <w:numPr>
          <w:ilvl w:val="0"/>
          <w:numId w:val="67"/>
        </w:numPr>
        <w:rPr>
          <w:rFonts w:ascii="Times New Roman" w:hAnsi="Times New Roman"/>
          <w:szCs w:val="24"/>
        </w:rPr>
      </w:pPr>
      <w:r w:rsidRPr="006A4308">
        <w:rPr>
          <w:rFonts w:ascii="Times New Roman" w:hAnsi="Times New Roman"/>
          <w:szCs w:val="24"/>
        </w:rPr>
        <w:t>SMEDA is yet to design and implement gender mainstreaming initiatives</w:t>
      </w:r>
      <w:r w:rsidR="00B57C1F" w:rsidRPr="006A4308">
        <w:rPr>
          <w:rFonts w:ascii="Times New Roman" w:hAnsi="Times New Roman"/>
          <w:szCs w:val="24"/>
        </w:rPr>
        <w:t xml:space="preserve">. Both the SMEDA Act and the Policy </w:t>
      </w:r>
      <w:r w:rsidR="00712C58" w:rsidRPr="006A4308">
        <w:rPr>
          <w:rFonts w:ascii="Times New Roman" w:hAnsi="Times New Roman"/>
          <w:szCs w:val="24"/>
        </w:rPr>
        <w:t xml:space="preserve">do not make provision for gender mainstreaming. </w:t>
      </w:r>
      <w:r w:rsidR="001C14A8" w:rsidRPr="006A4308">
        <w:rPr>
          <w:rFonts w:ascii="Times New Roman" w:hAnsi="Times New Roman"/>
          <w:szCs w:val="24"/>
        </w:rPr>
        <w:t>This has not generally influenced more women led businesses</w:t>
      </w:r>
    </w:p>
    <w:p w14:paraId="6ECAE31C" w14:textId="77777777" w:rsidR="00F81E68" w:rsidRPr="006A4308" w:rsidRDefault="00F81E68" w:rsidP="00F81E68">
      <w:pPr>
        <w:pStyle w:val="BankNormal"/>
        <w:rPr>
          <w:rFonts w:ascii="Times New Roman" w:hAnsi="Times New Roman"/>
          <w:szCs w:val="24"/>
        </w:rPr>
      </w:pPr>
    </w:p>
    <w:p w14:paraId="1C345DE8" w14:textId="455F1C47" w:rsidR="00F81E68" w:rsidRPr="006A4308" w:rsidRDefault="00F81E68" w:rsidP="00F81E68">
      <w:pPr>
        <w:pStyle w:val="BankNormal"/>
        <w:rPr>
          <w:rFonts w:ascii="Times New Roman" w:hAnsi="Times New Roman"/>
          <w:b/>
          <w:bCs/>
          <w:szCs w:val="24"/>
        </w:rPr>
      </w:pPr>
      <w:r w:rsidRPr="006A4308">
        <w:rPr>
          <w:rFonts w:ascii="Times New Roman" w:hAnsi="Times New Roman"/>
          <w:b/>
          <w:bCs/>
          <w:szCs w:val="24"/>
        </w:rPr>
        <w:t xml:space="preserve">Ministry of Trade </w:t>
      </w:r>
      <w:r w:rsidR="00C44EF5" w:rsidRPr="006A4308">
        <w:rPr>
          <w:rFonts w:ascii="Times New Roman" w:hAnsi="Times New Roman"/>
          <w:b/>
          <w:bCs/>
          <w:szCs w:val="24"/>
        </w:rPr>
        <w:t>and Industry</w:t>
      </w:r>
    </w:p>
    <w:p w14:paraId="5450EDFC" w14:textId="183A765D" w:rsidR="00DD01A2" w:rsidRPr="006A4308" w:rsidRDefault="0003622F" w:rsidP="00F81E68">
      <w:pPr>
        <w:pStyle w:val="BankNormal"/>
        <w:rPr>
          <w:rFonts w:ascii="Times New Roman" w:hAnsi="Times New Roman"/>
          <w:szCs w:val="24"/>
        </w:rPr>
      </w:pPr>
      <w:r w:rsidRPr="006A4308">
        <w:rPr>
          <w:rFonts w:ascii="Times New Roman" w:hAnsi="Times New Roman"/>
          <w:szCs w:val="24"/>
        </w:rPr>
        <w:t xml:space="preserve">The Ministry of Trade and Industry is </w:t>
      </w:r>
      <w:r w:rsidR="005306BE" w:rsidRPr="006A4308">
        <w:rPr>
          <w:rFonts w:ascii="Times New Roman" w:hAnsi="Times New Roman"/>
          <w:szCs w:val="24"/>
        </w:rPr>
        <w:t xml:space="preserve">responsible for developing policies and programmes to stimulate local and export trade as well as to enhance private sector investment, industrial and economic growth. </w:t>
      </w:r>
      <w:r w:rsidR="00CB6A8D" w:rsidRPr="006A4308">
        <w:rPr>
          <w:rFonts w:ascii="Times New Roman" w:hAnsi="Times New Roman"/>
          <w:szCs w:val="24"/>
        </w:rPr>
        <w:t>The ministry is also responsible for overseeing and facilitating the liberalisation of trade in Sierra Leone</w:t>
      </w:r>
      <w:r w:rsidR="00103B40" w:rsidRPr="006A4308">
        <w:rPr>
          <w:rFonts w:ascii="Times New Roman" w:hAnsi="Times New Roman"/>
          <w:szCs w:val="24"/>
        </w:rPr>
        <w:t xml:space="preserve">, encouraging the development of </w:t>
      </w:r>
      <w:proofErr w:type="gramStart"/>
      <w:r w:rsidR="00103B40" w:rsidRPr="006A4308">
        <w:rPr>
          <w:rFonts w:ascii="Times New Roman" w:hAnsi="Times New Roman"/>
          <w:szCs w:val="24"/>
        </w:rPr>
        <w:t>cooperatives</w:t>
      </w:r>
      <w:proofErr w:type="gramEnd"/>
      <w:r w:rsidR="00103B40" w:rsidRPr="006A4308">
        <w:rPr>
          <w:rFonts w:ascii="Times New Roman" w:hAnsi="Times New Roman"/>
          <w:szCs w:val="24"/>
        </w:rPr>
        <w:t xml:space="preserve"> and supporting SMEs. The following issues pertaining to institutional capacity of the Ministry of Trade and Industry were noted during this study:</w:t>
      </w:r>
    </w:p>
    <w:p w14:paraId="1A04F2E7" w14:textId="46701C69" w:rsidR="00195032" w:rsidRPr="006A4308" w:rsidRDefault="0073677B" w:rsidP="006A4308">
      <w:pPr>
        <w:pStyle w:val="BankNormal"/>
        <w:numPr>
          <w:ilvl w:val="0"/>
          <w:numId w:val="71"/>
        </w:numPr>
        <w:rPr>
          <w:rFonts w:ascii="Times New Roman" w:hAnsi="Times New Roman"/>
          <w:szCs w:val="24"/>
        </w:rPr>
      </w:pPr>
      <w:r w:rsidRPr="006A4308">
        <w:rPr>
          <w:rFonts w:ascii="Times New Roman" w:hAnsi="Times New Roman"/>
          <w:szCs w:val="24"/>
        </w:rPr>
        <w:t xml:space="preserve">There is currently a shortage of skills in key posts in the Ministry, specifically the professional fields relating to Trade, Industry and Cooperatives. </w:t>
      </w:r>
    </w:p>
    <w:p w14:paraId="08FF5518" w14:textId="43A2CFE4" w:rsidR="0002238B" w:rsidRPr="006A4308" w:rsidRDefault="0002238B" w:rsidP="0002238B">
      <w:pPr>
        <w:pStyle w:val="BankNormal"/>
        <w:numPr>
          <w:ilvl w:val="0"/>
          <w:numId w:val="71"/>
        </w:numPr>
        <w:rPr>
          <w:rFonts w:ascii="Times New Roman" w:hAnsi="Times New Roman"/>
          <w:szCs w:val="24"/>
        </w:rPr>
      </w:pPr>
      <w:r w:rsidRPr="006A4308">
        <w:rPr>
          <w:rFonts w:ascii="Times New Roman" w:hAnsi="Times New Roman"/>
          <w:szCs w:val="24"/>
        </w:rPr>
        <w:t xml:space="preserve">There are limited opportunities for training and personal development, and very slim chances of staff undergoing some overseas training and learning from advanced countries. </w:t>
      </w:r>
      <w:r w:rsidR="00937241" w:rsidRPr="006A4308">
        <w:rPr>
          <w:rFonts w:ascii="Times New Roman" w:hAnsi="Times New Roman"/>
          <w:szCs w:val="24"/>
        </w:rPr>
        <w:t>Most</w:t>
      </w:r>
      <w:r w:rsidR="00295CE7" w:rsidRPr="006A4308">
        <w:rPr>
          <w:rFonts w:ascii="Times New Roman" w:hAnsi="Times New Roman"/>
          <w:szCs w:val="24"/>
        </w:rPr>
        <w:t xml:space="preserve"> of the staff have ever attended any </w:t>
      </w:r>
      <w:r w:rsidR="0075644D" w:rsidRPr="0075644D">
        <w:rPr>
          <w:rFonts w:ascii="Times New Roman" w:hAnsi="Times New Roman"/>
          <w:szCs w:val="24"/>
        </w:rPr>
        <w:t>job-related</w:t>
      </w:r>
      <w:r w:rsidR="00295CE7" w:rsidRPr="006A4308">
        <w:rPr>
          <w:rFonts w:ascii="Times New Roman" w:hAnsi="Times New Roman"/>
          <w:szCs w:val="24"/>
        </w:rPr>
        <w:t xml:space="preserve"> training course</w:t>
      </w:r>
      <w:r w:rsidR="00951BC3" w:rsidRPr="006A4308">
        <w:rPr>
          <w:rFonts w:ascii="Times New Roman" w:hAnsi="Times New Roman"/>
          <w:szCs w:val="24"/>
        </w:rPr>
        <w:t xml:space="preserve"> and this affects quality service delivery. </w:t>
      </w:r>
    </w:p>
    <w:p w14:paraId="63A3E674" w14:textId="580E333F" w:rsidR="00951BC3" w:rsidRPr="006A4308" w:rsidRDefault="00951BC3" w:rsidP="0002238B">
      <w:pPr>
        <w:pStyle w:val="BankNormal"/>
        <w:numPr>
          <w:ilvl w:val="0"/>
          <w:numId w:val="71"/>
        </w:numPr>
        <w:rPr>
          <w:rFonts w:ascii="Times New Roman" w:hAnsi="Times New Roman"/>
          <w:szCs w:val="24"/>
        </w:rPr>
      </w:pPr>
      <w:r w:rsidRPr="006A4308">
        <w:rPr>
          <w:rFonts w:ascii="Times New Roman" w:hAnsi="Times New Roman"/>
          <w:szCs w:val="24"/>
        </w:rPr>
        <w:t xml:space="preserve">Shortage of office space </w:t>
      </w:r>
      <w:r w:rsidR="00E20AEA" w:rsidRPr="006A4308">
        <w:rPr>
          <w:rFonts w:ascii="Times New Roman" w:hAnsi="Times New Roman"/>
          <w:szCs w:val="24"/>
        </w:rPr>
        <w:t xml:space="preserve">in Freetown </w:t>
      </w:r>
      <w:r w:rsidRPr="006A4308">
        <w:rPr>
          <w:rFonts w:ascii="Times New Roman" w:hAnsi="Times New Roman"/>
          <w:szCs w:val="24"/>
        </w:rPr>
        <w:t xml:space="preserve">has resulted in some officers working in overcrowded offices. For </w:t>
      </w:r>
      <w:r w:rsidR="00937241" w:rsidRPr="006A4308">
        <w:rPr>
          <w:rFonts w:ascii="Times New Roman" w:hAnsi="Times New Roman"/>
          <w:szCs w:val="24"/>
        </w:rPr>
        <w:t>instance,</w:t>
      </w:r>
      <w:r w:rsidRPr="006A4308">
        <w:rPr>
          <w:rFonts w:ascii="Times New Roman" w:hAnsi="Times New Roman"/>
          <w:szCs w:val="24"/>
        </w:rPr>
        <w:t xml:space="preserve"> the Registry Section responsible for filing is housed in a small office. </w:t>
      </w:r>
      <w:r w:rsidR="00E20AEA" w:rsidRPr="006A4308">
        <w:rPr>
          <w:rFonts w:ascii="Times New Roman" w:hAnsi="Times New Roman"/>
          <w:szCs w:val="24"/>
        </w:rPr>
        <w:t xml:space="preserve">Outside Freetown, some staff are working in temporary accommodation. </w:t>
      </w:r>
      <w:r w:rsidR="00937241" w:rsidRPr="006A4308">
        <w:rPr>
          <w:rFonts w:ascii="Times New Roman" w:hAnsi="Times New Roman"/>
          <w:szCs w:val="24"/>
        </w:rPr>
        <w:t>However, the survey team found that one vehicle has been provided to the Ministry of Trade by SLEDP to facilitate their work.</w:t>
      </w:r>
    </w:p>
    <w:p w14:paraId="010339E1" w14:textId="6577F92C" w:rsidR="00C05FDF" w:rsidRPr="006A4308" w:rsidRDefault="00286331" w:rsidP="006A4308">
      <w:pPr>
        <w:pStyle w:val="BankNormal"/>
        <w:numPr>
          <w:ilvl w:val="0"/>
          <w:numId w:val="71"/>
        </w:numPr>
        <w:rPr>
          <w:rFonts w:ascii="Times New Roman" w:hAnsi="Times New Roman"/>
          <w:szCs w:val="24"/>
        </w:rPr>
      </w:pPr>
      <w:r w:rsidRPr="006A4308">
        <w:rPr>
          <w:rFonts w:ascii="Times New Roman" w:hAnsi="Times New Roman"/>
          <w:szCs w:val="24"/>
        </w:rPr>
        <w:t>Though the SLEDP project has provided a face lift in the conference room of the Ministry by providing tables, laptops, desktops and other</w:t>
      </w:r>
      <w:r w:rsidR="00241B57" w:rsidRPr="006A4308">
        <w:rPr>
          <w:rFonts w:ascii="Times New Roman" w:hAnsi="Times New Roman"/>
          <w:szCs w:val="24"/>
        </w:rPr>
        <w:t xml:space="preserve"> office furniture and equipment</w:t>
      </w:r>
      <w:r w:rsidR="008D1ECC" w:rsidRPr="006A4308">
        <w:rPr>
          <w:rFonts w:ascii="Times New Roman" w:hAnsi="Times New Roman"/>
          <w:szCs w:val="24"/>
        </w:rPr>
        <w:t xml:space="preserve">, yet there are other offices that still lack such facilities, thus, hampering their </w:t>
      </w:r>
      <w:proofErr w:type="gramStart"/>
      <w:r w:rsidR="008D1ECC" w:rsidRPr="006A4308">
        <w:rPr>
          <w:rFonts w:ascii="Times New Roman" w:hAnsi="Times New Roman"/>
          <w:szCs w:val="24"/>
        </w:rPr>
        <w:t>efficiency.</w:t>
      </w:r>
      <w:r w:rsidR="00241B57" w:rsidRPr="006A4308">
        <w:rPr>
          <w:rFonts w:ascii="Times New Roman" w:hAnsi="Times New Roman"/>
          <w:szCs w:val="24"/>
        </w:rPr>
        <w:t>.</w:t>
      </w:r>
      <w:proofErr w:type="gramEnd"/>
      <w:r w:rsidR="00241B57" w:rsidRPr="006A4308">
        <w:rPr>
          <w:rFonts w:ascii="Times New Roman" w:hAnsi="Times New Roman"/>
          <w:szCs w:val="24"/>
        </w:rPr>
        <w:t xml:space="preserve"> </w:t>
      </w:r>
    </w:p>
    <w:p w14:paraId="5076A02E" w14:textId="392DD4E7" w:rsidR="00EB692C" w:rsidRPr="006A4308" w:rsidRDefault="005D1A1C" w:rsidP="008E3368">
      <w:pPr>
        <w:pStyle w:val="Heading2"/>
      </w:pPr>
      <w:bookmarkStart w:id="233" w:name="_Toc111194505"/>
      <w:bookmarkStart w:id="234" w:name="_Toc111644782"/>
      <w:bookmarkStart w:id="235" w:name="_Toc111645950"/>
      <w:bookmarkStart w:id="236" w:name="_Toc111646360"/>
      <w:bookmarkStart w:id="237" w:name="_Toc111647992"/>
      <w:bookmarkStart w:id="238" w:name="_Toc112846364"/>
      <w:bookmarkEnd w:id="233"/>
      <w:bookmarkEnd w:id="234"/>
      <w:bookmarkEnd w:id="235"/>
      <w:bookmarkEnd w:id="236"/>
      <w:bookmarkEnd w:id="237"/>
      <w:r w:rsidRPr="006A4308">
        <w:lastRenderedPageBreak/>
        <w:t xml:space="preserve">Component 2: SMEs and </w:t>
      </w:r>
      <w:r w:rsidR="00EB692C" w:rsidRPr="006A4308">
        <w:t>Entrepreneurship</w:t>
      </w:r>
      <w:bookmarkEnd w:id="238"/>
    </w:p>
    <w:p w14:paraId="46A760D0" w14:textId="77777777" w:rsidR="007D71D6" w:rsidRDefault="007D71D6" w:rsidP="00262456">
      <w:pPr>
        <w:pStyle w:val="BankNormal"/>
        <w:rPr>
          <w:rFonts w:ascii="Times New Roman" w:hAnsi="Times New Roman"/>
          <w:szCs w:val="24"/>
        </w:rPr>
      </w:pPr>
    </w:p>
    <w:p w14:paraId="4D3D9E12" w14:textId="21C2999C" w:rsidR="003F6AC0" w:rsidRDefault="00305719" w:rsidP="00262456">
      <w:pPr>
        <w:pStyle w:val="BankNormal"/>
        <w:rPr>
          <w:rFonts w:ascii="Times New Roman" w:hAnsi="Times New Roman"/>
          <w:b/>
          <w:bCs/>
          <w:i/>
          <w:szCs w:val="24"/>
        </w:rPr>
      </w:pPr>
      <w:r w:rsidRPr="00823708">
        <w:rPr>
          <w:rFonts w:ascii="Times New Roman" w:hAnsi="Times New Roman"/>
          <w:b/>
          <w:bCs/>
          <w:i/>
          <w:szCs w:val="24"/>
        </w:rPr>
        <w:t xml:space="preserve">Intermediate Results Indicator Seven: Number of business owners visiting SME Solution </w:t>
      </w:r>
      <w:proofErr w:type="spellStart"/>
      <w:r w:rsidRPr="00823708">
        <w:rPr>
          <w:rFonts w:ascii="Times New Roman" w:hAnsi="Times New Roman"/>
          <w:b/>
          <w:bCs/>
          <w:i/>
          <w:szCs w:val="24"/>
        </w:rPr>
        <w:t>Centers</w:t>
      </w:r>
      <w:proofErr w:type="spellEnd"/>
      <w:r w:rsidRPr="00823708">
        <w:rPr>
          <w:rFonts w:ascii="Times New Roman" w:hAnsi="Times New Roman"/>
          <w:b/>
          <w:bCs/>
          <w:i/>
          <w:szCs w:val="24"/>
        </w:rPr>
        <w:t xml:space="preserve"> (SMESC)</w:t>
      </w:r>
    </w:p>
    <w:p w14:paraId="597AA4EC" w14:textId="4113F783" w:rsidR="00305719" w:rsidRPr="00823708" w:rsidRDefault="007A35AB" w:rsidP="00B667FC">
      <w:pPr>
        <w:pStyle w:val="BankNormal"/>
        <w:rPr>
          <w:rFonts w:ascii="Times New Roman" w:hAnsi="Times New Roman"/>
          <w:b/>
          <w:bCs/>
          <w:i/>
          <w:szCs w:val="24"/>
        </w:rPr>
      </w:pPr>
      <w:r w:rsidRPr="00823708">
        <w:rPr>
          <w:rFonts w:ascii="Times New Roman" w:hAnsi="Times New Roman"/>
          <w:b/>
          <w:bCs/>
          <w:i/>
          <w:szCs w:val="24"/>
        </w:rPr>
        <w:t xml:space="preserve">Sub-Indicator: Number of business owners visiting SME Solution </w:t>
      </w:r>
      <w:proofErr w:type="spellStart"/>
      <w:r w:rsidRPr="00823708">
        <w:rPr>
          <w:rFonts w:ascii="Times New Roman" w:hAnsi="Times New Roman"/>
          <w:b/>
          <w:bCs/>
          <w:i/>
          <w:szCs w:val="24"/>
        </w:rPr>
        <w:t>Centers</w:t>
      </w:r>
      <w:proofErr w:type="spellEnd"/>
      <w:r w:rsidRPr="00823708">
        <w:rPr>
          <w:rFonts w:ascii="Times New Roman" w:hAnsi="Times New Roman"/>
          <w:b/>
          <w:bCs/>
          <w:i/>
          <w:szCs w:val="24"/>
        </w:rPr>
        <w:t xml:space="preserve"> per month who are women</w:t>
      </w:r>
    </w:p>
    <w:p w14:paraId="009CF97E" w14:textId="3C1B58F8" w:rsidR="000E37E9" w:rsidRPr="006A4308" w:rsidRDefault="000E37E9" w:rsidP="006A4308">
      <w:pPr>
        <w:pStyle w:val="Heading3"/>
        <w:numPr>
          <w:ilvl w:val="2"/>
          <w:numId w:val="74"/>
        </w:numPr>
        <w:spacing w:line="360" w:lineRule="auto"/>
        <w:rPr>
          <w:rFonts w:ascii="Times New Roman" w:hAnsi="Times New Roman"/>
          <w:sz w:val="24"/>
          <w:szCs w:val="24"/>
        </w:rPr>
      </w:pPr>
      <w:bookmarkStart w:id="239" w:name="_Toc112846365"/>
      <w:r w:rsidRPr="006A4308">
        <w:rPr>
          <w:rFonts w:ascii="Times New Roman" w:hAnsi="Times New Roman"/>
          <w:sz w:val="24"/>
          <w:szCs w:val="24"/>
        </w:rPr>
        <w:t>Single Window and SME Solution Centres</w:t>
      </w:r>
      <w:bookmarkEnd w:id="239"/>
    </w:p>
    <w:p w14:paraId="398E87C8" w14:textId="6306B0D4" w:rsidR="00930672" w:rsidRPr="006A4308" w:rsidRDefault="00C33FAE" w:rsidP="00823708">
      <w:pPr>
        <w:pStyle w:val="BankNormal"/>
        <w:spacing w:after="0" w:line="360" w:lineRule="auto"/>
        <w:rPr>
          <w:rFonts w:ascii="Times New Roman" w:hAnsi="Times New Roman"/>
          <w:szCs w:val="24"/>
        </w:rPr>
      </w:pPr>
      <w:r w:rsidRPr="006A4308">
        <w:rPr>
          <w:rFonts w:ascii="Times New Roman" w:hAnsi="Times New Roman"/>
          <w:szCs w:val="24"/>
        </w:rPr>
        <w:t>The Single Window and SME Solution Centres were yet to be set up during the conduct of this baseline.</w:t>
      </w:r>
      <w:r w:rsidR="00930672" w:rsidRPr="006A4308">
        <w:rPr>
          <w:rFonts w:ascii="Times New Roman" w:hAnsi="Times New Roman"/>
          <w:szCs w:val="24"/>
        </w:rPr>
        <w:t xml:space="preserve"> </w:t>
      </w:r>
      <w:r w:rsidRPr="006A4308">
        <w:rPr>
          <w:rFonts w:ascii="Times New Roman" w:hAnsi="Times New Roman"/>
          <w:szCs w:val="24"/>
        </w:rPr>
        <w:t xml:space="preserve">The study noted limited understanding of business registration processes among prospective </w:t>
      </w:r>
      <w:r w:rsidR="00E60220" w:rsidRPr="006A4308">
        <w:rPr>
          <w:rFonts w:ascii="Times New Roman" w:hAnsi="Times New Roman"/>
          <w:szCs w:val="24"/>
        </w:rPr>
        <w:t>entrepreneurs,</w:t>
      </w:r>
      <w:r w:rsidRPr="006A4308">
        <w:rPr>
          <w:rFonts w:ascii="Times New Roman" w:hAnsi="Times New Roman"/>
          <w:szCs w:val="24"/>
        </w:rPr>
        <w:t xml:space="preserve"> and this</w:t>
      </w:r>
      <w:r w:rsidR="00930672" w:rsidRPr="006A4308">
        <w:rPr>
          <w:rFonts w:ascii="Times New Roman" w:hAnsi="Times New Roman"/>
          <w:szCs w:val="24"/>
        </w:rPr>
        <w:t xml:space="preserve"> invariably affects women. Other notable challenges with </w:t>
      </w:r>
      <w:r w:rsidRPr="006A4308">
        <w:rPr>
          <w:rFonts w:ascii="Times New Roman" w:hAnsi="Times New Roman"/>
          <w:szCs w:val="24"/>
        </w:rPr>
        <w:t>experienced currently during business registration, that SLEDP may address are as follows</w:t>
      </w:r>
      <w:r w:rsidR="00930672" w:rsidRPr="006A4308">
        <w:rPr>
          <w:rFonts w:ascii="Times New Roman" w:hAnsi="Times New Roman"/>
          <w:szCs w:val="24"/>
        </w:rPr>
        <w:t xml:space="preserve">: </w:t>
      </w:r>
    </w:p>
    <w:p w14:paraId="2BFBD03C" w14:textId="0619326B" w:rsidR="00930672" w:rsidRPr="006A4308" w:rsidRDefault="00930672" w:rsidP="00823708">
      <w:pPr>
        <w:pStyle w:val="BankNormal"/>
        <w:numPr>
          <w:ilvl w:val="0"/>
          <w:numId w:val="56"/>
        </w:numPr>
        <w:spacing w:after="0" w:line="360" w:lineRule="auto"/>
        <w:rPr>
          <w:rFonts w:ascii="Times New Roman" w:hAnsi="Times New Roman"/>
          <w:szCs w:val="24"/>
        </w:rPr>
      </w:pPr>
      <w:r w:rsidRPr="006A4308">
        <w:rPr>
          <w:rFonts w:ascii="Times New Roman" w:hAnsi="Times New Roman"/>
          <w:szCs w:val="24"/>
        </w:rPr>
        <w:t xml:space="preserve">The issuance of TIN (Tax Identification Number)- The issuance of TIN is being done </w:t>
      </w:r>
      <w:r w:rsidR="00C33FAE" w:rsidRPr="006A4308">
        <w:rPr>
          <w:rFonts w:ascii="Times New Roman" w:hAnsi="Times New Roman"/>
          <w:szCs w:val="24"/>
        </w:rPr>
        <w:t xml:space="preserve">at </w:t>
      </w:r>
      <w:r w:rsidRPr="006A4308">
        <w:rPr>
          <w:rFonts w:ascii="Times New Roman" w:hAnsi="Times New Roman"/>
          <w:szCs w:val="24"/>
        </w:rPr>
        <w:t>NRA Head office</w:t>
      </w:r>
      <w:r w:rsidR="00C33FAE" w:rsidRPr="006A4308">
        <w:rPr>
          <w:rFonts w:ascii="Times New Roman" w:hAnsi="Times New Roman"/>
          <w:szCs w:val="24"/>
        </w:rPr>
        <w:t xml:space="preserve"> and not by NRA officials attached to the OARG</w:t>
      </w:r>
      <w:r w:rsidRPr="006A4308">
        <w:rPr>
          <w:rFonts w:ascii="Times New Roman" w:hAnsi="Times New Roman"/>
          <w:szCs w:val="24"/>
        </w:rPr>
        <w:t xml:space="preserve">. The back and forth of entrepreneurs from NRA office and OARG </w:t>
      </w:r>
      <w:r w:rsidR="00C33FAE" w:rsidRPr="006A4308">
        <w:rPr>
          <w:rFonts w:ascii="Times New Roman" w:hAnsi="Times New Roman"/>
          <w:szCs w:val="24"/>
        </w:rPr>
        <w:t>makes business registration cumbersome and time consuming</w:t>
      </w:r>
      <w:r w:rsidRPr="006A4308">
        <w:rPr>
          <w:rFonts w:ascii="Times New Roman" w:hAnsi="Times New Roman"/>
          <w:szCs w:val="24"/>
        </w:rPr>
        <w:t xml:space="preserve">.   However, </w:t>
      </w:r>
      <w:r w:rsidR="00C33FAE" w:rsidRPr="006A4308">
        <w:rPr>
          <w:rFonts w:ascii="Times New Roman" w:hAnsi="Times New Roman"/>
          <w:szCs w:val="24"/>
        </w:rPr>
        <w:t xml:space="preserve">the study ascertained that there were ongoing negotiations </w:t>
      </w:r>
      <w:r w:rsidRPr="006A4308">
        <w:rPr>
          <w:rFonts w:ascii="Times New Roman" w:hAnsi="Times New Roman"/>
          <w:szCs w:val="24"/>
        </w:rPr>
        <w:t xml:space="preserve">between NRA and OARG to allow NRA officers attached at OARG to issue out TIN to clients. </w:t>
      </w:r>
      <w:r w:rsidR="00C33FAE" w:rsidRPr="006A4308">
        <w:rPr>
          <w:rFonts w:ascii="Times New Roman" w:hAnsi="Times New Roman"/>
          <w:szCs w:val="24"/>
        </w:rPr>
        <w:t>These processes can also be supported by SLEDP</w:t>
      </w:r>
      <w:r w:rsidRPr="006A4308">
        <w:rPr>
          <w:rFonts w:ascii="Times New Roman" w:hAnsi="Times New Roman"/>
          <w:szCs w:val="24"/>
        </w:rPr>
        <w:t xml:space="preserve">. </w:t>
      </w:r>
    </w:p>
    <w:p w14:paraId="767059B2" w14:textId="4834A906" w:rsidR="00930672" w:rsidRPr="006A4308" w:rsidRDefault="00C33FAE" w:rsidP="00823708">
      <w:pPr>
        <w:pStyle w:val="BankNormal"/>
        <w:numPr>
          <w:ilvl w:val="0"/>
          <w:numId w:val="56"/>
        </w:numPr>
        <w:spacing w:after="0" w:line="360" w:lineRule="auto"/>
        <w:rPr>
          <w:rFonts w:ascii="Times New Roman" w:hAnsi="Times New Roman"/>
          <w:szCs w:val="24"/>
        </w:rPr>
      </w:pPr>
      <w:r w:rsidRPr="006A4308">
        <w:rPr>
          <w:rFonts w:ascii="Times New Roman" w:hAnsi="Times New Roman"/>
          <w:szCs w:val="24"/>
        </w:rPr>
        <w:t>Inadequate Banking staff - A</w:t>
      </w:r>
      <w:r w:rsidR="00930672" w:rsidRPr="006A4308">
        <w:rPr>
          <w:rFonts w:ascii="Times New Roman" w:hAnsi="Times New Roman"/>
          <w:szCs w:val="24"/>
        </w:rPr>
        <w:t xml:space="preserve">t the time of this study, the commercial Bank </w:t>
      </w:r>
      <w:r w:rsidRPr="006A4308">
        <w:rPr>
          <w:rFonts w:ascii="Times New Roman" w:hAnsi="Times New Roman"/>
          <w:szCs w:val="24"/>
        </w:rPr>
        <w:t>attached to the OARG had</w:t>
      </w:r>
      <w:r w:rsidR="00930672" w:rsidRPr="006A4308">
        <w:rPr>
          <w:rFonts w:ascii="Times New Roman" w:hAnsi="Times New Roman"/>
          <w:szCs w:val="24"/>
        </w:rPr>
        <w:t xml:space="preserve"> only one staff. This affects the registration </w:t>
      </w:r>
      <w:r w:rsidRPr="006A4308">
        <w:rPr>
          <w:rFonts w:ascii="Times New Roman" w:hAnsi="Times New Roman"/>
          <w:szCs w:val="24"/>
        </w:rPr>
        <w:t>process because some clients wait for long to make payments.</w:t>
      </w:r>
    </w:p>
    <w:p w14:paraId="0EB59098" w14:textId="2C157D4C" w:rsidR="00906509" w:rsidRPr="006A4308" w:rsidRDefault="00906509" w:rsidP="00136E06">
      <w:pPr>
        <w:pStyle w:val="BankNormal"/>
        <w:spacing w:line="360" w:lineRule="auto"/>
        <w:rPr>
          <w:rFonts w:ascii="Times New Roman" w:hAnsi="Times New Roman"/>
          <w:szCs w:val="24"/>
        </w:rPr>
      </w:pPr>
      <w:r w:rsidRPr="006A4308">
        <w:rPr>
          <w:rFonts w:ascii="Times New Roman" w:hAnsi="Times New Roman"/>
          <w:szCs w:val="24"/>
        </w:rPr>
        <w:t>However, given that the Single Window and SME Solution Centres are initiatives to improve business registration and access to information, statistics on businesses registered annually in 2018, 2019, 2020 and 2021 provide</w:t>
      </w:r>
      <w:r w:rsidR="00C33FAE" w:rsidRPr="006A4308">
        <w:rPr>
          <w:rFonts w:ascii="Times New Roman" w:hAnsi="Times New Roman"/>
          <w:szCs w:val="24"/>
        </w:rPr>
        <w:t>d</w:t>
      </w:r>
      <w:r w:rsidRPr="006A4308">
        <w:rPr>
          <w:rFonts w:ascii="Times New Roman" w:hAnsi="Times New Roman"/>
          <w:szCs w:val="24"/>
        </w:rPr>
        <w:t xml:space="preserve"> baseline data as indicated in the chart below. </w:t>
      </w:r>
    </w:p>
    <w:p w14:paraId="5EEDEF68" w14:textId="45BC5B78" w:rsidR="00906509" w:rsidRPr="006A4308" w:rsidRDefault="00906509" w:rsidP="00136E06">
      <w:pPr>
        <w:pStyle w:val="Caption"/>
        <w:keepNext/>
        <w:spacing w:line="360" w:lineRule="auto"/>
        <w:rPr>
          <w:rFonts w:ascii="Times New Roman" w:hAnsi="Times New Roman"/>
          <w:sz w:val="24"/>
          <w:szCs w:val="24"/>
        </w:rPr>
      </w:pPr>
      <w:r w:rsidRPr="006A4308">
        <w:rPr>
          <w:rFonts w:ascii="Times New Roman" w:hAnsi="Times New Roman"/>
          <w:sz w:val="24"/>
          <w:szCs w:val="24"/>
        </w:rPr>
        <w:t xml:space="preserve">Figure </w:t>
      </w:r>
      <w:r w:rsidRPr="006A4308">
        <w:rPr>
          <w:rFonts w:ascii="Times New Roman" w:hAnsi="Times New Roman"/>
          <w:sz w:val="24"/>
          <w:szCs w:val="24"/>
        </w:rPr>
        <w:fldChar w:fldCharType="begin"/>
      </w:r>
      <w:r w:rsidRPr="006A4308">
        <w:rPr>
          <w:rFonts w:ascii="Times New Roman" w:hAnsi="Times New Roman"/>
          <w:sz w:val="24"/>
          <w:szCs w:val="24"/>
        </w:rPr>
        <w:instrText xml:space="preserve"> SEQ Figure \* ARABIC </w:instrText>
      </w:r>
      <w:r w:rsidRPr="006A4308">
        <w:rPr>
          <w:rFonts w:ascii="Times New Roman" w:hAnsi="Times New Roman"/>
          <w:sz w:val="24"/>
          <w:szCs w:val="24"/>
        </w:rPr>
        <w:fldChar w:fldCharType="separate"/>
      </w:r>
      <w:r w:rsidR="006E16AC" w:rsidRPr="006A4308">
        <w:rPr>
          <w:rFonts w:ascii="Times New Roman" w:hAnsi="Times New Roman"/>
          <w:noProof/>
          <w:sz w:val="24"/>
          <w:szCs w:val="24"/>
        </w:rPr>
        <w:t>1</w:t>
      </w:r>
      <w:r w:rsidRPr="006A4308">
        <w:rPr>
          <w:rFonts w:ascii="Times New Roman" w:hAnsi="Times New Roman"/>
          <w:sz w:val="24"/>
          <w:szCs w:val="24"/>
        </w:rPr>
        <w:fldChar w:fldCharType="end"/>
      </w:r>
      <w:r w:rsidRPr="006A4308">
        <w:rPr>
          <w:rFonts w:ascii="Times New Roman" w:hAnsi="Times New Roman"/>
          <w:sz w:val="24"/>
          <w:szCs w:val="24"/>
        </w:rPr>
        <w:t>: Businesses Registered by the Office of Administrator and Registrar General</w:t>
      </w:r>
    </w:p>
    <w:p w14:paraId="6273387E" w14:textId="771D4A58" w:rsidR="00906509" w:rsidRPr="006A4308" w:rsidRDefault="00906509" w:rsidP="00136E06">
      <w:pPr>
        <w:pStyle w:val="BankNormal"/>
        <w:spacing w:line="360" w:lineRule="auto"/>
        <w:rPr>
          <w:rFonts w:ascii="Times New Roman" w:hAnsi="Times New Roman"/>
          <w:szCs w:val="24"/>
        </w:rPr>
      </w:pPr>
      <w:r w:rsidRPr="006A4308">
        <w:rPr>
          <w:rFonts w:ascii="Times New Roman" w:hAnsi="Times New Roman"/>
          <w:noProof/>
          <w:szCs w:val="24"/>
          <w:lang w:eastAsia="en-GB"/>
        </w:rPr>
        <w:drawing>
          <wp:inline distT="0" distB="0" distL="0" distR="0" wp14:anchorId="39BA11A6" wp14:editId="772D4088">
            <wp:extent cx="4817533" cy="1921933"/>
            <wp:effectExtent l="0" t="0" r="2540" b="25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03F1243" w14:textId="74E64B27" w:rsidR="00906509" w:rsidRPr="006A4308" w:rsidRDefault="00906509" w:rsidP="00136E06">
      <w:pPr>
        <w:pStyle w:val="BankNormal"/>
        <w:spacing w:line="360" w:lineRule="auto"/>
        <w:rPr>
          <w:rFonts w:ascii="Times New Roman" w:hAnsi="Times New Roman"/>
          <w:i/>
          <w:szCs w:val="24"/>
        </w:rPr>
      </w:pPr>
      <w:r w:rsidRPr="006A4308">
        <w:rPr>
          <w:rFonts w:ascii="Times New Roman" w:hAnsi="Times New Roman"/>
          <w:i/>
          <w:szCs w:val="24"/>
        </w:rPr>
        <w:t>Source: Office of Administrator and Registrar General</w:t>
      </w:r>
    </w:p>
    <w:p w14:paraId="334A8C99" w14:textId="4F379286" w:rsidR="00C33FAE" w:rsidRPr="006A4308" w:rsidRDefault="00C33FAE" w:rsidP="00136E06">
      <w:pPr>
        <w:pStyle w:val="BankNormal"/>
        <w:spacing w:line="360" w:lineRule="auto"/>
        <w:rPr>
          <w:rFonts w:ascii="Times New Roman" w:hAnsi="Times New Roman"/>
          <w:szCs w:val="24"/>
        </w:rPr>
      </w:pPr>
      <w:r w:rsidRPr="006A4308">
        <w:rPr>
          <w:rFonts w:ascii="Times New Roman" w:hAnsi="Times New Roman"/>
          <w:szCs w:val="24"/>
        </w:rPr>
        <w:lastRenderedPageBreak/>
        <w:t>Business registration data revealed a steady decline in the number of businesses registered from 2018 (3680) to 2021 (1356).</w:t>
      </w:r>
    </w:p>
    <w:p w14:paraId="211C14AB" w14:textId="3616ADC4" w:rsidR="000E37E9" w:rsidRPr="006A4308" w:rsidRDefault="00906509" w:rsidP="00136E06">
      <w:pPr>
        <w:pStyle w:val="BankNormal"/>
        <w:spacing w:line="360" w:lineRule="auto"/>
        <w:rPr>
          <w:rFonts w:ascii="Times New Roman" w:hAnsi="Times New Roman"/>
          <w:szCs w:val="24"/>
        </w:rPr>
      </w:pPr>
      <w:r w:rsidRPr="006A4308">
        <w:rPr>
          <w:rFonts w:ascii="Times New Roman" w:hAnsi="Times New Roman"/>
          <w:szCs w:val="24"/>
        </w:rPr>
        <w:t>T</w:t>
      </w:r>
      <w:r w:rsidR="000E37E9" w:rsidRPr="006A4308">
        <w:rPr>
          <w:rFonts w:ascii="Times New Roman" w:hAnsi="Times New Roman"/>
          <w:szCs w:val="24"/>
        </w:rPr>
        <w:t>he study noted key issues</w:t>
      </w:r>
      <w:r w:rsidR="008337F6" w:rsidRPr="006A4308">
        <w:rPr>
          <w:rFonts w:ascii="Times New Roman" w:hAnsi="Times New Roman"/>
          <w:szCs w:val="24"/>
        </w:rPr>
        <w:t xml:space="preserve"> and</w:t>
      </w:r>
      <w:r w:rsidR="000E37E9" w:rsidRPr="006A4308">
        <w:rPr>
          <w:rFonts w:ascii="Times New Roman" w:hAnsi="Times New Roman"/>
          <w:szCs w:val="24"/>
        </w:rPr>
        <w:t xml:space="preserve"> challenges facing SMEs and Start-ups especially women owned businesses that solution centres </w:t>
      </w:r>
      <w:r w:rsidR="00197D08" w:rsidRPr="006A4308">
        <w:rPr>
          <w:rFonts w:ascii="Times New Roman" w:hAnsi="Times New Roman"/>
          <w:szCs w:val="24"/>
        </w:rPr>
        <w:t>might</w:t>
      </w:r>
      <w:r w:rsidR="000E37E9" w:rsidRPr="006A4308">
        <w:rPr>
          <w:rFonts w:ascii="Times New Roman" w:hAnsi="Times New Roman"/>
          <w:szCs w:val="24"/>
        </w:rPr>
        <w:t xml:space="preserve"> contribute towards addressing.  The general limited information available for potential entrepreneurs, coupled with few entrepreneurship development support systems makes the process of starting a viable business tedious. Services are available in different </w:t>
      </w:r>
      <w:r w:rsidR="000A6F38" w:rsidRPr="006A4308">
        <w:rPr>
          <w:rFonts w:ascii="Times New Roman" w:hAnsi="Times New Roman"/>
          <w:szCs w:val="24"/>
        </w:rPr>
        <w:t>institutions,</w:t>
      </w:r>
      <w:r w:rsidR="000E37E9" w:rsidRPr="006A4308">
        <w:rPr>
          <w:rFonts w:ascii="Times New Roman" w:hAnsi="Times New Roman"/>
          <w:szCs w:val="24"/>
        </w:rPr>
        <w:t xml:space="preserve"> and this makes accessibility a challenge especially for female entrepreneurs and Persons with Disabilities (PWDs). For instance, there are currently no spaces for entrepreneurs to interact and get information on available trainings, marketing opportunities, credit facilities and business events. </w:t>
      </w:r>
      <w:r w:rsidR="00DF32E2" w:rsidRPr="006A4308">
        <w:rPr>
          <w:rFonts w:ascii="Times New Roman" w:hAnsi="Times New Roman"/>
          <w:szCs w:val="24"/>
        </w:rPr>
        <w:t>Moving forward, it will be critical for the project to evaluate occurring</w:t>
      </w:r>
      <w:r w:rsidR="00477F32" w:rsidRPr="006A4308">
        <w:rPr>
          <w:rFonts w:ascii="Times New Roman" w:hAnsi="Times New Roman"/>
          <w:szCs w:val="24"/>
        </w:rPr>
        <w:t xml:space="preserve"> </w:t>
      </w:r>
      <w:r w:rsidR="0075644D" w:rsidRPr="0075644D">
        <w:rPr>
          <w:rFonts w:ascii="Times New Roman" w:hAnsi="Times New Roman"/>
          <w:szCs w:val="24"/>
        </w:rPr>
        <w:t>changes because</w:t>
      </w:r>
      <w:r w:rsidR="00DF32E2" w:rsidRPr="006A4308">
        <w:rPr>
          <w:rFonts w:ascii="Times New Roman" w:hAnsi="Times New Roman"/>
          <w:szCs w:val="24"/>
        </w:rPr>
        <w:t xml:space="preserve"> of the single window and one-stop shop especially in the following </w:t>
      </w:r>
      <w:proofErr w:type="gramStart"/>
      <w:r w:rsidR="00DF32E2" w:rsidRPr="006A4308">
        <w:rPr>
          <w:rFonts w:ascii="Times New Roman" w:hAnsi="Times New Roman"/>
          <w:szCs w:val="24"/>
        </w:rPr>
        <w:t>areas;</w:t>
      </w:r>
      <w:proofErr w:type="gramEnd"/>
      <w:r w:rsidR="00DF32E2" w:rsidRPr="006A4308">
        <w:rPr>
          <w:rFonts w:ascii="Times New Roman" w:hAnsi="Times New Roman"/>
          <w:szCs w:val="24"/>
        </w:rPr>
        <w:t xml:space="preserve"> </w:t>
      </w:r>
    </w:p>
    <w:p w14:paraId="47644D3B" w14:textId="541B5B65" w:rsidR="00DF32E2" w:rsidRPr="006A4308" w:rsidRDefault="00DF32E2" w:rsidP="00136E06">
      <w:pPr>
        <w:pStyle w:val="BankNormal"/>
        <w:numPr>
          <w:ilvl w:val="0"/>
          <w:numId w:val="45"/>
        </w:numPr>
        <w:spacing w:line="360" w:lineRule="auto"/>
        <w:rPr>
          <w:rFonts w:ascii="Times New Roman" w:hAnsi="Times New Roman"/>
          <w:szCs w:val="24"/>
        </w:rPr>
      </w:pPr>
      <w:r w:rsidRPr="006A4308">
        <w:rPr>
          <w:rFonts w:ascii="Times New Roman" w:hAnsi="Times New Roman"/>
          <w:szCs w:val="24"/>
        </w:rPr>
        <w:t xml:space="preserve">Availability of business information in the one-stop-shop and this should include information about business procedures, licenses and permits. </w:t>
      </w:r>
      <w:r w:rsidR="00784EED" w:rsidRPr="006A4308">
        <w:rPr>
          <w:rFonts w:ascii="Times New Roman" w:hAnsi="Times New Roman"/>
          <w:szCs w:val="24"/>
        </w:rPr>
        <w:t>This means connectivity across institutions through an online and physical platform.</w:t>
      </w:r>
    </w:p>
    <w:p w14:paraId="2AD98B61" w14:textId="0F350C3A" w:rsidR="00DF32E2" w:rsidRPr="006A4308" w:rsidRDefault="00DF32E2" w:rsidP="00136E06">
      <w:pPr>
        <w:pStyle w:val="BankNormal"/>
        <w:numPr>
          <w:ilvl w:val="0"/>
          <w:numId w:val="45"/>
        </w:numPr>
        <w:spacing w:line="360" w:lineRule="auto"/>
        <w:rPr>
          <w:rFonts w:ascii="Times New Roman" w:hAnsi="Times New Roman"/>
          <w:szCs w:val="24"/>
        </w:rPr>
      </w:pPr>
      <w:r w:rsidRPr="006A4308">
        <w:rPr>
          <w:rFonts w:ascii="Times New Roman" w:hAnsi="Times New Roman"/>
          <w:szCs w:val="24"/>
        </w:rPr>
        <w:t xml:space="preserve">The ability of interested </w:t>
      </w:r>
      <w:r w:rsidR="00197D08" w:rsidRPr="006A4308">
        <w:rPr>
          <w:rFonts w:ascii="Times New Roman" w:hAnsi="Times New Roman"/>
          <w:szCs w:val="24"/>
        </w:rPr>
        <w:t>entrepreneurs</w:t>
      </w:r>
      <w:r w:rsidRPr="006A4308">
        <w:rPr>
          <w:rFonts w:ascii="Times New Roman" w:hAnsi="Times New Roman"/>
          <w:szCs w:val="24"/>
        </w:rPr>
        <w:t xml:space="preserve"> to register businesses </w:t>
      </w:r>
      <w:r w:rsidR="00387277" w:rsidRPr="006A4308">
        <w:rPr>
          <w:rFonts w:ascii="Times New Roman" w:hAnsi="Times New Roman"/>
          <w:szCs w:val="24"/>
        </w:rPr>
        <w:t xml:space="preserve">and apply for licenses </w:t>
      </w:r>
      <w:r w:rsidRPr="006A4308">
        <w:rPr>
          <w:rFonts w:ascii="Times New Roman" w:hAnsi="Times New Roman"/>
          <w:szCs w:val="24"/>
        </w:rPr>
        <w:t>in a single place.</w:t>
      </w:r>
    </w:p>
    <w:p w14:paraId="5FE4072D" w14:textId="2247BFF9" w:rsidR="00DF32E2" w:rsidRDefault="6CFA92EB" w:rsidP="00136E06">
      <w:pPr>
        <w:pStyle w:val="BankNormal"/>
        <w:numPr>
          <w:ilvl w:val="0"/>
          <w:numId w:val="45"/>
        </w:numPr>
        <w:spacing w:line="360" w:lineRule="auto"/>
        <w:rPr>
          <w:rFonts w:ascii="Times New Roman" w:hAnsi="Times New Roman"/>
          <w:szCs w:val="24"/>
        </w:rPr>
      </w:pPr>
      <w:r w:rsidRPr="006A4308">
        <w:rPr>
          <w:rFonts w:ascii="Times New Roman" w:hAnsi="Times New Roman"/>
          <w:szCs w:val="24"/>
        </w:rPr>
        <w:t xml:space="preserve">Ability of </w:t>
      </w:r>
      <w:r w:rsidR="00197D08" w:rsidRPr="006A4308">
        <w:rPr>
          <w:rFonts w:ascii="Times New Roman" w:hAnsi="Times New Roman"/>
          <w:szCs w:val="24"/>
        </w:rPr>
        <w:t>entrepreneurs</w:t>
      </w:r>
      <w:r w:rsidRPr="006A4308">
        <w:rPr>
          <w:rFonts w:ascii="Times New Roman" w:hAnsi="Times New Roman"/>
          <w:szCs w:val="24"/>
        </w:rPr>
        <w:t xml:space="preserve"> to get online construction permits through an Online Construction System (web portal and mobile application)</w:t>
      </w:r>
    </w:p>
    <w:p w14:paraId="6E89BCAC" w14:textId="77777777" w:rsidR="00D62FC7" w:rsidRDefault="00D62FC7" w:rsidP="00D62FC7">
      <w:pPr>
        <w:spacing w:line="240" w:lineRule="auto"/>
        <w:rPr>
          <w:rFonts w:ascii="Times New Roman" w:hAnsi="Times New Roman"/>
          <w:b/>
          <w:bCs/>
          <w:i/>
          <w:sz w:val="16"/>
          <w:szCs w:val="16"/>
        </w:rPr>
      </w:pPr>
    </w:p>
    <w:p w14:paraId="3B9A3AC2" w14:textId="5500CCB7" w:rsidR="00D62FC7" w:rsidRDefault="00D62FC7" w:rsidP="00D62FC7">
      <w:pPr>
        <w:spacing w:line="240" w:lineRule="auto"/>
        <w:rPr>
          <w:rFonts w:ascii="Times New Roman" w:hAnsi="Times New Roman"/>
          <w:b/>
          <w:bCs/>
          <w:i/>
          <w:noProof/>
        </w:rPr>
      </w:pPr>
      <w:r w:rsidRPr="00823708">
        <w:rPr>
          <w:rFonts w:ascii="Times New Roman" w:hAnsi="Times New Roman"/>
          <w:b/>
          <w:bCs/>
          <w:i/>
        </w:rPr>
        <w:t xml:space="preserve">Intermediate Results Indicator Eight: </w:t>
      </w:r>
      <w:r w:rsidRPr="00823708">
        <w:rPr>
          <w:rFonts w:ascii="Times New Roman" w:hAnsi="Times New Roman"/>
          <w:b/>
          <w:bCs/>
          <w:i/>
          <w:noProof/>
        </w:rPr>
        <w:t>Number of destinations upgraded</w:t>
      </w:r>
      <w:r>
        <w:rPr>
          <w:rFonts w:ascii="Times New Roman" w:hAnsi="Times New Roman"/>
          <w:b/>
          <w:bCs/>
          <w:i/>
          <w:noProof/>
        </w:rPr>
        <w:t xml:space="preserve"> - </w:t>
      </w:r>
      <w:r w:rsidRPr="00D62FC7">
        <w:rPr>
          <w:rFonts w:ascii="Times New Roman" w:hAnsi="Times New Roman"/>
          <w:b/>
          <w:bCs/>
          <w:i/>
          <w:noProof/>
        </w:rPr>
        <w:t>C</w:t>
      </w:r>
      <w:r w:rsidRPr="00823708">
        <w:rPr>
          <w:rFonts w:ascii="Times New Roman" w:hAnsi="Times New Roman"/>
          <w:b/>
          <w:bCs/>
          <w:i/>
          <w:noProof/>
        </w:rPr>
        <w:t>umulative</w:t>
      </w:r>
    </w:p>
    <w:p w14:paraId="297FBFAC" w14:textId="77777777" w:rsidR="00D62FC7" w:rsidRPr="00823708" w:rsidRDefault="00D62FC7" w:rsidP="00823708">
      <w:pPr>
        <w:spacing w:line="240" w:lineRule="auto"/>
        <w:rPr>
          <w:rFonts w:ascii="Times New Roman" w:hAnsi="Times New Roman"/>
          <w:b/>
          <w:bCs/>
          <w:i/>
          <w:noProof/>
        </w:rPr>
      </w:pPr>
    </w:p>
    <w:p w14:paraId="4D2C669E" w14:textId="27BD9EB9" w:rsidR="00AE2695" w:rsidRPr="006A4308" w:rsidRDefault="00CE5890" w:rsidP="006A4308">
      <w:pPr>
        <w:pStyle w:val="Heading3"/>
        <w:numPr>
          <w:ilvl w:val="2"/>
          <w:numId w:val="74"/>
        </w:numPr>
        <w:spacing w:line="360" w:lineRule="auto"/>
        <w:rPr>
          <w:rFonts w:ascii="Times New Roman" w:hAnsi="Times New Roman"/>
          <w:sz w:val="24"/>
          <w:szCs w:val="24"/>
        </w:rPr>
      </w:pPr>
      <w:bookmarkStart w:id="240" w:name="_Toc112846366"/>
      <w:r w:rsidRPr="006A4308">
        <w:rPr>
          <w:rFonts w:ascii="Times New Roman" w:hAnsi="Times New Roman"/>
          <w:sz w:val="24"/>
          <w:szCs w:val="24"/>
        </w:rPr>
        <w:t>Tourist Destinations</w:t>
      </w:r>
      <w:bookmarkEnd w:id="240"/>
    </w:p>
    <w:p w14:paraId="53179B1B" w14:textId="739A1FDD" w:rsidR="00685572" w:rsidRDefault="00227C84" w:rsidP="00136E06">
      <w:pPr>
        <w:tabs>
          <w:tab w:val="left" w:pos="4269"/>
        </w:tabs>
        <w:spacing w:line="360" w:lineRule="auto"/>
        <w:rPr>
          <w:rFonts w:ascii="Times New Roman" w:hAnsi="Times New Roman"/>
        </w:rPr>
      </w:pPr>
      <w:r w:rsidRPr="006A4308">
        <w:rPr>
          <w:rFonts w:ascii="Times New Roman" w:hAnsi="Times New Roman"/>
        </w:rPr>
        <w:t xml:space="preserve">Sierra Leone Economic Diversification project targeted tourist destination </w:t>
      </w:r>
      <w:r w:rsidR="003A2D16">
        <w:rPr>
          <w:rFonts w:ascii="Times New Roman" w:hAnsi="Times New Roman"/>
        </w:rPr>
        <w:t>si</w:t>
      </w:r>
      <w:r w:rsidRPr="006A4308">
        <w:rPr>
          <w:rFonts w:ascii="Times New Roman" w:hAnsi="Times New Roman"/>
        </w:rPr>
        <w:t>tes</w:t>
      </w:r>
      <w:r w:rsidR="00477F32" w:rsidRPr="006A4308">
        <w:rPr>
          <w:rFonts w:ascii="Times New Roman" w:hAnsi="Times New Roman"/>
        </w:rPr>
        <w:t xml:space="preserve"> are</w:t>
      </w:r>
      <w:r w:rsidRPr="006A4308">
        <w:rPr>
          <w:rFonts w:ascii="Times New Roman" w:hAnsi="Times New Roman"/>
        </w:rPr>
        <w:t xml:space="preserve"> </w:t>
      </w:r>
      <w:r w:rsidR="00DF7910" w:rsidRPr="006A4308">
        <w:rPr>
          <w:rFonts w:ascii="Times New Roman" w:hAnsi="Times New Roman"/>
        </w:rPr>
        <w:t xml:space="preserve">to be supported through strategic </w:t>
      </w:r>
      <w:r w:rsidR="00C0264F" w:rsidRPr="006A4308">
        <w:rPr>
          <w:rFonts w:ascii="Times New Roman" w:hAnsi="Times New Roman"/>
        </w:rPr>
        <w:t xml:space="preserve">tourism </w:t>
      </w:r>
      <w:r w:rsidR="00AA5BBF" w:rsidRPr="006A4308">
        <w:rPr>
          <w:rFonts w:ascii="Times New Roman" w:hAnsi="Times New Roman"/>
        </w:rPr>
        <w:t xml:space="preserve">public goods </w:t>
      </w:r>
      <w:r w:rsidR="00C0264F" w:rsidRPr="006A4308">
        <w:rPr>
          <w:rFonts w:ascii="Times New Roman" w:hAnsi="Times New Roman"/>
        </w:rPr>
        <w:t xml:space="preserve">including </w:t>
      </w:r>
      <w:r w:rsidR="00BB5345" w:rsidRPr="006A4308">
        <w:rPr>
          <w:rFonts w:ascii="Times New Roman" w:hAnsi="Times New Roman"/>
        </w:rPr>
        <w:t xml:space="preserve">rebranding and infrastructure development.  </w:t>
      </w:r>
      <w:r w:rsidR="00197D08" w:rsidRPr="006A4308">
        <w:rPr>
          <w:rFonts w:ascii="Times New Roman" w:hAnsi="Times New Roman"/>
        </w:rPr>
        <w:t xml:space="preserve">Beneficiary </w:t>
      </w:r>
      <w:r w:rsidR="00477F32" w:rsidRPr="006A4308">
        <w:rPr>
          <w:rFonts w:ascii="Times New Roman" w:hAnsi="Times New Roman"/>
        </w:rPr>
        <w:t>communities like</w:t>
      </w:r>
      <w:r w:rsidR="00BB5345" w:rsidRPr="006A4308">
        <w:rPr>
          <w:rFonts w:ascii="Times New Roman" w:hAnsi="Times New Roman"/>
        </w:rPr>
        <w:t xml:space="preserve"> River Number </w:t>
      </w:r>
      <w:r w:rsidR="00197D08" w:rsidRPr="006A4308">
        <w:rPr>
          <w:rFonts w:ascii="Times New Roman" w:hAnsi="Times New Roman"/>
        </w:rPr>
        <w:t>2</w:t>
      </w:r>
      <w:r w:rsidR="00BB5345" w:rsidRPr="006A4308">
        <w:rPr>
          <w:rFonts w:ascii="Times New Roman" w:hAnsi="Times New Roman"/>
        </w:rPr>
        <w:t xml:space="preserve">, </w:t>
      </w:r>
      <w:proofErr w:type="spellStart"/>
      <w:r w:rsidR="00BB5345" w:rsidRPr="006A4308">
        <w:rPr>
          <w:rFonts w:ascii="Times New Roman" w:hAnsi="Times New Roman"/>
        </w:rPr>
        <w:t>Tacugama</w:t>
      </w:r>
      <w:proofErr w:type="spellEnd"/>
      <w:r w:rsidR="00524FD2" w:rsidRPr="006A4308">
        <w:rPr>
          <w:rFonts w:ascii="Times New Roman" w:hAnsi="Times New Roman"/>
        </w:rPr>
        <w:t xml:space="preserve">, Leicester Peak, </w:t>
      </w:r>
      <w:proofErr w:type="spellStart"/>
      <w:r w:rsidR="00524FD2" w:rsidRPr="006A4308">
        <w:rPr>
          <w:rFonts w:ascii="Times New Roman" w:hAnsi="Times New Roman"/>
        </w:rPr>
        <w:t>Bureh</w:t>
      </w:r>
      <w:proofErr w:type="spellEnd"/>
      <w:r w:rsidR="00524FD2" w:rsidRPr="006A4308">
        <w:rPr>
          <w:rFonts w:ascii="Times New Roman" w:hAnsi="Times New Roman"/>
        </w:rPr>
        <w:t xml:space="preserve"> </w:t>
      </w:r>
      <w:r w:rsidR="00197D08" w:rsidRPr="006A4308">
        <w:rPr>
          <w:rFonts w:ascii="Times New Roman" w:hAnsi="Times New Roman"/>
        </w:rPr>
        <w:t>beach</w:t>
      </w:r>
      <w:r w:rsidR="00925799">
        <w:rPr>
          <w:rFonts w:ascii="Times New Roman" w:hAnsi="Times New Roman"/>
        </w:rPr>
        <w:t xml:space="preserve">, </w:t>
      </w:r>
      <w:r w:rsidR="00524FD2" w:rsidRPr="006A4308">
        <w:rPr>
          <w:rFonts w:ascii="Times New Roman" w:hAnsi="Times New Roman"/>
        </w:rPr>
        <w:t xml:space="preserve"> </w:t>
      </w:r>
      <w:proofErr w:type="spellStart"/>
      <w:r w:rsidR="001465D8" w:rsidRPr="006A4308">
        <w:rPr>
          <w:rFonts w:ascii="Times New Roman" w:hAnsi="Times New Roman"/>
        </w:rPr>
        <w:t>Bonthe</w:t>
      </w:r>
      <w:proofErr w:type="spellEnd"/>
      <w:r w:rsidR="00F86EEA" w:rsidRPr="006A4308">
        <w:rPr>
          <w:rFonts w:ascii="Times New Roman" w:hAnsi="Times New Roman"/>
        </w:rPr>
        <w:t xml:space="preserve"> Island</w:t>
      </w:r>
      <w:r w:rsidR="00EC7043">
        <w:rPr>
          <w:rFonts w:ascii="Times New Roman" w:hAnsi="Times New Roman"/>
        </w:rPr>
        <w:t>, Kent and Banana Island</w:t>
      </w:r>
      <w:r w:rsidR="00C851BF">
        <w:rPr>
          <w:rFonts w:ascii="Times New Roman" w:hAnsi="Times New Roman"/>
        </w:rPr>
        <w:t xml:space="preserve">. </w:t>
      </w:r>
      <w:r w:rsidR="00321AC8" w:rsidRPr="006A4308">
        <w:rPr>
          <w:rFonts w:ascii="Times New Roman" w:hAnsi="Times New Roman"/>
        </w:rPr>
        <w:t>The selection of these destination sites was strategic</w:t>
      </w:r>
      <w:r w:rsidR="00E363D6" w:rsidRPr="006A4308">
        <w:rPr>
          <w:rFonts w:ascii="Times New Roman" w:hAnsi="Times New Roman"/>
        </w:rPr>
        <w:t>,</w:t>
      </w:r>
      <w:r w:rsidR="00321AC8" w:rsidRPr="006A4308">
        <w:rPr>
          <w:rFonts w:ascii="Times New Roman" w:hAnsi="Times New Roman"/>
        </w:rPr>
        <w:t xml:space="preserve"> based on a </w:t>
      </w:r>
      <w:r w:rsidR="00AD4276" w:rsidRPr="006A4308">
        <w:rPr>
          <w:rFonts w:ascii="Times New Roman" w:hAnsi="Times New Roman"/>
        </w:rPr>
        <w:t xml:space="preserve">rigorous </w:t>
      </w:r>
      <w:r w:rsidR="008A6B80" w:rsidRPr="006A4308">
        <w:rPr>
          <w:rFonts w:ascii="Times New Roman" w:hAnsi="Times New Roman"/>
        </w:rPr>
        <w:t>assessment exercise conducted by the World Bank at the onset of the project</w:t>
      </w:r>
      <w:r w:rsidR="008A6B80" w:rsidRPr="006A4308">
        <w:rPr>
          <w:rStyle w:val="FootnoteReference"/>
        </w:rPr>
        <w:footnoteReference w:id="11"/>
      </w:r>
      <w:r w:rsidR="008A6B80" w:rsidRPr="006A4308">
        <w:rPr>
          <w:rFonts w:ascii="Times New Roman" w:hAnsi="Times New Roman"/>
        </w:rPr>
        <w:t xml:space="preserve">. </w:t>
      </w:r>
      <w:r w:rsidR="005C44A7" w:rsidRPr="006A4308">
        <w:rPr>
          <w:rFonts w:ascii="Times New Roman" w:hAnsi="Times New Roman"/>
        </w:rPr>
        <w:t>River #2</w:t>
      </w:r>
      <w:r w:rsidR="00F452FB" w:rsidRPr="006A4308">
        <w:rPr>
          <w:rFonts w:ascii="Times New Roman" w:hAnsi="Times New Roman"/>
        </w:rPr>
        <w:t xml:space="preserve">, Leicester Peak, </w:t>
      </w:r>
      <w:proofErr w:type="spellStart"/>
      <w:r w:rsidR="00C250ED" w:rsidRPr="006A4308">
        <w:rPr>
          <w:rFonts w:ascii="Times New Roman" w:hAnsi="Times New Roman"/>
        </w:rPr>
        <w:t>Tacugama</w:t>
      </w:r>
      <w:proofErr w:type="spellEnd"/>
      <w:r w:rsidR="005C44A7" w:rsidRPr="006A4308">
        <w:rPr>
          <w:rFonts w:ascii="Times New Roman" w:hAnsi="Times New Roman"/>
        </w:rPr>
        <w:t xml:space="preserve"> and </w:t>
      </w:r>
      <w:proofErr w:type="spellStart"/>
      <w:r w:rsidR="005C44A7" w:rsidRPr="006A4308">
        <w:rPr>
          <w:rFonts w:ascii="Times New Roman" w:hAnsi="Times New Roman"/>
        </w:rPr>
        <w:t>Bureh</w:t>
      </w:r>
      <w:proofErr w:type="spellEnd"/>
      <w:r w:rsidR="005C44A7" w:rsidRPr="006A4308">
        <w:rPr>
          <w:rFonts w:ascii="Times New Roman" w:hAnsi="Times New Roman"/>
        </w:rPr>
        <w:t xml:space="preserve"> Beaches are strategically located in </w:t>
      </w:r>
      <w:r w:rsidR="00E363D6" w:rsidRPr="006A4308">
        <w:rPr>
          <w:rFonts w:ascii="Times New Roman" w:hAnsi="Times New Roman"/>
        </w:rPr>
        <w:t xml:space="preserve">the </w:t>
      </w:r>
      <w:r w:rsidR="005C44A7" w:rsidRPr="006A4308">
        <w:rPr>
          <w:rFonts w:ascii="Times New Roman" w:hAnsi="Times New Roman"/>
        </w:rPr>
        <w:t>Western Peninsula</w:t>
      </w:r>
      <w:r w:rsidR="00C250ED" w:rsidRPr="006A4308">
        <w:rPr>
          <w:rFonts w:ascii="Times New Roman" w:hAnsi="Times New Roman"/>
        </w:rPr>
        <w:t xml:space="preserve"> while </w:t>
      </w:r>
      <w:proofErr w:type="spellStart"/>
      <w:r w:rsidR="00C250ED" w:rsidRPr="006A4308">
        <w:rPr>
          <w:rFonts w:ascii="Times New Roman" w:hAnsi="Times New Roman"/>
        </w:rPr>
        <w:t>Bonthe</w:t>
      </w:r>
      <w:proofErr w:type="spellEnd"/>
      <w:r w:rsidR="00C250ED" w:rsidRPr="006A4308">
        <w:rPr>
          <w:rFonts w:ascii="Times New Roman" w:hAnsi="Times New Roman"/>
        </w:rPr>
        <w:t xml:space="preserve"> </w:t>
      </w:r>
      <w:proofErr w:type="gramStart"/>
      <w:r w:rsidR="00C250ED" w:rsidRPr="006A4308">
        <w:rPr>
          <w:rFonts w:ascii="Times New Roman" w:hAnsi="Times New Roman"/>
        </w:rPr>
        <w:t>is located in</w:t>
      </w:r>
      <w:proofErr w:type="gramEnd"/>
      <w:r w:rsidR="00C250ED" w:rsidRPr="006A4308">
        <w:rPr>
          <w:rFonts w:ascii="Times New Roman" w:hAnsi="Times New Roman"/>
        </w:rPr>
        <w:t xml:space="preserve"> the southern region of Sierra Leone</w:t>
      </w:r>
      <w:r w:rsidR="00FF77DC" w:rsidRPr="006A4308">
        <w:rPr>
          <w:rFonts w:ascii="Times New Roman" w:hAnsi="Times New Roman"/>
        </w:rPr>
        <w:t xml:space="preserve">. </w:t>
      </w:r>
    </w:p>
    <w:p w14:paraId="43F23467" w14:textId="77777777" w:rsidR="00243429" w:rsidRDefault="00243429" w:rsidP="00136E06">
      <w:pPr>
        <w:tabs>
          <w:tab w:val="left" w:pos="4269"/>
        </w:tabs>
        <w:spacing w:line="360" w:lineRule="auto"/>
        <w:rPr>
          <w:rFonts w:ascii="Times New Roman" w:hAnsi="Times New Roman"/>
        </w:rPr>
      </w:pPr>
    </w:p>
    <w:p w14:paraId="1714D811" w14:textId="75E5257F" w:rsidR="00243429" w:rsidRDefault="00BF1237" w:rsidP="00136E06">
      <w:pPr>
        <w:tabs>
          <w:tab w:val="left" w:pos="4269"/>
        </w:tabs>
        <w:spacing w:line="360" w:lineRule="auto"/>
        <w:rPr>
          <w:rFonts w:ascii="Times New Roman" w:hAnsi="Times New Roman"/>
          <w:b/>
          <w:bCs/>
          <w:i/>
          <w:noProof/>
        </w:rPr>
      </w:pPr>
      <w:r w:rsidRPr="00823708">
        <w:rPr>
          <w:rFonts w:ascii="Times New Roman" w:hAnsi="Times New Roman"/>
          <w:b/>
          <w:bCs/>
          <w:i/>
        </w:rPr>
        <w:lastRenderedPageBreak/>
        <w:t xml:space="preserve">Intermediate Results Indicator Nine: </w:t>
      </w:r>
      <w:r w:rsidRPr="00823708">
        <w:rPr>
          <w:rFonts w:ascii="Times New Roman" w:hAnsi="Times New Roman"/>
          <w:b/>
          <w:bCs/>
          <w:i/>
          <w:noProof/>
        </w:rPr>
        <w:t>Number of new jobs created as a direct result of activities undertaken in component 2 of the project. Cumulative</w:t>
      </w:r>
    </w:p>
    <w:p w14:paraId="484BCD24" w14:textId="77777777" w:rsidR="00B40B54" w:rsidRPr="00823708" w:rsidRDefault="00B40B54" w:rsidP="00136E06">
      <w:pPr>
        <w:tabs>
          <w:tab w:val="left" w:pos="4269"/>
        </w:tabs>
        <w:spacing w:line="360" w:lineRule="auto"/>
        <w:rPr>
          <w:rFonts w:ascii="Times New Roman" w:hAnsi="Times New Roman"/>
          <w:b/>
          <w:bCs/>
          <w:i/>
          <w:noProof/>
        </w:rPr>
      </w:pPr>
    </w:p>
    <w:p w14:paraId="01F3F126" w14:textId="5F30D72B" w:rsidR="00B40B54" w:rsidRPr="00823708" w:rsidRDefault="00B40B54" w:rsidP="00823708">
      <w:pPr>
        <w:tabs>
          <w:tab w:val="left" w:pos="4269"/>
        </w:tabs>
        <w:spacing w:line="360" w:lineRule="auto"/>
        <w:ind w:left="720"/>
        <w:rPr>
          <w:rFonts w:ascii="Times New Roman" w:hAnsi="Times New Roman"/>
          <w:b/>
          <w:bCs/>
          <w:i/>
        </w:rPr>
      </w:pPr>
      <w:r w:rsidRPr="00823708">
        <w:rPr>
          <w:rFonts w:ascii="Times New Roman" w:hAnsi="Times New Roman"/>
          <w:b/>
          <w:bCs/>
          <w:i/>
        </w:rPr>
        <w:t xml:space="preserve">  Sub-Indicator: Number of new jobs for women created as a direct result of activities undertaken in component 2 of the project. Cumulative</w:t>
      </w:r>
    </w:p>
    <w:p w14:paraId="266DAF4A" w14:textId="77777777" w:rsidR="00FF77DC" w:rsidRPr="00823708" w:rsidRDefault="00FF77DC" w:rsidP="00136E06">
      <w:pPr>
        <w:tabs>
          <w:tab w:val="left" w:pos="4269"/>
        </w:tabs>
        <w:spacing w:line="360" w:lineRule="auto"/>
        <w:rPr>
          <w:rFonts w:ascii="Times New Roman" w:hAnsi="Times New Roman"/>
          <w:b/>
          <w:bCs/>
          <w:i/>
        </w:rPr>
      </w:pPr>
    </w:p>
    <w:p w14:paraId="549BC611" w14:textId="3C2FE949" w:rsidR="00E96F0F" w:rsidRPr="006A4308" w:rsidRDefault="00C738B0" w:rsidP="00136E06">
      <w:pPr>
        <w:spacing w:after="160" w:line="360" w:lineRule="auto"/>
        <w:rPr>
          <w:rFonts w:ascii="Times New Roman" w:hAnsi="Times New Roman"/>
          <w:lang w:eastAsia="ja-JP"/>
        </w:rPr>
      </w:pPr>
      <w:r w:rsidRPr="006A4308">
        <w:rPr>
          <w:rFonts w:ascii="Times New Roman" w:hAnsi="Times New Roman"/>
        </w:rPr>
        <w:t xml:space="preserve">At project </w:t>
      </w:r>
      <w:r w:rsidR="00197D08" w:rsidRPr="006A4308">
        <w:rPr>
          <w:rFonts w:ascii="Times New Roman" w:hAnsi="Times New Roman"/>
        </w:rPr>
        <w:t>design,</w:t>
      </w:r>
      <w:r w:rsidR="00F86EEA" w:rsidRPr="006A4308">
        <w:rPr>
          <w:rFonts w:ascii="Times New Roman" w:hAnsi="Times New Roman"/>
        </w:rPr>
        <w:t xml:space="preserve"> </w:t>
      </w:r>
      <w:r w:rsidR="00022913" w:rsidRPr="006A4308">
        <w:rPr>
          <w:rFonts w:ascii="Times New Roman" w:hAnsi="Times New Roman"/>
        </w:rPr>
        <w:t xml:space="preserve">SLEDP </w:t>
      </w:r>
      <w:r w:rsidR="006613FE" w:rsidRPr="006A4308">
        <w:rPr>
          <w:rFonts w:ascii="Times New Roman" w:hAnsi="Times New Roman"/>
        </w:rPr>
        <w:t xml:space="preserve">assumes that </w:t>
      </w:r>
      <w:r w:rsidR="002827A1" w:rsidRPr="006A4308">
        <w:rPr>
          <w:rFonts w:ascii="Times New Roman" w:hAnsi="Times New Roman"/>
        </w:rPr>
        <w:t xml:space="preserve">in each of these </w:t>
      </w:r>
      <w:r w:rsidR="75D3ABE3" w:rsidRPr="006A4308">
        <w:rPr>
          <w:rFonts w:ascii="Times New Roman" w:hAnsi="Times New Roman"/>
        </w:rPr>
        <w:t xml:space="preserve">communities, the </w:t>
      </w:r>
      <w:r w:rsidR="00197D08" w:rsidRPr="006A4308">
        <w:rPr>
          <w:rFonts w:ascii="Times New Roman" w:hAnsi="Times New Roman"/>
        </w:rPr>
        <w:t>project beneficiaries</w:t>
      </w:r>
      <w:r w:rsidR="007C53C9" w:rsidRPr="006A4308">
        <w:rPr>
          <w:rFonts w:ascii="Times New Roman" w:hAnsi="Times New Roman"/>
        </w:rPr>
        <w:t xml:space="preserve"> will </w:t>
      </w:r>
      <w:r w:rsidR="0055746C" w:rsidRPr="006A4308">
        <w:rPr>
          <w:rFonts w:ascii="Times New Roman" w:hAnsi="Times New Roman"/>
        </w:rPr>
        <w:t xml:space="preserve">get increased </w:t>
      </w:r>
      <w:r w:rsidR="00EB0D8B" w:rsidRPr="006A4308">
        <w:rPr>
          <w:rFonts w:ascii="Times New Roman" w:hAnsi="Times New Roman"/>
        </w:rPr>
        <w:t xml:space="preserve">income </w:t>
      </w:r>
      <w:r w:rsidR="00A33A77" w:rsidRPr="006A4308">
        <w:rPr>
          <w:rFonts w:ascii="Times New Roman" w:hAnsi="Times New Roman"/>
        </w:rPr>
        <w:t xml:space="preserve">following the </w:t>
      </w:r>
      <w:r w:rsidR="75D3ABE3" w:rsidRPr="006A4308">
        <w:rPr>
          <w:rFonts w:ascii="Times New Roman" w:hAnsi="Times New Roman"/>
        </w:rPr>
        <w:t xml:space="preserve">proposed </w:t>
      </w:r>
      <w:r w:rsidR="00BE5C93" w:rsidRPr="006A4308">
        <w:rPr>
          <w:rFonts w:ascii="Times New Roman" w:hAnsi="Times New Roman"/>
        </w:rPr>
        <w:t>infrastructur</w:t>
      </w:r>
      <w:r w:rsidR="0073481A" w:rsidRPr="006A4308">
        <w:rPr>
          <w:rFonts w:ascii="Times New Roman" w:hAnsi="Times New Roman"/>
        </w:rPr>
        <w:t xml:space="preserve">al </w:t>
      </w:r>
      <w:r w:rsidR="008D1ECC" w:rsidRPr="006A4308">
        <w:rPr>
          <w:rFonts w:ascii="Times New Roman" w:hAnsi="Times New Roman"/>
        </w:rPr>
        <w:t>developments</w:t>
      </w:r>
      <w:r w:rsidR="0073481A" w:rsidRPr="006A4308">
        <w:rPr>
          <w:rFonts w:ascii="Times New Roman" w:hAnsi="Times New Roman"/>
        </w:rPr>
        <w:t xml:space="preserve"> </w:t>
      </w:r>
      <w:r w:rsidR="00C851BF" w:rsidRPr="006A4308">
        <w:rPr>
          <w:rFonts w:ascii="Times New Roman" w:hAnsi="Times New Roman"/>
        </w:rPr>
        <w:t>and investments</w:t>
      </w:r>
      <w:r w:rsidR="00BE5C93" w:rsidRPr="006A4308">
        <w:rPr>
          <w:rFonts w:ascii="Times New Roman" w:hAnsi="Times New Roman"/>
        </w:rPr>
        <w:t xml:space="preserve">. </w:t>
      </w:r>
      <w:r w:rsidR="00CB24C1" w:rsidRPr="006A4308">
        <w:rPr>
          <w:rFonts w:ascii="Times New Roman" w:hAnsi="Times New Roman"/>
          <w:lang w:eastAsia="ja-JP"/>
        </w:rPr>
        <w:t>T</w:t>
      </w:r>
      <w:r w:rsidR="003F4302" w:rsidRPr="006A4308">
        <w:rPr>
          <w:rFonts w:ascii="Times New Roman" w:hAnsi="Times New Roman"/>
          <w:lang w:eastAsia="ja-JP"/>
        </w:rPr>
        <w:t>h</w:t>
      </w:r>
      <w:r w:rsidR="00B246BA" w:rsidRPr="006A4308">
        <w:rPr>
          <w:rFonts w:ascii="Times New Roman" w:hAnsi="Times New Roman"/>
          <w:lang w:eastAsia="ja-JP"/>
        </w:rPr>
        <w:t>is</w:t>
      </w:r>
      <w:r w:rsidR="003F4302" w:rsidRPr="006A4308">
        <w:rPr>
          <w:rFonts w:ascii="Times New Roman" w:hAnsi="Times New Roman"/>
          <w:lang w:eastAsia="ja-JP"/>
        </w:rPr>
        <w:t xml:space="preserve"> study </w:t>
      </w:r>
      <w:r w:rsidR="00712E90" w:rsidRPr="006A4308">
        <w:rPr>
          <w:rFonts w:ascii="Times New Roman" w:hAnsi="Times New Roman"/>
          <w:lang w:eastAsia="ja-JP"/>
        </w:rPr>
        <w:t>conducted</w:t>
      </w:r>
      <w:r w:rsidR="00287C3D" w:rsidRPr="006A4308">
        <w:rPr>
          <w:rFonts w:ascii="Times New Roman" w:hAnsi="Times New Roman"/>
          <w:lang w:eastAsia="ja-JP"/>
        </w:rPr>
        <w:t xml:space="preserve"> a household </w:t>
      </w:r>
      <w:r w:rsidR="0057376C" w:rsidRPr="006A4308">
        <w:rPr>
          <w:rFonts w:ascii="Times New Roman" w:hAnsi="Times New Roman"/>
          <w:lang w:eastAsia="ja-JP"/>
        </w:rPr>
        <w:t xml:space="preserve">(HH) </w:t>
      </w:r>
      <w:r w:rsidR="00287C3D" w:rsidRPr="006A4308">
        <w:rPr>
          <w:rFonts w:ascii="Times New Roman" w:hAnsi="Times New Roman"/>
          <w:lang w:eastAsia="ja-JP"/>
        </w:rPr>
        <w:t xml:space="preserve">income survey that </w:t>
      </w:r>
      <w:r w:rsidR="002274C2" w:rsidRPr="006A4308">
        <w:rPr>
          <w:rFonts w:ascii="Times New Roman" w:hAnsi="Times New Roman"/>
          <w:lang w:eastAsia="ja-JP"/>
        </w:rPr>
        <w:t xml:space="preserve">reached 159 households; and a business mapping exercise that </w:t>
      </w:r>
      <w:r w:rsidR="001C15B7" w:rsidRPr="006A4308">
        <w:rPr>
          <w:rFonts w:ascii="Times New Roman" w:hAnsi="Times New Roman"/>
          <w:lang w:eastAsia="ja-JP"/>
        </w:rPr>
        <w:t xml:space="preserve">engaged 115 </w:t>
      </w:r>
      <w:r w:rsidR="75D3ABE3" w:rsidRPr="006A4308">
        <w:rPr>
          <w:rFonts w:ascii="Times New Roman" w:hAnsi="Times New Roman"/>
          <w:lang w:eastAsia="ja-JP"/>
        </w:rPr>
        <w:t>entrepreneurs</w:t>
      </w:r>
      <w:r w:rsidR="00554735" w:rsidRPr="006A4308">
        <w:rPr>
          <w:rFonts w:ascii="Times New Roman" w:hAnsi="Times New Roman"/>
          <w:lang w:eastAsia="ja-JP"/>
        </w:rPr>
        <w:t xml:space="preserve"> located in the </w:t>
      </w:r>
      <w:r w:rsidR="00197D08" w:rsidRPr="006A4308">
        <w:rPr>
          <w:rFonts w:ascii="Times New Roman" w:hAnsi="Times New Roman"/>
          <w:lang w:eastAsia="ja-JP"/>
        </w:rPr>
        <w:t>five</w:t>
      </w:r>
      <w:r w:rsidR="00554735" w:rsidRPr="006A4308">
        <w:rPr>
          <w:rFonts w:ascii="Times New Roman" w:hAnsi="Times New Roman"/>
          <w:lang w:eastAsia="ja-JP"/>
        </w:rPr>
        <w:t xml:space="preserve"> destination </w:t>
      </w:r>
      <w:r w:rsidR="0047647C" w:rsidRPr="006A4308">
        <w:rPr>
          <w:rFonts w:ascii="Times New Roman" w:hAnsi="Times New Roman"/>
          <w:lang w:eastAsia="ja-JP"/>
        </w:rPr>
        <w:t>s</w:t>
      </w:r>
      <w:r w:rsidR="00554735" w:rsidRPr="006A4308">
        <w:rPr>
          <w:rFonts w:ascii="Times New Roman" w:hAnsi="Times New Roman"/>
          <w:lang w:eastAsia="ja-JP"/>
        </w:rPr>
        <w:t>ites</w:t>
      </w:r>
      <w:r w:rsidR="00712E90" w:rsidRPr="006A4308">
        <w:rPr>
          <w:rFonts w:ascii="Times New Roman" w:hAnsi="Times New Roman"/>
          <w:lang w:eastAsia="ja-JP"/>
        </w:rPr>
        <w:t xml:space="preserve"> </w:t>
      </w:r>
      <w:r w:rsidR="00575A78" w:rsidRPr="006A4308">
        <w:rPr>
          <w:rFonts w:ascii="Times New Roman" w:hAnsi="Times New Roman"/>
          <w:lang w:eastAsia="ja-JP"/>
        </w:rPr>
        <w:t>to</w:t>
      </w:r>
      <w:r w:rsidR="00AB671C" w:rsidRPr="006A4308">
        <w:rPr>
          <w:rFonts w:ascii="Times New Roman" w:hAnsi="Times New Roman"/>
          <w:lang w:eastAsia="ja-JP"/>
        </w:rPr>
        <w:t xml:space="preserve"> determine household income levels and identify existing enterprises located in the sites</w:t>
      </w:r>
      <w:r w:rsidR="001C15B7" w:rsidRPr="006A4308">
        <w:rPr>
          <w:rFonts w:ascii="Times New Roman" w:hAnsi="Times New Roman"/>
          <w:lang w:eastAsia="ja-JP"/>
        </w:rPr>
        <w:t xml:space="preserve">. </w:t>
      </w:r>
    </w:p>
    <w:p w14:paraId="32C68974" w14:textId="461B380D" w:rsidR="004A6B3D" w:rsidRPr="006A4308" w:rsidRDefault="009552A4" w:rsidP="00136E06">
      <w:pPr>
        <w:spacing w:after="160" w:line="360" w:lineRule="auto"/>
        <w:rPr>
          <w:rFonts w:ascii="Times New Roman" w:hAnsi="Times New Roman"/>
          <w:lang w:eastAsia="ja-JP"/>
        </w:rPr>
      </w:pPr>
      <w:r w:rsidRPr="006A4308">
        <w:rPr>
          <w:rFonts w:ascii="Times New Roman" w:hAnsi="Times New Roman"/>
          <w:lang w:eastAsia="ja-JP"/>
        </w:rPr>
        <w:t>As stated above</w:t>
      </w:r>
      <w:r w:rsidR="00197D08" w:rsidRPr="006A4308">
        <w:rPr>
          <w:rFonts w:ascii="Times New Roman" w:hAnsi="Times New Roman"/>
          <w:lang w:eastAsia="ja-JP"/>
        </w:rPr>
        <w:t>, 159</w:t>
      </w:r>
      <w:r w:rsidRPr="006A4308">
        <w:rPr>
          <w:rFonts w:ascii="Times New Roman" w:hAnsi="Times New Roman"/>
          <w:lang w:eastAsia="ja-JP"/>
        </w:rPr>
        <w:t xml:space="preserve"> </w:t>
      </w:r>
      <w:r w:rsidR="00197D08" w:rsidRPr="006A4308">
        <w:rPr>
          <w:rFonts w:ascii="Times New Roman" w:hAnsi="Times New Roman"/>
          <w:lang w:eastAsia="ja-JP"/>
        </w:rPr>
        <w:t>households in</w:t>
      </w:r>
      <w:r w:rsidRPr="006A4308">
        <w:rPr>
          <w:rFonts w:ascii="Times New Roman" w:hAnsi="Times New Roman"/>
          <w:lang w:eastAsia="ja-JP"/>
        </w:rPr>
        <w:t xml:space="preserve"> the respective communities were engaged through the</w:t>
      </w:r>
      <w:r w:rsidR="0057376C" w:rsidRPr="006A4308">
        <w:rPr>
          <w:rFonts w:ascii="Times New Roman" w:hAnsi="Times New Roman"/>
          <w:lang w:eastAsia="ja-JP"/>
        </w:rPr>
        <w:t xml:space="preserve"> </w:t>
      </w:r>
      <w:r w:rsidR="00197D08" w:rsidRPr="006A4308">
        <w:rPr>
          <w:rFonts w:ascii="Times New Roman" w:hAnsi="Times New Roman"/>
          <w:lang w:eastAsia="ja-JP"/>
        </w:rPr>
        <w:t>HH income</w:t>
      </w:r>
      <w:r w:rsidRPr="006A4308">
        <w:rPr>
          <w:rFonts w:ascii="Times New Roman" w:hAnsi="Times New Roman"/>
          <w:lang w:eastAsia="ja-JP"/>
        </w:rPr>
        <w:t xml:space="preserve"> survey, </w:t>
      </w:r>
      <w:r w:rsidR="00197D08" w:rsidRPr="006A4308">
        <w:rPr>
          <w:rFonts w:ascii="Times New Roman" w:hAnsi="Times New Roman"/>
          <w:lang w:eastAsia="ja-JP"/>
        </w:rPr>
        <w:t>the</w:t>
      </w:r>
      <w:r w:rsidRPr="006A4308">
        <w:rPr>
          <w:rFonts w:ascii="Times New Roman" w:hAnsi="Times New Roman"/>
          <w:lang w:eastAsia="ja-JP"/>
        </w:rPr>
        <w:t xml:space="preserve"> breakdown is listed below</w:t>
      </w:r>
    </w:p>
    <w:p w14:paraId="64E1963A" w14:textId="5B6A03F2" w:rsidR="00197D08" w:rsidRPr="006A4308" w:rsidRDefault="00197D08" w:rsidP="00197D08">
      <w:pPr>
        <w:pStyle w:val="Caption"/>
        <w:keepNext/>
        <w:rPr>
          <w:rFonts w:ascii="Times New Roman" w:hAnsi="Times New Roman"/>
          <w:sz w:val="24"/>
          <w:szCs w:val="24"/>
        </w:rPr>
      </w:pPr>
      <w:r w:rsidRPr="006A4308">
        <w:rPr>
          <w:rFonts w:ascii="Times New Roman" w:hAnsi="Times New Roman"/>
          <w:sz w:val="24"/>
          <w:szCs w:val="24"/>
        </w:rPr>
        <w:t xml:space="preserve">Table </w:t>
      </w:r>
      <w:r w:rsidRPr="006A4308">
        <w:rPr>
          <w:rFonts w:ascii="Times New Roman" w:hAnsi="Times New Roman"/>
          <w:sz w:val="24"/>
          <w:szCs w:val="24"/>
        </w:rPr>
        <w:fldChar w:fldCharType="begin"/>
      </w:r>
      <w:r w:rsidRPr="006A4308">
        <w:rPr>
          <w:rFonts w:ascii="Times New Roman" w:hAnsi="Times New Roman"/>
          <w:sz w:val="24"/>
          <w:szCs w:val="24"/>
        </w:rPr>
        <w:instrText xml:space="preserve"> SEQ Table \* ARABIC </w:instrText>
      </w:r>
      <w:r w:rsidRPr="006A4308">
        <w:rPr>
          <w:rFonts w:ascii="Times New Roman" w:hAnsi="Times New Roman"/>
          <w:sz w:val="24"/>
          <w:szCs w:val="24"/>
        </w:rPr>
        <w:fldChar w:fldCharType="separate"/>
      </w:r>
      <w:r w:rsidR="006E16AC" w:rsidRPr="006A4308">
        <w:rPr>
          <w:rFonts w:ascii="Times New Roman" w:hAnsi="Times New Roman"/>
          <w:noProof/>
          <w:sz w:val="24"/>
          <w:szCs w:val="24"/>
        </w:rPr>
        <w:t>3</w:t>
      </w:r>
      <w:r w:rsidRPr="006A4308">
        <w:rPr>
          <w:rFonts w:ascii="Times New Roman" w:hAnsi="Times New Roman"/>
          <w:sz w:val="24"/>
          <w:szCs w:val="24"/>
        </w:rPr>
        <w:fldChar w:fldCharType="end"/>
      </w:r>
      <w:r w:rsidRPr="006A4308">
        <w:rPr>
          <w:rFonts w:ascii="Times New Roman" w:hAnsi="Times New Roman"/>
          <w:sz w:val="24"/>
          <w:szCs w:val="24"/>
        </w:rPr>
        <w:t>: Respondents by Project Location</w:t>
      </w:r>
    </w:p>
    <w:tbl>
      <w:tblPr>
        <w:tblStyle w:val="TableGrid"/>
        <w:tblW w:w="0" w:type="auto"/>
        <w:tblLook w:val="04A0" w:firstRow="1" w:lastRow="0" w:firstColumn="1" w:lastColumn="0" w:noHBand="0" w:noVBand="1"/>
      </w:tblPr>
      <w:tblGrid>
        <w:gridCol w:w="3209"/>
        <w:gridCol w:w="3209"/>
        <w:gridCol w:w="3210"/>
      </w:tblGrid>
      <w:tr w:rsidR="003D3906" w:rsidRPr="00317871" w14:paraId="3D788943" w14:textId="77777777" w:rsidTr="003D3906">
        <w:tc>
          <w:tcPr>
            <w:tcW w:w="3209" w:type="dxa"/>
          </w:tcPr>
          <w:p w14:paraId="4D8BBA98" w14:textId="630C0138" w:rsidR="003D3906" w:rsidRPr="006A4308" w:rsidRDefault="003D3906" w:rsidP="00136E06">
            <w:pPr>
              <w:spacing w:after="160" w:line="360" w:lineRule="auto"/>
              <w:rPr>
                <w:rFonts w:ascii="Times New Roman" w:hAnsi="Times New Roman"/>
                <w:lang w:eastAsia="ja-JP"/>
              </w:rPr>
            </w:pPr>
            <w:r w:rsidRPr="006A4308">
              <w:rPr>
                <w:rFonts w:ascii="Times New Roman" w:hAnsi="Times New Roman"/>
                <w:lang w:eastAsia="ja-JP"/>
              </w:rPr>
              <w:t>Community</w:t>
            </w:r>
          </w:p>
        </w:tc>
        <w:tc>
          <w:tcPr>
            <w:tcW w:w="3209" w:type="dxa"/>
          </w:tcPr>
          <w:p w14:paraId="04823562" w14:textId="13358CDD" w:rsidR="003D3906" w:rsidRPr="006A4308" w:rsidRDefault="003D3906" w:rsidP="00136E06">
            <w:pPr>
              <w:spacing w:after="160" w:line="360" w:lineRule="auto"/>
              <w:rPr>
                <w:rFonts w:ascii="Times New Roman" w:hAnsi="Times New Roman"/>
                <w:lang w:eastAsia="ja-JP"/>
              </w:rPr>
            </w:pPr>
            <w:r w:rsidRPr="006A4308">
              <w:rPr>
                <w:rFonts w:ascii="Times New Roman" w:hAnsi="Times New Roman"/>
                <w:lang w:eastAsia="ja-JP"/>
              </w:rPr>
              <w:t xml:space="preserve">Respondents </w:t>
            </w:r>
          </w:p>
        </w:tc>
        <w:tc>
          <w:tcPr>
            <w:tcW w:w="3210" w:type="dxa"/>
          </w:tcPr>
          <w:p w14:paraId="1246B41D" w14:textId="543F47E4" w:rsidR="003D3906" w:rsidRPr="006A4308" w:rsidRDefault="003D3906" w:rsidP="00136E06">
            <w:pPr>
              <w:spacing w:after="160" w:line="360" w:lineRule="auto"/>
              <w:rPr>
                <w:rFonts w:ascii="Times New Roman" w:hAnsi="Times New Roman"/>
                <w:lang w:eastAsia="ja-JP"/>
              </w:rPr>
            </w:pPr>
            <w:r w:rsidRPr="006A4308">
              <w:rPr>
                <w:rFonts w:ascii="Times New Roman" w:hAnsi="Times New Roman"/>
                <w:lang w:eastAsia="ja-JP"/>
              </w:rPr>
              <w:t>Percentage</w:t>
            </w:r>
          </w:p>
        </w:tc>
      </w:tr>
      <w:tr w:rsidR="003D3906" w:rsidRPr="00317871" w14:paraId="174807B3" w14:textId="77777777" w:rsidTr="003D3906">
        <w:tc>
          <w:tcPr>
            <w:tcW w:w="3209" w:type="dxa"/>
          </w:tcPr>
          <w:p w14:paraId="5D373A23" w14:textId="7B1D6461" w:rsidR="003D3906" w:rsidRPr="006A4308" w:rsidRDefault="003D3906" w:rsidP="00136E06">
            <w:pPr>
              <w:spacing w:after="160" w:line="360" w:lineRule="auto"/>
              <w:rPr>
                <w:rFonts w:ascii="Times New Roman" w:hAnsi="Times New Roman"/>
                <w:lang w:eastAsia="ja-JP"/>
              </w:rPr>
            </w:pPr>
            <w:proofErr w:type="spellStart"/>
            <w:r w:rsidRPr="006A4308">
              <w:rPr>
                <w:rFonts w:ascii="Times New Roman" w:hAnsi="Times New Roman"/>
                <w:lang w:eastAsia="ja-JP"/>
              </w:rPr>
              <w:t>Bonthe</w:t>
            </w:r>
            <w:proofErr w:type="spellEnd"/>
            <w:r w:rsidRPr="006A4308">
              <w:rPr>
                <w:rFonts w:ascii="Times New Roman" w:hAnsi="Times New Roman"/>
                <w:lang w:eastAsia="ja-JP"/>
              </w:rPr>
              <w:t xml:space="preserve"> Island</w:t>
            </w:r>
          </w:p>
        </w:tc>
        <w:tc>
          <w:tcPr>
            <w:tcW w:w="3209" w:type="dxa"/>
          </w:tcPr>
          <w:p w14:paraId="2ABE2F20" w14:textId="34B3F66A" w:rsidR="003D3906" w:rsidRPr="006A4308" w:rsidRDefault="003D3906" w:rsidP="00136E06">
            <w:pPr>
              <w:spacing w:after="160" w:line="360" w:lineRule="auto"/>
              <w:rPr>
                <w:rFonts w:ascii="Times New Roman" w:hAnsi="Times New Roman"/>
                <w:lang w:eastAsia="ja-JP"/>
              </w:rPr>
            </w:pPr>
            <w:r w:rsidRPr="006A4308">
              <w:rPr>
                <w:rFonts w:ascii="Times New Roman" w:hAnsi="Times New Roman"/>
                <w:lang w:eastAsia="ja-JP"/>
              </w:rPr>
              <w:t>23</w:t>
            </w:r>
          </w:p>
        </w:tc>
        <w:tc>
          <w:tcPr>
            <w:tcW w:w="3210" w:type="dxa"/>
          </w:tcPr>
          <w:p w14:paraId="5D22B35E" w14:textId="326C112A" w:rsidR="003D3906" w:rsidRPr="006A4308" w:rsidRDefault="003D3906" w:rsidP="00136E06">
            <w:pPr>
              <w:spacing w:after="160" w:line="360" w:lineRule="auto"/>
              <w:rPr>
                <w:rFonts w:ascii="Times New Roman" w:hAnsi="Times New Roman"/>
                <w:lang w:eastAsia="ja-JP"/>
              </w:rPr>
            </w:pPr>
            <w:r w:rsidRPr="006A4308">
              <w:rPr>
                <w:rFonts w:ascii="Times New Roman" w:hAnsi="Times New Roman"/>
                <w:lang w:eastAsia="ja-JP"/>
              </w:rPr>
              <w:t>14%</w:t>
            </w:r>
          </w:p>
        </w:tc>
      </w:tr>
      <w:tr w:rsidR="003D3906" w:rsidRPr="00317871" w14:paraId="1635BEF6" w14:textId="77777777" w:rsidTr="003D3906">
        <w:tc>
          <w:tcPr>
            <w:tcW w:w="3209" w:type="dxa"/>
          </w:tcPr>
          <w:p w14:paraId="464E9999" w14:textId="7366B2D5" w:rsidR="003D3906" w:rsidRPr="006A4308" w:rsidRDefault="003D3906" w:rsidP="00136E06">
            <w:pPr>
              <w:spacing w:after="160" w:line="360" w:lineRule="auto"/>
              <w:rPr>
                <w:rFonts w:ascii="Times New Roman" w:hAnsi="Times New Roman"/>
                <w:lang w:eastAsia="ja-JP"/>
              </w:rPr>
            </w:pPr>
            <w:proofErr w:type="spellStart"/>
            <w:r w:rsidRPr="006A4308">
              <w:rPr>
                <w:rFonts w:ascii="Times New Roman" w:hAnsi="Times New Roman"/>
                <w:lang w:eastAsia="ja-JP"/>
              </w:rPr>
              <w:t>Bureh</w:t>
            </w:r>
            <w:proofErr w:type="spellEnd"/>
          </w:p>
        </w:tc>
        <w:tc>
          <w:tcPr>
            <w:tcW w:w="3209" w:type="dxa"/>
          </w:tcPr>
          <w:p w14:paraId="50674C76" w14:textId="4CB92E93" w:rsidR="003D3906" w:rsidRPr="006A4308" w:rsidRDefault="003D3906" w:rsidP="00136E06">
            <w:pPr>
              <w:spacing w:after="160" w:line="360" w:lineRule="auto"/>
              <w:rPr>
                <w:rFonts w:ascii="Times New Roman" w:hAnsi="Times New Roman"/>
                <w:lang w:eastAsia="ja-JP"/>
              </w:rPr>
            </w:pPr>
            <w:r w:rsidRPr="006A4308">
              <w:rPr>
                <w:rFonts w:ascii="Times New Roman" w:hAnsi="Times New Roman"/>
                <w:lang w:eastAsia="ja-JP"/>
              </w:rPr>
              <w:t>31</w:t>
            </w:r>
          </w:p>
        </w:tc>
        <w:tc>
          <w:tcPr>
            <w:tcW w:w="3210" w:type="dxa"/>
          </w:tcPr>
          <w:p w14:paraId="25ED2874" w14:textId="24407776" w:rsidR="003D3906" w:rsidRPr="006A4308" w:rsidRDefault="003D3906" w:rsidP="00136E06">
            <w:pPr>
              <w:spacing w:after="160" w:line="360" w:lineRule="auto"/>
              <w:rPr>
                <w:rFonts w:ascii="Times New Roman" w:hAnsi="Times New Roman"/>
                <w:lang w:eastAsia="ja-JP"/>
              </w:rPr>
            </w:pPr>
            <w:r w:rsidRPr="006A4308">
              <w:rPr>
                <w:rFonts w:ascii="Times New Roman" w:hAnsi="Times New Roman"/>
                <w:lang w:eastAsia="ja-JP"/>
              </w:rPr>
              <w:t>20%</w:t>
            </w:r>
          </w:p>
        </w:tc>
      </w:tr>
      <w:tr w:rsidR="003D3906" w:rsidRPr="00317871" w14:paraId="02579896" w14:textId="77777777" w:rsidTr="003D3906">
        <w:tc>
          <w:tcPr>
            <w:tcW w:w="3209" w:type="dxa"/>
          </w:tcPr>
          <w:p w14:paraId="63A4F432" w14:textId="3571B160" w:rsidR="003D3906" w:rsidRPr="006A4308" w:rsidRDefault="003D3906" w:rsidP="00136E06">
            <w:pPr>
              <w:spacing w:after="160" w:line="360" w:lineRule="auto"/>
              <w:rPr>
                <w:rFonts w:ascii="Times New Roman" w:hAnsi="Times New Roman"/>
                <w:lang w:eastAsia="ja-JP"/>
              </w:rPr>
            </w:pPr>
            <w:r w:rsidRPr="006A4308">
              <w:rPr>
                <w:rFonts w:ascii="Times New Roman" w:hAnsi="Times New Roman"/>
                <w:lang w:eastAsia="ja-JP"/>
              </w:rPr>
              <w:t>Leicester Peak &amp; Community</w:t>
            </w:r>
          </w:p>
        </w:tc>
        <w:tc>
          <w:tcPr>
            <w:tcW w:w="3209" w:type="dxa"/>
          </w:tcPr>
          <w:p w14:paraId="4A391E52" w14:textId="5329C1BE" w:rsidR="003D3906" w:rsidRPr="006A4308" w:rsidRDefault="003D3906" w:rsidP="00136E06">
            <w:pPr>
              <w:spacing w:after="160" w:line="360" w:lineRule="auto"/>
              <w:rPr>
                <w:rFonts w:ascii="Times New Roman" w:hAnsi="Times New Roman"/>
                <w:lang w:eastAsia="ja-JP"/>
              </w:rPr>
            </w:pPr>
            <w:r w:rsidRPr="006A4308">
              <w:rPr>
                <w:rFonts w:ascii="Times New Roman" w:hAnsi="Times New Roman"/>
                <w:lang w:eastAsia="ja-JP"/>
              </w:rPr>
              <w:t>45</w:t>
            </w:r>
          </w:p>
        </w:tc>
        <w:tc>
          <w:tcPr>
            <w:tcW w:w="3210" w:type="dxa"/>
          </w:tcPr>
          <w:p w14:paraId="0C4D08CF" w14:textId="698CC03B" w:rsidR="003D3906" w:rsidRPr="006A4308" w:rsidRDefault="003D3906" w:rsidP="00136E06">
            <w:pPr>
              <w:spacing w:after="160" w:line="360" w:lineRule="auto"/>
              <w:rPr>
                <w:rFonts w:ascii="Times New Roman" w:hAnsi="Times New Roman"/>
                <w:lang w:eastAsia="ja-JP"/>
              </w:rPr>
            </w:pPr>
            <w:r w:rsidRPr="006A4308">
              <w:rPr>
                <w:rFonts w:ascii="Times New Roman" w:hAnsi="Times New Roman"/>
                <w:lang w:eastAsia="ja-JP"/>
              </w:rPr>
              <w:t>28%</w:t>
            </w:r>
          </w:p>
        </w:tc>
      </w:tr>
      <w:tr w:rsidR="003D3906" w:rsidRPr="00317871" w14:paraId="5B8E8E05" w14:textId="77777777" w:rsidTr="003D3906">
        <w:tc>
          <w:tcPr>
            <w:tcW w:w="3209" w:type="dxa"/>
          </w:tcPr>
          <w:p w14:paraId="5FDAA4D3" w14:textId="19B6359D" w:rsidR="003D3906" w:rsidRPr="006A4308" w:rsidRDefault="003D3906" w:rsidP="00136E06">
            <w:pPr>
              <w:spacing w:after="160" w:line="360" w:lineRule="auto"/>
              <w:rPr>
                <w:rFonts w:ascii="Times New Roman" w:hAnsi="Times New Roman"/>
                <w:lang w:eastAsia="ja-JP"/>
              </w:rPr>
            </w:pPr>
            <w:r w:rsidRPr="006A4308">
              <w:rPr>
                <w:rFonts w:ascii="Times New Roman" w:hAnsi="Times New Roman"/>
                <w:lang w:eastAsia="ja-JP"/>
              </w:rPr>
              <w:t>River #2</w:t>
            </w:r>
          </w:p>
        </w:tc>
        <w:tc>
          <w:tcPr>
            <w:tcW w:w="3209" w:type="dxa"/>
          </w:tcPr>
          <w:p w14:paraId="61F20C57" w14:textId="497D83E1" w:rsidR="003D3906" w:rsidRPr="006A4308" w:rsidRDefault="003D3906" w:rsidP="00136E06">
            <w:pPr>
              <w:spacing w:after="160" w:line="360" w:lineRule="auto"/>
              <w:rPr>
                <w:rFonts w:ascii="Times New Roman" w:hAnsi="Times New Roman"/>
                <w:lang w:eastAsia="ja-JP"/>
              </w:rPr>
            </w:pPr>
            <w:r w:rsidRPr="006A4308">
              <w:rPr>
                <w:rFonts w:ascii="Times New Roman" w:hAnsi="Times New Roman"/>
                <w:lang w:eastAsia="ja-JP"/>
              </w:rPr>
              <w:t>30</w:t>
            </w:r>
          </w:p>
        </w:tc>
        <w:tc>
          <w:tcPr>
            <w:tcW w:w="3210" w:type="dxa"/>
          </w:tcPr>
          <w:p w14:paraId="1DD04FB5" w14:textId="6FA08F7C" w:rsidR="003D3906" w:rsidRPr="006A4308" w:rsidRDefault="003D3906" w:rsidP="00136E06">
            <w:pPr>
              <w:spacing w:after="160" w:line="360" w:lineRule="auto"/>
              <w:rPr>
                <w:rFonts w:ascii="Times New Roman" w:hAnsi="Times New Roman"/>
                <w:lang w:eastAsia="ja-JP"/>
              </w:rPr>
            </w:pPr>
            <w:r w:rsidRPr="006A4308">
              <w:rPr>
                <w:rFonts w:ascii="Times New Roman" w:hAnsi="Times New Roman"/>
                <w:lang w:eastAsia="ja-JP"/>
              </w:rPr>
              <w:t>19%</w:t>
            </w:r>
          </w:p>
        </w:tc>
      </w:tr>
      <w:tr w:rsidR="003D3906" w:rsidRPr="00317871" w14:paraId="42465614" w14:textId="77777777" w:rsidTr="003D3906">
        <w:tc>
          <w:tcPr>
            <w:tcW w:w="3209" w:type="dxa"/>
          </w:tcPr>
          <w:p w14:paraId="4198E9EB" w14:textId="1F116B31" w:rsidR="003D3906" w:rsidRPr="006A4308" w:rsidRDefault="003D3906" w:rsidP="00136E06">
            <w:pPr>
              <w:spacing w:after="160" w:line="360" w:lineRule="auto"/>
              <w:rPr>
                <w:rFonts w:ascii="Times New Roman" w:hAnsi="Times New Roman"/>
                <w:lang w:eastAsia="ja-JP"/>
              </w:rPr>
            </w:pPr>
            <w:r w:rsidRPr="006A4308">
              <w:rPr>
                <w:rFonts w:ascii="Times New Roman" w:hAnsi="Times New Roman"/>
                <w:lang w:eastAsia="ja-JP"/>
              </w:rPr>
              <w:t>Tacugama</w:t>
            </w:r>
          </w:p>
        </w:tc>
        <w:tc>
          <w:tcPr>
            <w:tcW w:w="3209" w:type="dxa"/>
          </w:tcPr>
          <w:p w14:paraId="2252A953" w14:textId="654218B5" w:rsidR="003D3906" w:rsidRPr="006A4308" w:rsidRDefault="003D3906" w:rsidP="00136E06">
            <w:pPr>
              <w:spacing w:after="160" w:line="360" w:lineRule="auto"/>
              <w:rPr>
                <w:rFonts w:ascii="Times New Roman" w:hAnsi="Times New Roman"/>
                <w:lang w:eastAsia="ja-JP"/>
              </w:rPr>
            </w:pPr>
            <w:r w:rsidRPr="006A4308">
              <w:rPr>
                <w:rFonts w:ascii="Times New Roman" w:hAnsi="Times New Roman"/>
                <w:lang w:eastAsia="ja-JP"/>
              </w:rPr>
              <w:t>30</w:t>
            </w:r>
          </w:p>
        </w:tc>
        <w:tc>
          <w:tcPr>
            <w:tcW w:w="3210" w:type="dxa"/>
          </w:tcPr>
          <w:p w14:paraId="58369D88" w14:textId="222143CC" w:rsidR="003D3906" w:rsidRPr="006A4308" w:rsidRDefault="003D3906" w:rsidP="00136E06">
            <w:pPr>
              <w:spacing w:after="160" w:line="360" w:lineRule="auto"/>
              <w:rPr>
                <w:rFonts w:ascii="Times New Roman" w:hAnsi="Times New Roman"/>
                <w:lang w:eastAsia="ja-JP"/>
              </w:rPr>
            </w:pPr>
            <w:r w:rsidRPr="006A4308">
              <w:rPr>
                <w:rFonts w:ascii="Times New Roman" w:hAnsi="Times New Roman"/>
                <w:lang w:eastAsia="ja-JP"/>
              </w:rPr>
              <w:t>19%</w:t>
            </w:r>
          </w:p>
        </w:tc>
      </w:tr>
    </w:tbl>
    <w:p w14:paraId="0836E762" w14:textId="576A8E87" w:rsidR="004A6B3D" w:rsidRPr="006A4308" w:rsidRDefault="004A6B3D" w:rsidP="00136E06">
      <w:pPr>
        <w:spacing w:after="160" w:line="360" w:lineRule="auto"/>
        <w:rPr>
          <w:rFonts w:ascii="Times New Roman" w:hAnsi="Times New Roman"/>
          <w:lang w:eastAsia="ja-JP"/>
        </w:rPr>
      </w:pPr>
    </w:p>
    <w:p w14:paraId="45CE3D52" w14:textId="67772529" w:rsidR="004A6B3D" w:rsidRPr="006A4308" w:rsidRDefault="00B75F02" w:rsidP="00136E06">
      <w:pPr>
        <w:spacing w:after="160" w:line="360" w:lineRule="auto"/>
        <w:rPr>
          <w:rFonts w:ascii="Times New Roman" w:hAnsi="Times New Roman"/>
          <w:lang w:eastAsia="ja-JP"/>
        </w:rPr>
      </w:pPr>
      <w:r w:rsidRPr="006A4308">
        <w:rPr>
          <w:rFonts w:ascii="Times New Roman" w:hAnsi="Times New Roman"/>
          <w:lang w:eastAsia="ja-JP"/>
        </w:rPr>
        <w:t xml:space="preserve">The disaggregation of the respondents by </w:t>
      </w:r>
      <w:r w:rsidR="00197D08" w:rsidRPr="006A4308">
        <w:rPr>
          <w:rFonts w:ascii="Times New Roman" w:hAnsi="Times New Roman"/>
          <w:lang w:eastAsia="ja-JP"/>
        </w:rPr>
        <w:t>sex for</w:t>
      </w:r>
      <w:r w:rsidRPr="006A4308">
        <w:rPr>
          <w:rFonts w:ascii="Times New Roman" w:hAnsi="Times New Roman"/>
          <w:lang w:eastAsia="ja-JP"/>
        </w:rPr>
        <w:t xml:space="preserve"> the </w:t>
      </w:r>
      <w:r w:rsidR="0057376C" w:rsidRPr="006A4308">
        <w:rPr>
          <w:rFonts w:ascii="Times New Roman" w:hAnsi="Times New Roman"/>
          <w:lang w:eastAsia="ja-JP"/>
        </w:rPr>
        <w:t xml:space="preserve">household </w:t>
      </w:r>
      <w:r w:rsidRPr="006A4308">
        <w:rPr>
          <w:rFonts w:ascii="Times New Roman" w:hAnsi="Times New Roman"/>
          <w:lang w:eastAsia="ja-JP"/>
        </w:rPr>
        <w:t xml:space="preserve">survey </w:t>
      </w:r>
      <w:r w:rsidR="0075644D">
        <w:rPr>
          <w:rFonts w:ascii="Times New Roman" w:hAnsi="Times New Roman"/>
          <w:lang w:eastAsia="ja-JP"/>
        </w:rPr>
        <w:t>show</w:t>
      </w:r>
      <w:r w:rsidRPr="006A4308">
        <w:rPr>
          <w:rFonts w:ascii="Times New Roman" w:hAnsi="Times New Roman"/>
          <w:lang w:eastAsia="ja-JP"/>
        </w:rPr>
        <w:t xml:space="preserve">s 52% </w:t>
      </w:r>
      <w:r w:rsidR="004E0995" w:rsidRPr="006A4308">
        <w:rPr>
          <w:rFonts w:ascii="Times New Roman" w:hAnsi="Times New Roman"/>
          <w:lang w:eastAsia="ja-JP"/>
        </w:rPr>
        <w:t>females and 48% males.</w:t>
      </w:r>
      <w:r w:rsidR="004A6B3D" w:rsidRPr="006A4308">
        <w:rPr>
          <w:rFonts w:ascii="Times New Roman" w:hAnsi="Times New Roman"/>
          <w:lang w:eastAsia="ja-JP"/>
        </w:rPr>
        <w:t xml:space="preserve"> </w:t>
      </w:r>
      <w:r w:rsidR="006D511A" w:rsidRPr="006A4308">
        <w:rPr>
          <w:rFonts w:ascii="Times New Roman" w:hAnsi="Times New Roman"/>
          <w:lang w:eastAsia="ja-JP"/>
        </w:rPr>
        <w:t>Average household composition among the 159 households was found at 6, which is equivalent to the</w:t>
      </w:r>
      <w:r w:rsidR="00AF1DED" w:rsidRPr="006A4308">
        <w:rPr>
          <w:rFonts w:ascii="Times New Roman" w:hAnsi="Times New Roman"/>
          <w:lang w:eastAsia="ja-JP"/>
        </w:rPr>
        <w:t xml:space="preserve"> average Sierra Leonean household size </w:t>
      </w:r>
      <w:r w:rsidR="00630F55" w:rsidRPr="006A4308">
        <w:rPr>
          <w:rFonts w:ascii="Times New Roman" w:hAnsi="Times New Roman"/>
          <w:lang w:eastAsia="ja-JP"/>
        </w:rPr>
        <w:t>estimated in 2018 by the Sierra Leone Integrated Household Survey Report</w:t>
      </w:r>
      <w:r w:rsidR="00630F55" w:rsidRPr="006A4308">
        <w:rPr>
          <w:rStyle w:val="FootnoteReference"/>
          <w:lang w:eastAsia="ja-JP"/>
        </w:rPr>
        <w:footnoteReference w:id="12"/>
      </w:r>
      <w:r w:rsidR="00630F55" w:rsidRPr="006A4308">
        <w:rPr>
          <w:rFonts w:ascii="Times New Roman" w:hAnsi="Times New Roman"/>
          <w:lang w:eastAsia="ja-JP"/>
        </w:rPr>
        <w:t>.</w:t>
      </w:r>
      <w:r w:rsidR="00E57F4D" w:rsidRPr="006A4308">
        <w:rPr>
          <w:rFonts w:ascii="Times New Roman" w:hAnsi="Times New Roman"/>
          <w:lang w:eastAsia="ja-JP"/>
        </w:rPr>
        <w:t xml:space="preserve"> </w:t>
      </w:r>
      <w:proofErr w:type="spellStart"/>
      <w:r w:rsidR="00E57F4D" w:rsidRPr="006A4308">
        <w:rPr>
          <w:rFonts w:ascii="Times New Roman" w:hAnsi="Times New Roman"/>
          <w:lang w:eastAsia="ja-JP"/>
        </w:rPr>
        <w:t>Bonthe</w:t>
      </w:r>
      <w:proofErr w:type="spellEnd"/>
      <w:r w:rsidR="00E57F4D" w:rsidRPr="006A4308">
        <w:rPr>
          <w:rFonts w:ascii="Times New Roman" w:hAnsi="Times New Roman"/>
          <w:lang w:eastAsia="ja-JP"/>
        </w:rPr>
        <w:t xml:space="preserve"> community members have larger</w:t>
      </w:r>
      <w:r w:rsidR="00EC46B9" w:rsidRPr="006A4308">
        <w:rPr>
          <w:rFonts w:ascii="Times New Roman" w:hAnsi="Times New Roman"/>
          <w:lang w:eastAsia="ja-JP"/>
        </w:rPr>
        <w:t xml:space="preserve"> ho</w:t>
      </w:r>
      <w:r w:rsidR="00197D08" w:rsidRPr="006A4308">
        <w:rPr>
          <w:rFonts w:ascii="Times New Roman" w:hAnsi="Times New Roman"/>
          <w:lang w:eastAsia="ja-JP"/>
        </w:rPr>
        <w:t>usehold sizes at an average of nine</w:t>
      </w:r>
      <w:r w:rsidR="00EC46B9" w:rsidRPr="006A4308">
        <w:rPr>
          <w:rFonts w:ascii="Times New Roman" w:hAnsi="Times New Roman"/>
          <w:lang w:eastAsia="ja-JP"/>
        </w:rPr>
        <w:t xml:space="preserve">, followed by River #2 at </w:t>
      </w:r>
      <w:r w:rsidR="0054118F" w:rsidRPr="006A4308">
        <w:rPr>
          <w:rFonts w:ascii="Times New Roman" w:hAnsi="Times New Roman"/>
          <w:lang w:eastAsia="ja-JP"/>
        </w:rPr>
        <w:t xml:space="preserve">7 and </w:t>
      </w:r>
      <w:proofErr w:type="spellStart"/>
      <w:r w:rsidR="0054118F" w:rsidRPr="006A4308">
        <w:rPr>
          <w:rFonts w:ascii="Times New Roman" w:hAnsi="Times New Roman"/>
          <w:lang w:eastAsia="ja-JP"/>
        </w:rPr>
        <w:t>Bureh</w:t>
      </w:r>
      <w:proofErr w:type="spellEnd"/>
      <w:r w:rsidR="0054118F" w:rsidRPr="006A4308">
        <w:rPr>
          <w:rFonts w:ascii="Times New Roman" w:hAnsi="Times New Roman"/>
          <w:lang w:eastAsia="ja-JP"/>
        </w:rPr>
        <w:t xml:space="preserve"> at </w:t>
      </w:r>
      <w:r w:rsidR="00E363D6" w:rsidRPr="006A4308">
        <w:rPr>
          <w:rFonts w:ascii="Times New Roman" w:hAnsi="Times New Roman"/>
          <w:lang w:eastAsia="ja-JP"/>
        </w:rPr>
        <w:t>6</w:t>
      </w:r>
      <w:r w:rsidR="0054118F" w:rsidRPr="006A4308">
        <w:rPr>
          <w:rFonts w:ascii="Times New Roman" w:hAnsi="Times New Roman"/>
          <w:lang w:eastAsia="ja-JP"/>
        </w:rPr>
        <w:t xml:space="preserve">; while </w:t>
      </w:r>
      <w:r w:rsidR="009879E8" w:rsidRPr="006A4308">
        <w:rPr>
          <w:rFonts w:ascii="Times New Roman" w:hAnsi="Times New Roman"/>
          <w:lang w:eastAsia="ja-JP"/>
        </w:rPr>
        <w:t>Tacugama</w:t>
      </w:r>
      <w:r w:rsidR="00E363D6" w:rsidRPr="006A4308">
        <w:rPr>
          <w:rFonts w:ascii="Times New Roman" w:hAnsi="Times New Roman"/>
          <w:lang w:eastAsia="ja-JP"/>
        </w:rPr>
        <w:t xml:space="preserve"> and </w:t>
      </w:r>
      <w:r w:rsidR="008D1ECC" w:rsidRPr="006A4308">
        <w:rPr>
          <w:rFonts w:ascii="Times New Roman" w:hAnsi="Times New Roman"/>
          <w:lang w:eastAsia="ja-JP"/>
        </w:rPr>
        <w:t>Leicester households</w:t>
      </w:r>
      <w:r w:rsidR="009879E8" w:rsidRPr="006A4308">
        <w:rPr>
          <w:rFonts w:ascii="Times New Roman" w:hAnsi="Times New Roman"/>
          <w:lang w:eastAsia="ja-JP"/>
        </w:rPr>
        <w:t xml:space="preserve"> a</w:t>
      </w:r>
      <w:r w:rsidR="00E70D42" w:rsidRPr="006A4308">
        <w:rPr>
          <w:rFonts w:ascii="Times New Roman" w:hAnsi="Times New Roman"/>
          <w:lang w:eastAsia="ja-JP"/>
        </w:rPr>
        <w:t>re</w:t>
      </w:r>
      <w:r w:rsidR="009879E8" w:rsidRPr="006A4308">
        <w:rPr>
          <w:rFonts w:ascii="Times New Roman" w:hAnsi="Times New Roman"/>
          <w:lang w:eastAsia="ja-JP"/>
        </w:rPr>
        <w:t xml:space="preserve"> much smaller at an average size of 5 </w:t>
      </w:r>
      <w:r w:rsidR="00E363D6" w:rsidRPr="006A4308">
        <w:rPr>
          <w:rFonts w:ascii="Times New Roman" w:hAnsi="Times New Roman"/>
          <w:lang w:eastAsia="ja-JP"/>
        </w:rPr>
        <w:t>each</w:t>
      </w:r>
      <w:r w:rsidR="0054118F" w:rsidRPr="006A4308">
        <w:rPr>
          <w:rFonts w:ascii="Times New Roman" w:hAnsi="Times New Roman"/>
          <w:lang w:eastAsia="ja-JP"/>
        </w:rPr>
        <w:t>.</w:t>
      </w:r>
      <w:r w:rsidR="00FA258D" w:rsidRPr="006A4308">
        <w:rPr>
          <w:rFonts w:ascii="Times New Roman" w:hAnsi="Times New Roman"/>
          <w:lang w:eastAsia="ja-JP"/>
        </w:rPr>
        <w:t xml:space="preserve"> </w:t>
      </w:r>
      <w:r w:rsidR="008246B0" w:rsidRPr="006A4308">
        <w:rPr>
          <w:rFonts w:ascii="Times New Roman" w:hAnsi="Times New Roman"/>
          <w:lang w:eastAsia="ja-JP"/>
        </w:rPr>
        <w:t xml:space="preserve">Poverty levels are high in the target communities as illustrated by </w:t>
      </w:r>
      <w:r w:rsidR="00076050" w:rsidRPr="006A4308">
        <w:rPr>
          <w:rFonts w:ascii="Times New Roman" w:hAnsi="Times New Roman"/>
          <w:lang w:eastAsia="ja-JP"/>
        </w:rPr>
        <w:t xml:space="preserve">household income levels. </w:t>
      </w:r>
      <w:r w:rsidR="00FC7246" w:rsidRPr="006A4308">
        <w:rPr>
          <w:rFonts w:ascii="Times New Roman" w:hAnsi="Times New Roman"/>
          <w:lang w:eastAsia="ja-JP"/>
        </w:rPr>
        <w:t xml:space="preserve"> </w:t>
      </w:r>
      <w:r w:rsidR="004F4618" w:rsidRPr="006A4308">
        <w:rPr>
          <w:rFonts w:ascii="Times New Roman" w:hAnsi="Times New Roman"/>
          <w:lang w:eastAsia="ja-JP"/>
        </w:rPr>
        <w:t xml:space="preserve">Further revealing the vulnerability of the </w:t>
      </w:r>
      <w:r w:rsidR="004F4618" w:rsidRPr="006A4308">
        <w:rPr>
          <w:rFonts w:ascii="Times New Roman" w:hAnsi="Times New Roman"/>
          <w:lang w:eastAsia="ja-JP"/>
        </w:rPr>
        <w:lastRenderedPageBreak/>
        <w:t>population, the study found that e</w:t>
      </w:r>
      <w:r w:rsidR="00FC7246" w:rsidRPr="006A4308">
        <w:rPr>
          <w:rFonts w:ascii="Times New Roman" w:hAnsi="Times New Roman"/>
          <w:lang w:eastAsia="ja-JP"/>
        </w:rPr>
        <w:t xml:space="preserve">ducation levels are low among the population residing within the </w:t>
      </w:r>
      <w:r w:rsidR="003E75A5" w:rsidRPr="006A4308">
        <w:rPr>
          <w:rFonts w:ascii="Times New Roman" w:hAnsi="Times New Roman"/>
          <w:lang w:eastAsia="ja-JP"/>
        </w:rPr>
        <w:t>tourist</w:t>
      </w:r>
      <w:r w:rsidR="00FC7246" w:rsidRPr="006A4308">
        <w:rPr>
          <w:rFonts w:ascii="Times New Roman" w:hAnsi="Times New Roman"/>
          <w:lang w:eastAsia="ja-JP"/>
        </w:rPr>
        <w:t xml:space="preserve"> destination sites </w:t>
      </w:r>
      <w:r w:rsidR="003E75A5" w:rsidRPr="006A4308">
        <w:rPr>
          <w:rFonts w:ascii="Times New Roman" w:hAnsi="Times New Roman"/>
          <w:lang w:eastAsia="ja-JP"/>
        </w:rPr>
        <w:t>with only 11.25% having completed university education and 10% vocational training respectively as revealed in the income survey results.</w:t>
      </w:r>
      <w:r w:rsidR="00F87BA6" w:rsidRPr="006A4308">
        <w:rPr>
          <w:rFonts w:ascii="Times New Roman" w:hAnsi="Times New Roman"/>
          <w:lang w:eastAsia="ja-JP"/>
        </w:rPr>
        <w:t xml:space="preserve"> </w:t>
      </w:r>
      <w:r w:rsidR="0057013E" w:rsidRPr="006A4308">
        <w:rPr>
          <w:rFonts w:ascii="Times New Roman" w:hAnsi="Times New Roman"/>
          <w:lang w:eastAsia="ja-JP"/>
        </w:rPr>
        <w:t xml:space="preserve"> </w:t>
      </w:r>
      <w:r w:rsidR="003E75A5" w:rsidRPr="006A4308">
        <w:rPr>
          <w:rFonts w:ascii="Times New Roman" w:hAnsi="Times New Roman"/>
          <w:lang w:eastAsia="ja-JP"/>
        </w:rPr>
        <w:t>Almost a quarter of the respondents (22.5%</w:t>
      </w:r>
      <w:r w:rsidR="00BF2C97" w:rsidRPr="006A4308">
        <w:rPr>
          <w:rFonts w:ascii="Times New Roman" w:hAnsi="Times New Roman"/>
          <w:lang w:eastAsia="ja-JP"/>
        </w:rPr>
        <w:t xml:space="preserve">) had attained Junior Secondary education, 22.5% Senior Secondary, </w:t>
      </w:r>
      <w:r w:rsidR="00473AA6" w:rsidRPr="006A4308">
        <w:rPr>
          <w:rFonts w:ascii="Times New Roman" w:hAnsi="Times New Roman"/>
          <w:lang w:eastAsia="ja-JP"/>
        </w:rPr>
        <w:t xml:space="preserve">12.5% primary education while 21.5% had no education. </w:t>
      </w:r>
      <w:r w:rsidR="004F4618" w:rsidRPr="006A4308">
        <w:rPr>
          <w:rFonts w:ascii="Times New Roman" w:hAnsi="Times New Roman"/>
          <w:lang w:eastAsia="ja-JP"/>
        </w:rPr>
        <w:t xml:space="preserve"> </w:t>
      </w:r>
      <w:r w:rsidR="00B51066" w:rsidRPr="00972B7A">
        <w:rPr>
          <w:rFonts w:ascii="Times New Roman" w:hAnsi="Times New Roman"/>
          <w:lang w:eastAsia="ja-JP"/>
        </w:rPr>
        <w:t>T</w:t>
      </w:r>
      <w:r w:rsidR="00C76E0D" w:rsidRPr="00972B7A">
        <w:rPr>
          <w:rFonts w:ascii="Times New Roman" w:hAnsi="Times New Roman"/>
          <w:lang w:eastAsia="ja-JP"/>
        </w:rPr>
        <w:t xml:space="preserve">hese literacy statistics are </w:t>
      </w:r>
      <w:r w:rsidR="00307BF8" w:rsidRPr="00972B7A">
        <w:rPr>
          <w:rFonts w:ascii="Times New Roman" w:hAnsi="Times New Roman"/>
          <w:lang w:eastAsia="ja-JP"/>
        </w:rPr>
        <w:t>almost aligned with the national statistics according to Sierra Leone</w:t>
      </w:r>
      <w:r w:rsidR="001E3695" w:rsidRPr="00972B7A">
        <w:rPr>
          <w:rFonts w:ascii="Times New Roman" w:hAnsi="Times New Roman"/>
          <w:lang w:eastAsia="ja-JP"/>
        </w:rPr>
        <w:t xml:space="preserve">’s </w:t>
      </w:r>
      <w:r w:rsidR="00307BF8" w:rsidRPr="00972B7A">
        <w:rPr>
          <w:rFonts w:ascii="Times New Roman" w:hAnsi="Times New Roman"/>
          <w:lang w:eastAsia="ja-JP"/>
        </w:rPr>
        <w:t>2015</w:t>
      </w:r>
      <w:r w:rsidR="001E3695" w:rsidRPr="00972B7A">
        <w:rPr>
          <w:rFonts w:ascii="Times New Roman" w:hAnsi="Times New Roman"/>
          <w:lang w:eastAsia="ja-JP"/>
        </w:rPr>
        <w:t xml:space="preserve"> Census Report.</w:t>
      </w:r>
      <w:r w:rsidR="00307BF8" w:rsidRPr="00972B7A">
        <w:rPr>
          <w:rFonts w:ascii="Times New Roman" w:hAnsi="Times New Roman"/>
          <w:lang w:eastAsia="ja-JP"/>
        </w:rPr>
        <w:t xml:space="preserve"> </w:t>
      </w:r>
      <w:r w:rsidR="00F57268" w:rsidRPr="00972B7A">
        <w:rPr>
          <w:rFonts w:ascii="Times New Roman" w:hAnsi="Times New Roman"/>
          <w:lang w:eastAsia="ja-JP"/>
        </w:rPr>
        <w:t>National statistics indicates that post</w:t>
      </w:r>
      <w:r w:rsidR="00306401" w:rsidRPr="00972B7A">
        <w:rPr>
          <w:rFonts w:ascii="Times New Roman" w:hAnsi="Times New Roman"/>
          <w:lang w:eastAsia="ja-JP"/>
        </w:rPr>
        <w:t>-</w:t>
      </w:r>
      <w:r w:rsidR="00F57268" w:rsidRPr="00972B7A">
        <w:rPr>
          <w:rFonts w:ascii="Times New Roman" w:hAnsi="Times New Roman"/>
          <w:lang w:eastAsia="ja-JP"/>
        </w:rPr>
        <w:t>secondary level education completion rate is at 6%, senior secondary education completion rate is at 20%, junior secondary completion rate at 23% and basic education (pre-primary and primary level) at 49%</w:t>
      </w:r>
      <w:r w:rsidR="001F3DEF" w:rsidRPr="00972B7A">
        <w:rPr>
          <w:rStyle w:val="FootnoteReference"/>
          <w:lang w:eastAsia="ja-JP"/>
        </w:rPr>
        <w:footnoteReference w:id="13"/>
      </w:r>
      <w:r w:rsidR="00F57268" w:rsidRPr="00972B7A">
        <w:rPr>
          <w:rFonts w:ascii="Times New Roman" w:hAnsi="Times New Roman"/>
          <w:lang w:eastAsia="ja-JP"/>
        </w:rPr>
        <w:t>.</w:t>
      </w:r>
    </w:p>
    <w:p w14:paraId="1A51F651" w14:textId="5B02674D" w:rsidR="00426FE7" w:rsidRPr="006A4308" w:rsidRDefault="00426FE7" w:rsidP="00136E06">
      <w:pPr>
        <w:spacing w:after="160" w:line="360" w:lineRule="auto"/>
        <w:rPr>
          <w:rFonts w:ascii="Times New Roman" w:hAnsi="Times New Roman"/>
          <w:lang w:eastAsia="ja-JP"/>
        </w:rPr>
      </w:pPr>
      <w:r w:rsidRPr="006A4308">
        <w:rPr>
          <w:rFonts w:ascii="Times New Roman" w:hAnsi="Times New Roman"/>
          <w:noProof/>
          <w:lang w:eastAsia="en-GB"/>
        </w:rPr>
        <w:drawing>
          <wp:inline distT="0" distB="0" distL="0" distR="0" wp14:anchorId="0641ECDD" wp14:editId="2558B815">
            <wp:extent cx="4015740" cy="2522220"/>
            <wp:effectExtent l="0" t="0" r="381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F45613C" w14:textId="3CA99B28" w:rsidR="004C5C10" w:rsidRPr="006A4308" w:rsidRDefault="00605F66" w:rsidP="00136E06">
      <w:pPr>
        <w:spacing w:after="160" w:line="360" w:lineRule="auto"/>
        <w:rPr>
          <w:rFonts w:ascii="Times New Roman" w:hAnsi="Times New Roman"/>
          <w:lang w:eastAsia="ja-JP"/>
        </w:rPr>
      </w:pPr>
      <w:r w:rsidRPr="006A4308">
        <w:rPr>
          <w:rFonts w:ascii="Times New Roman" w:hAnsi="Times New Roman"/>
          <w:lang w:eastAsia="ja-JP"/>
        </w:rPr>
        <w:t xml:space="preserve">The study also revealed that </w:t>
      </w:r>
      <w:r w:rsidR="00E363D6" w:rsidRPr="006A4308">
        <w:rPr>
          <w:rFonts w:ascii="Times New Roman" w:hAnsi="Times New Roman"/>
          <w:lang w:eastAsia="ja-JP"/>
        </w:rPr>
        <w:t>most of</w:t>
      </w:r>
      <w:r w:rsidRPr="006A4308">
        <w:rPr>
          <w:rFonts w:ascii="Times New Roman" w:hAnsi="Times New Roman"/>
          <w:lang w:eastAsia="ja-JP"/>
        </w:rPr>
        <w:t xml:space="preserve"> the </w:t>
      </w:r>
      <w:r w:rsidR="00D73224" w:rsidRPr="006A4308">
        <w:rPr>
          <w:rFonts w:ascii="Times New Roman" w:hAnsi="Times New Roman"/>
          <w:lang w:eastAsia="ja-JP"/>
        </w:rPr>
        <w:t>household heads</w:t>
      </w:r>
      <w:r w:rsidRPr="006A4308">
        <w:rPr>
          <w:rFonts w:ascii="Times New Roman" w:hAnsi="Times New Roman"/>
          <w:lang w:eastAsia="ja-JP"/>
        </w:rPr>
        <w:t xml:space="preserve"> residing in and around the targeted tourist destination sites</w:t>
      </w:r>
      <w:r w:rsidR="00861EE5" w:rsidRPr="006A4308">
        <w:rPr>
          <w:rFonts w:ascii="Times New Roman" w:hAnsi="Times New Roman"/>
          <w:lang w:eastAsia="ja-JP"/>
        </w:rPr>
        <w:t xml:space="preserve"> rely on informal activities, with </w:t>
      </w:r>
      <w:r w:rsidR="007A258B" w:rsidRPr="006A4308">
        <w:rPr>
          <w:rFonts w:ascii="Times New Roman" w:hAnsi="Times New Roman"/>
          <w:lang w:eastAsia="ja-JP"/>
        </w:rPr>
        <w:t>3</w:t>
      </w:r>
      <w:r w:rsidR="002A4F8D" w:rsidRPr="006A4308">
        <w:rPr>
          <w:rFonts w:ascii="Times New Roman" w:hAnsi="Times New Roman"/>
          <w:lang w:eastAsia="ja-JP"/>
        </w:rPr>
        <w:t>9</w:t>
      </w:r>
      <w:r w:rsidR="00861EE5" w:rsidRPr="006A4308">
        <w:rPr>
          <w:rFonts w:ascii="Times New Roman" w:hAnsi="Times New Roman"/>
          <w:lang w:eastAsia="ja-JP"/>
        </w:rPr>
        <w:t xml:space="preserve">% </w:t>
      </w:r>
      <w:r w:rsidR="75D3ABE3" w:rsidRPr="006A4308">
        <w:rPr>
          <w:rFonts w:ascii="Times New Roman" w:hAnsi="Times New Roman"/>
          <w:lang w:eastAsia="ja-JP"/>
        </w:rPr>
        <w:t>self-employed</w:t>
      </w:r>
      <w:r w:rsidR="007A258B" w:rsidRPr="006A4308">
        <w:rPr>
          <w:rFonts w:ascii="Times New Roman" w:hAnsi="Times New Roman"/>
          <w:lang w:eastAsia="ja-JP"/>
        </w:rPr>
        <w:t xml:space="preserve">, </w:t>
      </w:r>
      <w:r w:rsidR="00D66345" w:rsidRPr="006A4308">
        <w:rPr>
          <w:rFonts w:ascii="Times New Roman" w:hAnsi="Times New Roman"/>
          <w:lang w:eastAsia="ja-JP"/>
        </w:rPr>
        <w:t>21</w:t>
      </w:r>
      <w:r w:rsidR="007A258B" w:rsidRPr="006A4308">
        <w:rPr>
          <w:rFonts w:ascii="Times New Roman" w:hAnsi="Times New Roman"/>
          <w:lang w:eastAsia="ja-JP"/>
        </w:rPr>
        <w:t xml:space="preserve">% running </w:t>
      </w:r>
      <w:r w:rsidR="00E20074" w:rsidRPr="006A4308">
        <w:rPr>
          <w:rFonts w:ascii="Times New Roman" w:hAnsi="Times New Roman"/>
          <w:lang w:eastAsia="ja-JP"/>
        </w:rPr>
        <w:t xml:space="preserve">unregistered businesses and </w:t>
      </w:r>
      <w:r w:rsidR="007E0E6D" w:rsidRPr="006A4308">
        <w:rPr>
          <w:rFonts w:ascii="Times New Roman" w:hAnsi="Times New Roman"/>
          <w:lang w:eastAsia="ja-JP"/>
        </w:rPr>
        <w:t>1</w:t>
      </w:r>
      <w:r w:rsidR="000C09DE" w:rsidRPr="006A4308">
        <w:rPr>
          <w:rFonts w:ascii="Times New Roman" w:hAnsi="Times New Roman"/>
          <w:lang w:eastAsia="ja-JP"/>
        </w:rPr>
        <w:t>4</w:t>
      </w:r>
      <w:r w:rsidR="00E20074" w:rsidRPr="006A4308">
        <w:rPr>
          <w:rFonts w:ascii="Times New Roman" w:hAnsi="Times New Roman"/>
          <w:lang w:eastAsia="ja-JP"/>
        </w:rPr>
        <w:t xml:space="preserve">% involved in other </w:t>
      </w:r>
      <w:r w:rsidR="75D3ABE3" w:rsidRPr="006A4308">
        <w:rPr>
          <w:rFonts w:ascii="Times New Roman" w:hAnsi="Times New Roman"/>
          <w:lang w:eastAsia="ja-JP"/>
        </w:rPr>
        <w:t xml:space="preserve">income generating </w:t>
      </w:r>
      <w:r w:rsidR="00E20074" w:rsidRPr="006A4308">
        <w:rPr>
          <w:rFonts w:ascii="Times New Roman" w:hAnsi="Times New Roman"/>
          <w:lang w:eastAsia="ja-JP"/>
        </w:rPr>
        <w:t xml:space="preserve">activities such as bike riding, </w:t>
      </w:r>
      <w:r w:rsidR="00D73224" w:rsidRPr="006A4308">
        <w:rPr>
          <w:rFonts w:ascii="Times New Roman" w:hAnsi="Times New Roman"/>
          <w:lang w:eastAsia="ja-JP"/>
        </w:rPr>
        <w:t xml:space="preserve">petty </w:t>
      </w:r>
      <w:proofErr w:type="gramStart"/>
      <w:r w:rsidR="00D73224" w:rsidRPr="006A4308">
        <w:rPr>
          <w:rFonts w:ascii="Times New Roman" w:hAnsi="Times New Roman"/>
          <w:lang w:eastAsia="ja-JP"/>
        </w:rPr>
        <w:t>trading</w:t>
      </w:r>
      <w:proofErr w:type="gramEnd"/>
      <w:r w:rsidR="00D87B15" w:rsidRPr="006A4308">
        <w:rPr>
          <w:rFonts w:ascii="Times New Roman" w:hAnsi="Times New Roman"/>
          <w:lang w:eastAsia="ja-JP"/>
        </w:rPr>
        <w:t xml:space="preserve"> and</w:t>
      </w:r>
      <w:r w:rsidR="00D73224" w:rsidRPr="006A4308">
        <w:rPr>
          <w:rFonts w:ascii="Times New Roman" w:hAnsi="Times New Roman"/>
          <w:lang w:eastAsia="ja-JP"/>
        </w:rPr>
        <w:t xml:space="preserve"> fishing</w:t>
      </w:r>
      <w:r w:rsidR="00D87B15" w:rsidRPr="006A4308">
        <w:rPr>
          <w:rFonts w:ascii="Times New Roman" w:hAnsi="Times New Roman"/>
          <w:lang w:eastAsia="ja-JP"/>
        </w:rPr>
        <w:t xml:space="preserve"> while only 7% were in formal employment. </w:t>
      </w:r>
      <w:r w:rsidR="00D73224" w:rsidRPr="006A4308">
        <w:rPr>
          <w:rFonts w:ascii="Times New Roman" w:hAnsi="Times New Roman"/>
          <w:lang w:eastAsia="ja-JP"/>
        </w:rPr>
        <w:t xml:space="preserve"> </w:t>
      </w:r>
      <w:proofErr w:type="gramStart"/>
      <w:r w:rsidR="0075644D">
        <w:rPr>
          <w:rFonts w:ascii="Times New Roman" w:hAnsi="Times New Roman"/>
          <w:lang w:eastAsia="ja-JP"/>
        </w:rPr>
        <w:t>( See</w:t>
      </w:r>
      <w:proofErr w:type="gramEnd"/>
      <w:r w:rsidR="0075644D">
        <w:rPr>
          <w:rFonts w:ascii="Times New Roman" w:hAnsi="Times New Roman"/>
          <w:lang w:eastAsia="ja-JP"/>
        </w:rPr>
        <w:t xml:space="preserve"> disaggregation  by sites on Pg 30)</w:t>
      </w:r>
    </w:p>
    <w:p w14:paraId="17D6FB53" w14:textId="1D3C94B0" w:rsidR="0044072B" w:rsidRPr="006A4308" w:rsidRDefault="0044072B" w:rsidP="000C09DE">
      <w:pPr>
        <w:spacing w:line="240" w:lineRule="auto"/>
        <w:rPr>
          <w:rFonts w:ascii="Times New Roman" w:hAnsi="Times New Roman"/>
          <w:lang w:eastAsia="ja-JP"/>
        </w:rPr>
      </w:pPr>
      <w:r w:rsidRPr="006A4308">
        <w:rPr>
          <w:rFonts w:ascii="Times New Roman" w:hAnsi="Times New Roman"/>
          <w:noProof/>
          <w:lang w:eastAsia="en-GB"/>
        </w:rPr>
        <w:lastRenderedPageBreak/>
        <w:drawing>
          <wp:inline distT="0" distB="0" distL="0" distR="0" wp14:anchorId="3820F130" wp14:editId="1D03A30C">
            <wp:extent cx="5240866" cy="2700867"/>
            <wp:effectExtent l="0" t="0" r="17145" b="44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07EE531" w14:textId="60D97DF8" w:rsidR="000A3D67" w:rsidRPr="006A4308" w:rsidRDefault="001773BA" w:rsidP="00136E06">
      <w:pPr>
        <w:pStyle w:val="NoSpacing"/>
        <w:spacing w:line="360" w:lineRule="auto"/>
        <w:rPr>
          <w:szCs w:val="24"/>
          <w:lang w:val="en-GB"/>
        </w:rPr>
      </w:pPr>
      <w:r w:rsidRPr="006A4308">
        <w:rPr>
          <w:szCs w:val="24"/>
          <w:lang w:val="en-GB"/>
        </w:rPr>
        <w:t>Findings show that a majority of the household heads in River #2 (77%</w:t>
      </w:r>
      <w:proofErr w:type="gramStart"/>
      <w:r w:rsidRPr="006A4308">
        <w:rPr>
          <w:szCs w:val="24"/>
          <w:lang w:val="en-GB"/>
        </w:rPr>
        <w:t>),Tacugama</w:t>
      </w:r>
      <w:proofErr w:type="gramEnd"/>
      <w:r w:rsidRPr="006A4308">
        <w:rPr>
          <w:szCs w:val="24"/>
          <w:lang w:val="en-GB"/>
        </w:rPr>
        <w:t xml:space="preserve">  50%) relied on self-employment</w:t>
      </w:r>
      <w:r w:rsidR="00670188" w:rsidRPr="006A4308">
        <w:rPr>
          <w:szCs w:val="24"/>
          <w:lang w:val="en-GB"/>
        </w:rPr>
        <w:t xml:space="preserve">, 44% </w:t>
      </w:r>
      <w:r w:rsidR="00FE040D" w:rsidRPr="006A4308">
        <w:rPr>
          <w:szCs w:val="24"/>
          <w:lang w:val="en-GB"/>
        </w:rPr>
        <w:t xml:space="preserve">in </w:t>
      </w:r>
      <w:proofErr w:type="spellStart"/>
      <w:r w:rsidR="00FE040D" w:rsidRPr="006A4308">
        <w:rPr>
          <w:szCs w:val="24"/>
          <w:lang w:val="en-GB"/>
        </w:rPr>
        <w:t>Bonthe</w:t>
      </w:r>
      <w:proofErr w:type="spellEnd"/>
      <w:r w:rsidR="00FE040D" w:rsidRPr="006A4308">
        <w:rPr>
          <w:szCs w:val="24"/>
          <w:lang w:val="en-GB"/>
        </w:rPr>
        <w:t xml:space="preserve"> raised income through unregistered enterprises</w:t>
      </w:r>
      <w:r w:rsidR="00DD3CA6" w:rsidRPr="006A4308">
        <w:rPr>
          <w:szCs w:val="24"/>
          <w:lang w:val="en-GB"/>
        </w:rPr>
        <w:t xml:space="preserve">. </w:t>
      </w:r>
      <w:r w:rsidR="00534BA4" w:rsidRPr="006A4308">
        <w:rPr>
          <w:szCs w:val="24"/>
          <w:lang w:val="en-GB"/>
        </w:rPr>
        <w:t xml:space="preserve">The chart below </w:t>
      </w:r>
      <w:r w:rsidR="006607DA" w:rsidRPr="006A4308">
        <w:rPr>
          <w:szCs w:val="24"/>
          <w:lang w:val="en-GB"/>
        </w:rPr>
        <w:t>shows the data disaggregated by location.</w:t>
      </w:r>
    </w:p>
    <w:p w14:paraId="0FD490C7" w14:textId="3E57F92E" w:rsidR="006A6E97" w:rsidRPr="006A4308" w:rsidRDefault="006A6E97" w:rsidP="00136E06">
      <w:pPr>
        <w:pStyle w:val="NoSpacing"/>
        <w:spacing w:line="360" w:lineRule="auto"/>
        <w:rPr>
          <w:szCs w:val="24"/>
          <w:lang w:val="en-GB"/>
        </w:rPr>
      </w:pPr>
      <w:r w:rsidRPr="006A4308">
        <w:rPr>
          <w:noProof/>
          <w:szCs w:val="24"/>
          <w:lang w:val="en-GB"/>
        </w:rPr>
        <w:drawing>
          <wp:inline distT="0" distB="0" distL="0" distR="0" wp14:anchorId="4FFF1EF2" wp14:editId="18B6CFCB">
            <wp:extent cx="6149340" cy="4114800"/>
            <wp:effectExtent l="0" t="0" r="381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43778BB" w14:textId="12C27866" w:rsidR="008B4A99" w:rsidRPr="00317871" w:rsidRDefault="00B00595" w:rsidP="006A4308">
      <w:pPr>
        <w:pStyle w:val="NoSpacing"/>
        <w:tabs>
          <w:tab w:val="left" w:pos="1464"/>
        </w:tabs>
        <w:spacing w:line="360" w:lineRule="auto"/>
      </w:pPr>
      <w:r w:rsidRPr="00317871">
        <w:rPr>
          <w:szCs w:val="24"/>
        </w:rPr>
        <w:t xml:space="preserve">The study also confirmed that </w:t>
      </w:r>
      <w:r w:rsidR="00C62C72" w:rsidRPr="00317871">
        <w:rPr>
          <w:szCs w:val="24"/>
        </w:rPr>
        <w:t xml:space="preserve">households within the targeted destinations rely on tourism related activities for income as revealed by 70% of the income survey respondents. </w:t>
      </w:r>
      <w:r w:rsidR="008B4A99" w:rsidRPr="00317871">
        <w:rPr>
          <w:szCs w:val="24"/>
        </w:rPr>
        <w:t xml:space="preserve">In particular, the table below </w:t>
      </w:r>
      <w:r w:rsidR="0075644D" w:rsidRPr="00317871">
        <w:rPr>
          <w:szCs w:val="24"/>
        </w:rPr>
        <w:t>summarizes</w:t>
      </w:r>
      <w:r w:rsidR="008B4A99" w:rsidRPr="00317871">
        <w:rPr>
          <w:szCs w:val="24"/>
        </w:rPr>
        <w:t xml:space="preserve"> the activities the households are engaged in and whether they are tourism related or not. </w:t>
      </w:r>
    </w:p>
    <w:p w14:paraId="48399689" w14:textId="77777777" w:rsidR="008B4A99" w:rsidRPr="006A4308" w:rsidRDefault="008B4A99" w:rsidP="00136E06">
      <w:pPr>
        <w:tabs>
          <w:tab w:val="left" w:pos="4269"/>
        </w:tabs>
        <w:spacing w:line="360" w:lineRule="auto"/>
        <w:rPr>
          <w:rFonts w:ascii="Times New Roman" w:hAnsi="Times New Roman"/>
        </w:rPr>
      </w:pPr>
    </w:p>
    <w:p w14:paraId="2FDAFB24" w14:textId="4991AAB5" w:rsidR="00F20BD3" w:rsidRPr="006A4308" w:rsidRDefault="00F20BD3" w:rsidP="00823708">
      <w:pPr>
        <w:pStyle w:val="Caption"/>
        <w:keepNext/>
        <w:spacing w:after="0" w:line="360" w:lineRule="auto"/>
        <w:rPr>
          <w:rFonts w:ascii="Times New Roman" w:hAnsi="Times New Roman"/>
          <w:sz w:val="24"/>
          <w:szCs w:val="24"/>
        </w:rPr>
      </w:pPr>
      <w:r w:rsidRPr="006A4308">
        <w:rPr>
          <w:rFonts w:ascii="Times New Roman" w:hAnsi="Times New Roman"/>
          <w:sz w:val="24"/>
          <w:szCs w:val="24"/>
        </w:rPr>
        <w:lastRenderedPageBreak/>
        <w:t xml:space="preserve">Table </w:t>
      </w:r>
      <w:r w:rsidRPr="006A4308">
        <w:rPr>
          <w:rFonts w:ascii="Times New Roman" w:hAnsi="Times New Roman"/>
          <w:sz w:val="24"/>
          <w:szCs w:val="24"/>
        </w:rPr>
        <w:fldChar w:fldCharType="begin"/>
      </w:r>
      <w:r w:rsidRPr="006A4308">
        <w:rPr>
          <w:rFonts w:ascii="Times New Roman" w:hAnsi="Times New Roman"/>
          <w:sz w:val="24"/>
          <w:szCs w:val="24"/>
        </w:rPr>
        <w:instrText xml:space="preserve"> SEQ Table \* ARABIC </w:instrText>
      </w:r>
      <w:r w:rsidRPr="006A4308">
        <w:rPr>
          <w:rFonts w:ascii="Times New Roman" w:hAnsi="Times New Roman"/>
          <w:sz w:val="24"/>
          <w:szCs w:val="24"/>
        </w:rPr>
        <w:fldChar w:fldCharType="separate"/>
      </w:r>
      <w:r w:rsidR="006E16AC" w:rsidRPr="006A4308">
        <w:rPr>
          <w:rFonts w:ascii="Times New Roman" w:hAnsi="Times New Roman"/>
          <w:noProof/>
          <w:sz w:val="24"/>
          <w:szCs w:val="24"/>
        </w:rPr>
        <w:t>4</w:t>
      </w:r>
      <w:r w:rsidRPr="006A4308">
        <w:rPr>
          <w:rFonts w:ascii="Times New Roman" w:hAnsi="Times New Roman"/>
          <w:sz w:val="24"/>
          <w:szCs w:val="24"/>
        </w:rPr>
        <w:fldChar w:fldCharType="end"/>
      </w:r>
      <w:r w:rsidRPr="006A4308">
        <w:rPr>
          <w:rFonts w:ascii="Times New Roman" w:hAnsi="Times New Roman"/>
          <w:sz w:val="24"/>
          <w:szCs w:val="24"/>
        </w:rPr>
        <w:t>: Household sources of Income</w:t>
      </w:r>
    </w:p>
    <w:tbl>
      <w:tblPr>
        <w:tblStyle w:val="TableGrid"/>
        <w:tblW w:w="9776" w:type="dxa"/>
        <w:tblLook w:val="04A0" w:firstRow="1" w:lastRow="0" w:firstColumn="1" w:lastColumn="0" w:noHBand="0" w:noVBand="1"/>
      </w:tblPr>
      <w:tblGrid>
        <w:gridCol w:w="2485"/>
        <w:gridCol w:w="3606"/>
        <w:gridCol w:w="3685"/>
      </w:tblGrid>
      <w:tr w:rsidR="004D63F9" w:rsidRPr="00317871" w14:paraId="7E0C0676" w14:textId="77777777" w:rsidTr="004D63F9">
        <w:tc>
          <w:tcPr>
            <w:tcW w:w="2485" w:type="dxa"/>
          </w:tcPr>
          <w:p w14:paraId="1D218DF6" w14:textId="56F0E190" w:rsidR="004D63F9" w:rsidRPr="006A4308" w:rsidRDefault="004D63F9" w:rsidP="000865BA">
            <w:pPr>
              <w:tabs>
                <w:tab w:val="left" w:pos="4269"/>
              </w:tabs>
              <w:spacing w:line="360" w:lineRule="auto"/>
              <w:rPr>
                <w:rFonts w:ascii="Times New Roman" w:hAnsi="Times New Roman"/>
              </w:rPr>
            </w:pPr>
            <w:r w:rsidRPr="006A4308">
              <w:rPr>
                <w:rFonts w:ascii="Times New Roman" w:hAnsi="Times New Roman"/>
              </w:rPr>
              <w:t>Household sources of income</w:t>
            </w:r>
          </w:p>
        </w:tc>
        <w:tc>
          <w:tcPr>
            <w:tcW w:w="3606" w:type="dxa"/>
          </w:tcPr>
          <w:p w14:paraId="4E7536B6" w14:textId="6B128D9B" w:rsidR="004D63F9" w:rsidRPr="006A4308" w:rsidRDefault="004D63F9" w:rsidP="000865BA">
            <w:pPr>
              <w:tabs>
                <w:tab w:val="left" w:pos="4269"/>
              </w:tabs>
              <w:spacing w:line="360" w:lineRule="auto"/>
              <w:rPr>
                <w:rFonts w:ascii="Times New Roman" w:hAnsi="Times New Roman"/>
              </w:rPr>
            </w:pPr>
            <w:r w:rsidRPr="006A4308">
              <w:rPr>
                <w:rFonts w:ascii="Times New Roman" w:hAnsi="Times New Roman"/>
              </w:rPr>
              <w:t xml:space="preserve">% </w:t>
            </w:r>
            <w:proofErr w:type="gramStart"/>
            <w:r w:rsidRPr="006A4308">
              <w:rPr>
                <w:rFonts w:ascii="Times New Roman" w:hAnsi="Times New Roman"/>
              </w:rPr>
              <w:t>engaged</w:t>
            </w:r>
            <w:proofErr w:type="gramEnd"/>
            <w:r w:rsidRPr="006A4308">
              <w:rPr>
                <w:rFonts w:ascii="Times New Roman" w:hAnsi="Times New Roman"/>
              </w:rPr>
              <w:t xml:space="preserve"> in the activity – tourism related</w:t>
            </w:r>
          </w:p>
        </w:tc>
        <w:tc>
          <w:tcPr>
            <w:tcW w:w="3685" w:type="dxa"/>
          </w:tcPr>
          <w:p w14:paraId="2E473D6B" w14:textId="131E5E78" w:rsidR="004D63F9" w:rsidRPr="006A4308" w:rsidRDefault="004D63F9" w:rsidP="000865BA">
            <w:pPr>
              <w:tabs>
                <w:tab w:val="left" w:pos="4269"/>
              </w:tabs>
              <w:spacing w:line="360" w:lineRule="auto"/>
              <w:rPr>
                <w:rFonts w:ascii="Times New Roman" w:hAnsi="Times New Roman"/>
              </w:rPr>
            </w:pPr>
            <w:r w:rsidRPr="006A4308">
              <w:rPr>
                <w:rFonts w:ascii="Times New Roman" w:hAnsi="Times New Roman"/>
              </w:rPr>
              <w:t xml:space="preserve">% </w:t>
            </w:r>
            <w:proofErr w:type="gramStart"/>
            <w:r w:rsidRPr="006A4308">
              <w:rPr>
                <w:rFonts w:ascii="Times New Roman" w:hAnsi="Times New Roman"/>
              </w:rPr>
              <w:t>engaged</w:t>
            </w:r>
            <w:proofErr w:type="gramEnd"/>
            <w:r w:rsidRPr="006A4308">
              <w:rPr>
                <w:rFonts w:ascii="Times New Roman" w:hAnsi="Times New Roman"/>
              </w:rPr>
              <w:t xml:space="preserve"> in activity but not tourism related</w:t>
            </w:r>
          </w:p>
        </w:tc>
      </w:tr>
      <w:tr w:rsidR="004D63F9" w:rsidRPr="00317871" w14:paraId="743E56FA" w14:textId="77777777" w:rsidTr="004D63F9">
        <w:tc>
          <w:tcPr>
            <w:tcW w:w="2485" w:type="dxa"/>
          </w:tcPr>
          <w:p w14:paraId="0EEB08B8" w14:textId="71F91C9F" w:rsidR="004D63F9" w:rsidRPr="006A4308" w:rsidRDefault="004D63F9" w:rsidP="000865BA">
            <w:pPr>
              <w:tabs>
                <w:tab w:val="left" w:pos="4269"/>
              </w:tabs>
              <w:spacing w:line="360" w:lineRule="auto"/>
              <w:rPr>
                <w:rFonts w:ascii="Times New Roman" w:hAnsi="Times New Roman"/>
              </w:rPr>
            </w:pPr>
            <w:r w:rsidRPr="006A4308">
              <w:rPr>
                <w:rFonts w:ascii="Times New Roman" w:hAnsi="Times New Roman"/>
              </w:rPr>
              <w:t>Petty trading</w:t>
            </w:r>
          </w:p>
        </w:tc>
        <w:tc>
          <w:tcPr>
            <w:tcW w:w="3606" w:type="dxa"/>
          </w:tcPr>
          <w:p w14:paraId="06B4D822" w14:textId="73B81675" w:rsidR="004D63F9" w:rsidRPr="006A4308" w:rsidRDefault="004D63F9" w:rsidP="000865BA">
            <w:pPr>
              <w:tabs>
                <w:tab w:val="left" w:pos="4269"/>
              </w:tabs>
              <w:spacing w:line="360" w:lineRule="auto"/>
              <w:rPr>
                <w:rFonts w:ascii="Times New Roman" w:hAnsi="Times New Roman"/>
              </w:rPr>
            </w:pPr>
            <w:r w:rsidRPr="006A4308">
              <w:rPr>
                <w:rFonts w:ascii="Times New Roman" w:hAnsi="Times New Roman"/>
              </w:rPr>
              <w:t>16%</w:t>
            </w:r>
          </w:p>
        </w:tc>
        <w:tc>
          <w:tcPr>
            <w:tcW w:w="3685" w:type="dxa"/>
          </w:tcPr>
          <w:p w14:paraId="279E054E" w14:textId="334E5730" w:rsidR="004D63F9" w:rsidRPr="006A4308" w:rsidRDefault="004D63F9" w:rsidP="000865BA">
            <w:pPr>
              <w:tabs>
                <w:tab w:val="left" w:pos="4269"/>
              </w:tabs>
              <w:spacing w:line="360" w:lineRule="auto"/>
              <w:rPr>
                <w:rFonts w:ascii="Times New Roman" w:hAnsi="Times New Roman"/>
              </w:rPr>
            </w:pPr>
            <w:r w:rsidRPr="006A4308">
              <w:rPr>
                <w:rFonts w:ascii="Times New Roman" w:hAnsi="Times New Roman"/>
              </w:rPr>
              <w:t>3%</w:t>
            </w:r>
          </w:p>
        </w:tc>
      </w:tr>
      <w:tr w:rsidR="004D63F9" w:rsidRPr="00317871" w14:paraId="0FB5954C" w14:textId="77777777" w:rsidTr="004D63F9">
        <w:tc>
          <w:tcPr>
            <w:tcW w:w="2485" w:type="dxa"/>
          </w:tcPr>
          <w:p w14:paraId="7BEF7267" w14:textId="1A5B5371" w:rsidR="004D63F9" w:rsidRPr="006A4308" w:rsidRDefault="004D63F9" w:rsidP="000865BA">
            <w:pPr>
              <w:tabs>
                <w:tab w:val="left" w:pos="4269"/>
              </w:tabs>
              <w:spacing w:line="360" w:lineRule="auto"/>
              <w:rPr>
                <w:rFonts w:ascii="Times New Roman" w:hAnsi="Times New Roman"/>
              </w:rPr>
            </w:pPr>
            <w:r w:rsidRPr="006A4308">
              <w:rPr>
                <w:rFonts w:ascii="Times New Roman" w:hAnsi="Times New Roman"/>
              </w:rPr>
              <w:t>Art and craft</w:t>
            </w:r>
          </w:p>
        </w:tc>
        <w:tc>
          <w:tcPr>
            <w:tcW w:w="3606" w:type="dxa"/>
          </w:tcPr>
          <w:p w14:paraId="2C04E4A3" w14:textId="28F6E5C7" w:rsidR="004D63F9" w:rsidRPr="006A4308" w:rsidRDefault="00E7621C" w:rsidP="000865BA">
            <w:pPr>
              <w:tabs>
                <w:tab w:val="left" w:pos="4269"/>
              </w:tabs>
              <w:spacing w:line="360" w:lineRule="auto"/>
              <w:rPr>
                <w:rFonts w:ascii="Times New Roman" w:hAnsi="Times New Roman"/>
              </w:rPr>
            </w:pPr>
            <w:r w:rsidRPr="006A4308">
              <w:rPr>
                <w:rFonts w:ascii="Times New Roman" w:hAnsi="Times New Roman"/>
              </w:rPr>
              <w:t>2%</w:t>
            </w:r>
          </w:p>
        </w:tc>
        <w:tc>
          <w:tcPr>
            <w:tcW w:w="3685" w:type="dxa"/>
          </w:tcPr>
          <w:p w14:paraId="45635B62" w14:textId="74330F0E" w:rsidR="004D63F9" w:rsidRPr="006A4308" w:rsidRDefault="00E7621C" w:rsidP="000865BA">
            <w:pPr>
              <w:tabs>
                <w:tab w:val="left" w:pos="4269"/>
              </w:tabs>
              <w:spacing w:line="360" w:lineRule="auto"/>
              <w:rPr>
                <w:rFonts w:ascii="Times New Roman" w:hAnsi="Times New Roman"/>
              </w:rPr>
            </w:pPr>
            <w:r w:rsidRPr="006A4308">
              <w:rPr>
                <w:rFonts w:ascii="Times New Roman" w:hAnsi="Times New Roman"/>
              </w:rPr>
              <w:t>0.62%</w:t>
            </w:r>
          </w:p>
        </w:tc>
      </w:tr>
      <w:tr w:rsidR="004D63F9" w:rsidRPr="00317871" w14:paraId="7EF2E821" w14:textId="77777777" w:rsidTr="004D63F9">
        <w:tc>
          <w:tcPr>
            <w:tcW w:w="2485" w:type="dxa"/>
          </w:tcPr>
          <w:p w14:paraId="5E0B9BF7" w14:textId="7CED1C46" w:rsidR="004D63F9" w:rsidRPr="006A4308" w:rsidRDefault="00742995" w:rsidP="000865BA">
            <w:pPr>
              <w:tabs>
                <w:tab w:val="left" w:pos="4269"/>
              </w:tabs>
              <w:spacing w:line="360" w:lineRule="auto"/>
              <w:rPr>
                <w:rFonts w:ascii="Times New Roman" w:hAnsi="Times New Roman"/>
              </w:rPr>
            </w:pPr>
            <w:r w:rsidRPr="006A4308">
              <w:rPr>
                <w:rFonts w:ascii="Times New Roman" w:hAnsi="Times New Roman"/>
              </w:rPr>
              <w:t>Fishing</w:t>
            </w:r>
          </w:p>
        </w:tc>
        <w:tc>
          <w:tcPr>
            <w:tcW w:w="3606" w:type="dxa"/>
          </w:tcPr>
          <w:p w14:paraId="7E6B3781" w14:textId="75D0EC71" w:rsidR="004D63F9" w:rsidRPr="006A4308" w:rsidRDefault="00742995" w:rsidP="000865BA">
            <w:pPr>
              <w:tabs>
                <w:tab w:val="left" w:pos="4269"/>
              </w:tabs>
              <w:spacing w:line="360" w:lineRule="auto"/>
              <w:rPr>
                <w:rFonts w:ascii="Times New Roman" w:hAnsi="Times New Roman"/>
              </w:rPr>
            </w:pPr>
            <w:r w:rsidRPr="006A4308">
              <w:rPr>
                <w:rFonts w:ascii="Times New Roman" w:hAnsi="Times New Roman"/>
              </w:rPr>
              <w:t>8%</w:t>
            </w:r>
          </w:p>
        </w:tc>
        <w:tc>
          <w:tcPr>
            <w:tcW w:w="3685" w:type="dxa"/>
          </w:tcPr>
          <w:p w14:paraId="36F8B98B" w14:textId="3703CD66" w:rsidR="004D63F9" w:rsidRPr="006A4308" w:rsidRDefault="00742995" w:rsidP="000865BA">
            <w:pPr>
              <w:tabs>
                <w:tab w:val="left" w:pos="4269"/>
              </w:tabs>
              <w:spacing w:line="360" w:lineRule="auto"/>
              <w:rPr>
                <w:rFonts w:ascii="Times New Roman" w:hAnsi="Times New Roman"/>
              </w:rPr>
            </w:pPr>
            <w:r w:rsidRPr="006A4308">
              <w:rPr>
                <w:rFonts w:ascii="Times New Roman" w:hAnsi="Times New Roman"/>
              </w:rPr>
              <w:t>2%</w:t>
            </w:r>
          </w:p>
        </w:tc>
      </w:tr>
      <w:tr w:rsidR="004D63F9" w:rsidRPr="00317871" w14:paraId="30AA63FE" w14:textId="77777777" w:rsidTr="004D63F9">
        <w:tc>
          <w:tcPr>
            <w:tcW w:w="2485" w:type="dxa"/>
          </w:tcPr>
          <w:p w14:paraId="6A162946" w14:textId="462C68ED" w:rsidR="004D63F9" w:rsidRPr="006A4308" w:rsidRDefault="004D63F9" w:rsidP="000865BA">
            <w:pPr>
              <w:tabs>
                <w:tab w:val="left" w:pos="4269"/>
              </w:tabs>
              <w:spacing w:line="360" w:lineRule="auto"/>
              <w:rPr>
                <w:rFonts w:ascii="Times New Roman" w:hAnsi="Times New Roman"/>
              </w:rPr>
            </w:pPr>
            <w:r w:rsidRPr="006A4308">
              <w:rPr>
                <w:rFonts w:ascii="Times New Roman" w:hAnsi="Times New Roman"/>
              </w:rPr>
              <w:t>Stone mining</w:t>
            </w:r>
          </w:p>
        </w:tc>
        <w:tc>
          <w:tcPr>
            <w:tcW w:w="3606" w:type="dxa"/>
          </w:tcPr>
          <w:p w14:paraId="6F3A5106" w14:textId="215E199D" w:rsidR="004D63F9" w:rsidRPr="006A4308" w:rsidRDefault="007367F6" w:rsidP="000865BA">
            <w:pPr>
              <w:tabs>
                <w:tab w:val="left" w:pos="4269"/>
              </w:tabs>
              <w:spacing w:line="360" w:lineRule="auto"/>
              <w:rPr>
                <w:rFonts w:ascii="Times New Roman" w:hAnsi="Times New Roman"/>
              </w:rPr>
            </w:pPr>
            <w:r w:rsidRPr="006A4308">
              <w:rPr>
                <w:rFonts w:ascii="Times New Roman" w:hAnsi="Times New Roman"/>
              </w:rPr>
              <w:t>0.62%</w:t>
            </w:r>
          </w:p>
        </w:tc>
        <w:tc>
          <w:tcPr>
            <w:tcW w:w="3685" w:type="dxa"/>
          </w:tcPr>
          <w:p w14:paraId="4DE04B02" w14:textId="2E8BF49A" w:rsidR="004D63F9" w:rsidRPr="006A4308" w:rsidRDefault="007367F6" w:rsidP="000865BA">
            <w:pPr>
              <w:tabs>
                <w:tab w:val="left" w:pos="4269"/>
              </w:tabs>
              <w:spacing w:line="360" w:lineRule="auto"/>
              <w:rPr>
                <w:rFonts w:ascii="Times New Roman" w:hAnsi="Times New Roman"/>
              </w:rPr>
            </w:pPr>
            <w:r w:rsidRPr="006A4308">
              <w:rPr>
                <w:rFonts w:ascii="Times New Roman" w:hAnsi="Times New Roman"/>
              </w:rPr>
              <w:t>2%</w:t>
            </w:r>
          </w:p>
        </w:tc>
      </w:tr>
      <w:tr w:rsidR="007367F6" w:rsidRPr="00317871" w14:paraId="4DE2E01F" w14:textId="77777777" w:rsidTr="004D63F9">
        <w:tc>
          <w:tcPr>
            <w:tcW w:w="2485" w:type="dxa"/>
          </w:tcPr>
          <w:p w14:paraId="6DCD215A" w14:textId="45156C1F" w:rsidR="007367F6" w:rsidRPr="006A4308" w:rsidRDefault="007367F6" w:rsidP="000865BA">
            <w:pPr>
              <w:tabs>
                <w:tab w:val="left" w:pos="4269"/>
              </w:tabs>
              <w:spacing w:line="360" w:lineRule="auto"/>
              <w:rPr>
                <w:rFonts w:ascii="Times New Roman" w:hAnsi="Times New Roman"/>
              </w:rPr>
            </w:pPr>
            <w:r w:rsidRPr="006A4308">
              <w:rPr>
                <w:rFonts w:ascii="Times New Roman" w:hAnsi="Times New Roman"/>
              </w:rPr>
              <w:t>Sand mining</w:t>
            </w:r>
          </w:p>
        </w:tc>
        <w:tc>
          <w:tcPr>
            <w:tcW w:w="3606" w:type="dxa"/>
          </w:tcPr>
          <w:p w14:paraId="71857759" w14:textId="61E1C54A" w:rsidR="007367F6" w:rsidRPr="006A4308" w:rsidRDefault="007367F6" w:rsidP="000865BA">
            <w:pPr>
              <w:tabs>
                <w:tab w:val="left" w:pos="4269"/>
              </w:tabs>
              <w:spacing w:line="360" w:lineRule="auto"/>
              <w:rPr>
                <w:rFonts w:ascii="Times New Roman" w:hAnsi="Times New Roman"/>
              </w:rPr>
            </w:pPr>
            <w:r w:rsidRPr="006A4308">
              <w:rPr>
                <w:rFonts w:ascii="Times New Roman" w:hAnsi="Times New Roman"/>
              </w:rPr>
              <w:t>0</w:t>
            </w:r>
          </w:p>
        </w:tc>
        <w:tc>
          <w:tcPr>
            <w:tcW w:w="3685" w:type="dxa"/>
          </w:tcPr>
          <w:p w14:paraId="284082B3" w14:textId="21856A28" w:rsidR="007367F6" w:rsidRPr="006A4308" w:rsidRDefault="007367F6" w:rsidP="000865BA">
            <w:pPr>
              <w:tabs>
                <w:tab w:val="left" w:pos="4269"/>
              </w:tabs>
              <w:spacing w:line="360" w:lineRule="auto"/>
              <w:rPr>
                <w:rFonts w:ascii="Times New Roman" w:hAnsi="Times New Roman"/>
              </w:rPr>
            </w:pPr>
            <w:r w:rsidRPr="006A4308">
              <w:rPr>
                <w:rFonts w:ascii="Times New Roman" w:hAnsi="Times New Roman"/>
              </w:rPr>
              <w:t>0.62%</w:t>
            </w:r>
          </w:p>
        </w:tc>
      </w:tr>
      <w:tr w:rsidR="007367F6" w:rsidRPr="00317871" w14:paraId="3CD47EDC" w14:textId="77777777" w:rsidTr="004D63F9">
        <w:tc>
          <w:tcPr>
            <w:tcW w:w="2485" w:type="dxa"/>
          </w:tcPr>
          <w:p w14:paraId="1E0286D5" w14:textId="4B2CC3F0" w:rsidR="007367F6" w:rsidRPr="006A4308" w:rsidRDefault="00F54348" w:rsidP="000865BA">
            <w:pPr>
              <w:tabs>
                <w:tab w:val="left" w:pos="4269"/>
              </w:tabs>
              <w:spacing w:line="360" w:lineRule="auto"/>
              <w:rPr>
                <w:rFonts w:ascii="Times New Roman" w:hAnsi="Times New Roman"/>
              </w:rPr>
            </w:pPr>
            <w:r w:rsidRPr="006A4308">
              <w:rPr>
                <w:rFonts w:ascii="Times New Roman" w:hAnsi="Times New Roman"/>
              </w:rPr>
              <w:t>House rent</w:t>
            </w:r>
          </w:p>
        </w:tc>
        <w:tc>
          <w:tcPr>
            <w:tcW w:w="3606" w:type="dxa"/>
          </w:tcPr>
          <w:p w14:paraId="61FB52FF" w14:textId="193ADE85" w:rsidR="007367F6" w:rsidRPr="006A4308" w:rsidRDefault="00F54348" w:rsidP="000865BA">
            <w:pPr>
              <w:tabs>
                <w:tab w:val="left" w:pos="4269"/>
              </w:tabs>
              <w:spacing w:line="360" w:lineRule="auto"/>
              <w:rPr>
                <w:rFonts w:ascii="Times New Roman" w:hAnsi="Times New Roman"/>
              </w:rPr>
            </w:pPr>
            <w:r w:rsidRPr="006A4308">
              <w:rPr>
                <w:rFonts w:ascii="Times New Roman" w:hAnsi="Times New Roman"/>
              </w:rPr>
              <w:t>1.25%</w:t>
            </w:r>
          </w:p>
        </w:tc>
        <w:tc>
          <w:tcPr>
            <w:tcW w:w="3685" w:type="dxa"/>
          </w:tcPr>
          <w:p w14:paraId="01ABF4A1" w14:textId="027745D9" w:rsidR="007367F6" w:rsidRPr="006A4308" w:rsidRDefault="00F54348" w:rsidP="000865BA">
            <w:pPr>
              <w:tabs>
                <w:tab w:val="left" w:pos="4269"/>
              </w:tabs>
              <w:spacing w:line="360" w:lineRule="auto"/>
              <w:rPr>
                <w:rFonts w:ascii="Times New Roman" w:hAnsi="Times New Roman"/>
              </w:rPr>
            </w:pPr>
            <w:r w:rsidRPr="006A4308">
              <w:rPr>
                <w:rFonts w:ascii="Times New Roman" w:hAnsi="Times New Roman"/>
              </w:rPr>
              <w:t>0</w:t>
            </w:r>
          </w:p>
        </w:tc>
      </w:tr>
      <w:tr w:rsidR="00F54348" w:rsidRPr="00317871" w14:paraId="18AB6C7E" w14:textId="77777777" w:rsidTr="004D63F9">
        <w:tc>
          <w:tcPr>
            <w:tcW w:w="2485" w:type="dxa"/>
          </w:tcPr>
          <w:p w14:paraId="5F953121" w14:textId="0C5BE5AC" w:rsidR="00F54348" w:rsidRPr="006A4308" w:rsidRDefault="00F54348" w:rsidP="000865BA">
            <w:pPr>
              <w:tabs>
                <w:tab w:val="left" w:pos="4269"/>
              </w:tabs>
              <w:spacing w:line="360" w:lineRule="auto"/>
              <w:rPr>
                <w:rFonts w:ascii="Times New Roman" w:hAnsi="Times New Roman"/>
              </w:rPr>
            </w:pPr>
            <w:r w:rsidRPr="006A4308">
              <w:rPr>
                <w:rFonts w:ascii="Times New Roman" w:hAnsi="Times New Roman"/>
              </w:rPr>
              <w:t>Bike riding</w:t>
            </w:r>
          </w:p>
        </w:tc>
        <w:tc>
          <w:tcPr>
            <w:tcW w:w="3606" w:type="dxa"/>
          </w:tcPr>
          <w:p w14:paraId="798AB0CD" w14:textId="7E9525EB" w:rsidR="00F54348" w:rsidRPr="006A4308" w:rsidRDefault="00FD55F4" w:rsidP="000865BA">
            <w:pPr>
              <w:tabs>
                <w:tab w:val="left" w:pos="4269"/>
              </w:tabs>
              <w:spacing w:line="360" w:lineRule="auto"/>
              <w:rPr>
                <w:rFonts w:ascii="Times New Roman" w:hAnsi="Times New Roman"/>
              </w:rPr>
            </w:pPr>
            <w:r w:rsidRPr="006A4308">
              <w:rPr>
                <w:rFonts w:ascii="Times New Roman" w:hAnsi="Times New Roman"/>
              </w:rPr>
              <w:t>2%</w:t>
            </w:r>
          </w:p>
        </w:tc>
        <w:tc>
          <w:tcPr>
            <w:tcW w:w="3685" w:type="dxa"/>
          </w:tcPr>
          <w:p w14:paraId="58ADA54D" w14:textId="3C89D49A" w:rsidR="00F54348" w:rsidRPr="006A4308" w:rsidRDefault="00FD55F4" w:rsidP="000865BA">
            <w:pPr>
              <w:tabs>
                <w:tab w:val="left" w:pos="4269"/>
              </w:tabs>
              <w:spacing w:line="360" w:lineRule="auto"/>
              <w:rPr>
                <w:rFonts w:ascii="Times New Roman" w:hAnsi="Times New Roman"/>
              </w:rPr>
            </w:pPr>
            <w:r w:rsidRPr="006A4308">
              <w:rPr>
                <w:rFonts w:ascii="Times New Roman" w:hAnsi="Times New Roman"/>
              </w:rPr>
              <w:t>0</w:t>
            </w:r>
          </w:p>
        </w:tc>
      </w:tr>
      <w:tr w:rsidR="00FD55F4" w:rsidRPr="00317871" w14:paraId="2A5C4567" w14:textId="77777777" w:rsidTr="004D63F9">
        <w:tc>
          <w:tcPr>
            <w:tcW w:w="2485" w:type="dxa"/>
          </w:tcPr>
          <w:p w14:paraId="1A088239" w14:textId="6E1BADD4" w:rsidR="00FD55F4" w:rsidRPr="006A4308" w:rsidRDefault="00FD55F4" w:rsidP="000865BA">
            <w:pPr>
              <w:tabs>
                <w:tab w:val="left" w:pos="4269"/>
              </w:tabs>
              <w:spacing w:line="360" w:lineRule="auto"/>
              <w:rPr>
                <w:rFonts w:ascii="Times New Roman" w:hAnsi="Times New Roman"/>
              </w:rPr>
            </w:pPr>
            <w:r w:rsidRPr="006A4308">
              <w:rPr>
                <w:rFonts w:ascii="Times New Roman" w:hAnsi="Times New Roman"/>
              </w:rPr>
              <w:t>Commercial driving</w:t>
            </w:r>
          </w:p>
        </w:tc>
        <w:tc>
          <w:tcPr>
            <w:tcW w:w="3606" w:type="dxa"/>
          </w:tcPr>
          <w:p w14:paraId="53789747" w14:textId="49816513" w:rsidR="00FD55F4" w:rsidRPr="006A4308" w:rsidRDefault="00CE19B7" w:rsidP="000865BA">
            <w:pPr>
              <w:tabs>
                <w:tab w:val="left" w:pos="4269"/>
              </w:tabs>
              <w:spacing w:line="360" w:lineRule="auto"/>
              <w:rPr>
                <w:rFonts w:ascii="Times New Roman" w:hAnsi="Times New Roman"/>
              </w:rPr>
            </w:pPr>
            <w:r w:rsidRPr="006A4308">
              <w:rPr>
                <w:rFonts w:ascii="Times New Roman" w:hAnsi="Times New Roman"/>
              </w:rPr>
              <w:t>1.25%</w:t>
            </w:r>
          </w:p>
        </w:tc>
        <w:tc>
          <w:tcPr>
            <w:tcW w:w="3685" w:type="dxa"/>
          </w:tcPr>
          <w:p w14:paraId="54505F13" w14:textId="040F62C5" w:rsidR="00FD55F4" w:rsidRPr="006A4308" w:rsidRDefault="00CE19B7" w:rsidP="000865BA">
            <w:pPr>
              <w:tabs>
                <w:tab w:val="left" w:pos="4269"/>
              </w:tabs>
              <w:spacing w:line="360" w:lineRule="auto"/>
              <w:rPr>
                <w:rFonts w:ascii="Times New Roman" w:hAnsi="Times New Roman"/>
              </w:rPr>
            </w:pPr>
            <w:r w:rsidRPr="006A4308">
              <w:rPr>
                <w:rFonts w:ascii="Times New Roman" w:hAnsi="Times New Roman"/>
              </w:rPr>
              <w:t>0</w:t>
            </w:r>
          </w:p>
        </w:tc>
      </w:tr>
      <w:tr w:rsidR="00CE19B7" w:rsidRPr="00317871" w14:paraId="6C3215DC" w14:textId="77777777" w:rsidTr="004D63F9">
        <w:tc>
          <w:tcPr>
            <w:tcW w:w="2485" w:type="dxa"/>
          </w:tcPr>
          <w:p w14:paraId="729B3F04" w14:textId="6C12087A" w:rsidR="00CE19B7" w:rsidRPr="006A4308" w:rsidRDefault="00CE19B7" w:rsidP="000865BA">
            <w:pPr>
              <w:tabs>
                <w:tab w:val="left" w:pos="4269"/>
              </w:tabs>
              <w:spacing w:line="360" w:lineRule="auto"/>
              <w:rPr>
                <w:rFonts w:ascii="Times New Roman" w:hAnsi="Times New Roman"/>
              </w:rPr>
            </w:pPr>
            <w:r w:rsidRPr="006A4308">
              <w:rPr>
                <w:rFonts w:ascii="Times New Roman" w:hAnsi="Times New Roman"/>
              </w:rPr>
              <w:t>Boat riding</w:t>
            </w:r>
          </w:p>
        </w:tc>
        <w:tc>
          <w:tcPr>
            <w:tcW w:w="3606" w:type="dxa"/>
          </w:tcPr>
          <w:p w14:paraId="48CD6E1E" w14:textId="39D7321A" w:rsidR="00CE19B7" w:rsidRPr="006A4308" w:rsidRDefault="00CE19B7" w:rsidP="000865BA">
            <w:pPr>
              <w:tabs>
                <w:tab w:val="left" w:pos="4269"/>
              </w:tabs>
              <w:spacing w:line="360" w:lineRule="auto"/>
              <w:rPr>
                <w:rFonts w:ascii="Times New Roman" w:hAnsi="Times New Roman"/>
              </w:rPr>
            </w:pPr>
            <w:r w:rsidRPr="006A4308">
              <w:rPr>
                <w:rFonts w:ascii="Times New Roman" w:hAnsi="Times New Roman"/>
              </w:rPr>
              <w:t>3%</w:t>
            </w:r>
          </w:p>
        </w:tc>
        <w:tc>
          <w:tcPr>
            <w:tcW w:w="3685" w:type="dxa"/>
          </w:tcPr>
          <w:p w14:paraId="0C0663DF" w14:textId="0FA9EF5B" w:rsidR="00CE19B7" w:rsidRPr="006A4308" w:rsidRDefault="00CE19B7" w:rsidP="000865BA">
            <w:pPr>
              <w:tabs>
                <w:tab w:val="left" w:pos="4269"/>
              </w:tabs>
              <w:spacing w:line="360" w:lineRule="auto"/>
              <w:rPr>
                <w:rFonts w:ascii="Times New Roman" w:hAnsi="Times New Roman"/>
              </w:rPr>
            </w:pPr>
            <w:r w:rsidRPr="006A4308">
              <w:rPr>
                <w:rFonts w:ascii="Times New Roman" w:hAnsi="Times New Roman"/>
              </w:rPr>
              <w:t>0</w:t>
            </w:r>
          </w:p>
        </w:tc>
      </w:tr>
    </w:tbl>
    <w:p w14:paraId="176D9158" w14:textId="24028A67" w:rsidR="75D3ABE3" w:rsidRPr="006A4308" w:rsidRDefault="75D3ABE3" w:rsidP="000865BA">
      <w:pPr>
        <w:keepNext/>
        <w:tabs>
          <w:tab w:val="left" w:pos="4269"/>
        </w:tabs>
        <w:spacing w:line="360" w:lineRule="auto"/>
        <w:rPr>
          <w:rFonts w:ascii="Times New Roman" w:hAnsi="Times New Roman"/>
          <w:b/>
          <w:bCs/>
        </w:rPr>
      </w:pPr>
      <w:r w:rsidRPr="006A4308">
        <w:rPr>
          <w:rFonts w:ascii="Times New Roman" w:hAnsi="Times New Roman"/>
          <w:b/>
          <w:bCs/>
        </w:rPr>
        <w:lastRenderedPageBreak/>
        <w:t xml:space="preserve">Household income in pre </w:t>
      </w:r>
      <w:r w:rsidR="00197D08" w:rsidRPr="006A4308">
        <w:rPr>
          <w:rFonts w:ascii="Times New Roman" w:hAnsi="Times New Roman"/>
          <w:b/>
          <w:bCs/>
        </w:rPr>
        <w:t>Covid</w:t>
      </w:r>
      <w:r w:rsidRPr="006A4308">
        <w:rPr>
          <w:rFonts w:ascii="Times New Roman" w:hAnsi="Times New Roman"/>
          <w:b/>
          <w:bCs/>
        </w:rPr>
        <w:t xml:space="preserve">, during </w:t>
      </w:r>
      <w:r w:rsidR="00197D08" w:rsidRPr="006A4308">
        <w:rPr>
          <w:rFonts w:ascii="Times New Roman" w:hAnsi="Times New Roman"/>
          <w:b/>
          <w:bCs/>
        </w:rPr>
        <w:t>Covid</w:t>
      </w:r>
      <w:r w:rsidRPr="006A4308">
        <w:rPr>
          <w:rFonts w:ascii="Times New Roman" w:hAnsi="Times New Roman"/>
          <w:b/>
          <w:bCs/>
        </w:rPr>
        <w:t xml:space="preserve"> and recovery periods</w:t>
      </w:r>
    </w:p>
    <w:p w14:paraId="786FE350" w14:textId="404849F3" w:rsidR="00EC4F7E" w:rsidRPr="006A4308" w:rsidRDefault="002920C2" w:rsidP="000865BA">
      <w:pPr>
        <w:keepNext/>
        <w:keepLines/>
        <w:tabs>
          <w:tab w:val="left" w:pos="4269"/>
        </w:tabs>
        <w:spacing w:line="360" w:lineRule="auto"/>
        <w:contextualSpacing/>
        <w:rPr>
          <w:rFonts w:ascii="Times New Roman" w:hAnsi="Times New Roman"/>
        </w:rPr>
      </w:pPr>
      <w:r w:rsidRPr="006A4308">
        <w:rPr>
          <w:rFonts w:ascii="Times New Roman" w:hAnsi="Times New Roman"/>
        </w:rPr>
        <w:t xml:space="preserve">The study </w:t>
      </w:r>
      <w:r w:rsidR="75D3ABE3" w:rsidRPr="006A4308">
        <w:rPr>
          <w:rFonts w:ascii="Times New Roman" w:hAnsi="Times New Roman"/>
        </w:rPr>
        <w:t xml:space="preserve">also </w:t>
      </w:r>
      <w:r w:rsidRPr="006A4308">
        <w:rPr>
          <w:rFonts w:ascii="Times New Roman" w:hAnsi="Times New Roman"/>
        </w:rPr>
        <w:t xml:space="preserve">revealed that the main source of income among several </w:t>
      </w:r>
      <w:r w:rsidR="75D3ABE3" w:rsidRPr="006A4308">
        <w:rPr>
          <w:rFonts w:ascii="Times New Roman" w:hAnsi="Times New Roman"/>
        </w:rPr>
        <w:t xml:space="preserve">families in the project </w:t>
      </w:r>
      <w:r w:rsidR="00197D08" w:rsidRPr="006A4308">
        <w:rPr>
          <w:rFonts w:ascii="Times New Roman" w:hAnsi="Times New Roman"/>
        </w:rPr>
        <w:t>communities is</w:t>
      </w:r>
      <w:r w:rsidR="00635919" w:rsidRPr="006A4308">
        <w:rPr>
          <w:rFonts w:ascii="Times New Roman" w:hAnsi="Times New Roman"/>
        </w:rPr>
        <w:t xml:space="preserve"> </w:t>
      </w:r>
      <w:r w:rsidRPr="006A4308">
        <w:rPr>
          <w:rFonts w:ascii="Times New Roman" w:hAnsi="Times New Roman"/>
        </w:rPr>
        <w:t>petty trading</w:t>
      </w:r>
      <w:r w:rsidR="00112E0D" w:rsidRPr="006A4308">
        <w:rPr>
          <w:rFonts w:ascii="Times New Roman" w:hAnsi="Times New Roman"/>
        </w:rPr>
        <w:t>.</w:t>
      </w:r>
      <w:r w:rsidR="00FA1648" w:rsidRPr="006A4308">
        <w:rPr>
          <w:rFonts w:ascii="Times New Roman" w:hAnsi="Times New Roman"/>
        </w:rPr>
        <w:t xml:space="preserve"> </w:t>
      </w:r>
      <w:r w:rsidR="00EC4F7E" w:rsidRPr="006A4308">
        <w:rPr>
          <w:rFonts w:ascii="Times New Roman" w:hAnsi="Times New Roman"/>
        </w:rPr>
        <w:t>Further analysis showed</w:t>
      </w:r>
      <w:r w:rsidR="75D3ABE3" w:rsidRPr="006A4308">
        <w:rPr>
          <w:rFonts w:ascii="Times New Roman" w:hAnsi="Times New Roman"/>
        </w:rPr>
        <w:t xml:space="preserve"> that there </w:t>
      </w:r>
      <w:r w:rsidR="00023688" w:rsidRPr="006A4308">
        <w:rPr>
          <w:rFonts w:ascii="Times New Roman" w:hAnsi="Times New Roman"/>
        </w:rPr>
        <w:t>were</w:t>
      </w:r>
      <w:r w:rsidR="00197D08" w:rsidRPr="006A4308">
        <w:rPr>
          <w:rFonts w:ascii="Times New Roman" w:hAnsi="Times New Roman"/>
        </w:rPr>
        <w:t xml:space="preserve"> declining</w:t>
      </w:r>
      <w:r w:rsidR="00FA1648" w:rsidRPr="006A4308">
        <w:rPr>
          <w:rFonts w:ascii="Times New Roman" w:hAnsi="Times New Roman"/>
        </w:rPr>
        <w:t xml:space="preserve"> household</w:t>
      </w:r>
      <w:r w:rsidR="00565E46" w:rsidRPr="006A4308">
        <w:rPr>
          <w:rFonts w:ascii="Times New Roman" w:hAnsi="Times New Roman"/>
        </w:rPr>
        <w:t xml:space="preserve"> income levels during the Covid-19 pandemic</w:t>
      </w:r>
      <w:r w:rsidR="00715317" w:rsidRPr="006A4308">
        <w:rPr>
          <w:rFonts w:ascii="Times New Roman" w:hAnsi="Times New Roman"/>
        </w:rPr>
        <w:t xml:space="preserve"> as shown by increased number of people in the income levels, and reduced number of people in </w:t>
      </w:r>
      <w:r w:rsidR="00197D08" w:rsidRPr="006A4308">
        <w:rPr>
          <w:rFonts w:ascii="Times New Roman" w:hAnsi="Times New Roman"/>
        </w:rPr>
        <w:t>high-income</w:t>
      </w:r>
      <w:r w:rsidR="00715317" w:rsidRPr="006A4308">
        <w:rPr>
          <w:rFonts w:ascii="Times New Roman" w:hAnsi="Times New Roman"/>
        </w:rPr>
        <w:t xml:space="preserve"> levels during covid-19</w:t>
      </w:r>
      <w:r w:rsidR="00FA1648" w:rsidRPr="006A4308">
        <w:rPr>
          <w:rFonts w:ascii="Times New Roman" w:hAnsi="Times New Roman"/>
        </w:rPr>
        <w:t xml:space="preserve">. </w:t>
      </w:r>
      <w:r w:rsidR="00B02B40" w:rsidRPr="006A4308">
        <w:rPr>
          <w:rFonts w:ascii="Times New Roman" w:hAnsi="Times New Roman"/>
        </w:rPr>
        <w:t xml:space="preserve">During Covid-19, the number of households </w:t>
      </w:r>
      <w:r w:rsidR="00EF24D5" w:rsidRPr="006A4308">
        <w:rPr>
          <w:rFonts w:ascii="Times New Roman" w:hAnsi="Times New Roman"/>
        </w:rPr>
        <w:t xml:space="preserve">earning </w:t>
      </w:r>
      <w:r w:rsidR="000E415C" w:rsidRPr="006A4308">
        <w:rPr>
          <w:rFonts w:ascii="Times New Roman" w:hAnsi="Times New Roman"/>
        </w:rPr>
        <w:t>le600</w:t>
      </w:r>
      <w:r w:rsidR="00B22FC5" w:rsidRPr="006A4308">
        <w:rPr>
          <w:rFonts w:ascii="Times New Roman" w:hAnsi="Times New Roman"/>
        </w:rPr>
        <w:t xml:space="preserve"> to le1,000</w:t>
      </w:r>
      <w:r w:rsidR="00EC7043">
        <w:rPr>
          <w:rFonts w:ascii="Times New Roman" w:hAnsi="Times New Roman"/>
        </w:rPr>
        <w:t xml:space="preserve"> (New </w:t>
      </w:r>
      <w:proofErr w:type="gramStart"/>
      <w:r w:rsidR="00EC7043">
        <w:rPr>
          <w:rFonts w:ascii="Times New Roman" w:hAnsi="Times New Roman"/>
        </w:rPr>
        <w:t xml:space="preserve">Leones) </w:t>
      </w:r>
      <w:r w:rsidR="00E75803">
        <w:rPr>
          <w:rFonts w:ascii="Times New Roman" w:hAnsi="Times New Roman"/>
        </w:rPr>
        <w:t xml:space="preserve"> per</w:t>
      </w:r>
      <w:proofErr w:type="gramEnd"/>
      <w:r w:rsidR="00E75803">
        <w:rPr>
          <w:rFonts w:ascii="Times New Roman" w:hAnsi="Times New Roman"/>
        </w:rPr>
        <w:t xml:space="preserve"> month</w:t>
      </w:r>
      <w:r w:rsidR="000E415C" w:rsidRPr="006A4308">
        <w:rPr>
          <w:rFonts w:ascii="Times New Roman" w:hAnsi="Times New Roman"/>
        </w:rPr>
        <w:t xml:space="preserve"> increased from 26</w:t>
      </w:r>
      <w:r w:rsidR="00770BA0" w:rsidRPr="006A4308">
        <w:rPr>
          <w:rFonts w:ascii="Times New Roman" w:hAnsi="Times New Roman"/>
        </w:rPr>
        <w:t xml:space="preserve"> (</w:t>
      </w:r>
      <w:r w:rsidR="00172B3A" w:rsidRPr="006A4308">
        <w:rPr>
          <w:rFonts w:ascii="Times New Roman" w:hAnsi="Times New Roman"/>
        </w:rPr>
        <w:t>16</w:t>
      </w:r>
      <w:r w:rsidR="00770BA0" w:rsidRPr="006A4308">
        <w:rPr>
          <w:rFonts w:ascii="Times New Roman" w:hAnsi="Times New Roman"/>
        </w:rPr>
        <w:t>%)</w:t>
      </w:r>
      <w:r w:rsidR="000E415C" w:rsidRPr="006A4308">
        <w:rPr>
          <w:rFonts w:ascii="Times New Roman" w:hAnsi="Times New Roman"/>
        </w:rPr>
        <w:t xml:space="preserve"> to 49</w:t>
      </w:r>
      <w:r w:rsidR="007232A4" w:rsidRPr="006A4308">
        <w:rPr>
          <w:rFonts w:ascii="Times New Roman" w:hAnsi="Times New Roman"/>
        </w:rPr>
        <w:t xml:space="preserve"> (30%)</w:t>
      </w:r>
      <w:r w:rsidR="000E415C" w:rsidRPr="006A4308">
        <w:rPr>
          <w:rFonts w:ascii="Times New Roman" w:hAnsi="Times New Roman"/>
        </w:rPr>
        <w:t xml:space="preserve"> and those earning le100 to le</w:t>
      </w:r>
      <w:r w:rsidR="00B22FC5" w:rsidRPr="006A4308">
        <w:rPr>
          <w:rFonts w:ascii="Times New Roman" w:hAnsi="Times New Roman"/>
        </w:rPr>
        <w:t>500</w:t>
      </w:r>
      <w:r w:rsidR="00EC7043">
        <w:rPr>
          <w:rFonts w:ascii="Times New Roman" w:hAnsi="Times New Roman"/>
        </w:rPr>
        <w:t xml:space="preserve"> (NL)</w:t>
      </w:r>
      <w:r w:rsidR="00B22FC5" w:rsidRPr="006A4308">
        <w:rPr>
          <w:rFonts w:ascii="Times New Roman" w:hAnsi="Times New Roman"/>
        </w:rPr>
        <w:t xml:space="preserve"> from 32</w:t>
      </w:r>
      <w:r w:rsidR="00715317" w:rsidRPr="006A4308">
        <w:rPr>
          <w:rFonts w:ascii="Times New Roman" w:hAnsi="Times New Roman"/>
        </w:rPr>
        <w:t xml:space="preserve"> (20%)</w:t>
      </w:r>
      <w:r w:rsidR="00B22FC5" w:rsidRPr="006A4308">
        <w:rPr>
          <w:rFonts w:ascii="Times New Roman" w:hAnsi="Times New Roman"/>
        </w:rPr>
        <w:t xml:space="preserve"> to 52</w:t>
      </w:r>
      <w:r w:rsidR="00715317" w:rsidRPr="006A4308">
        <w:rPr>
          <w:rFonts w:ascii="Times New Roman" w:hAnsi="Times New Roman"/>
        </w:rPr>
        <w:t xml:space="preserve"> (33%)</w:t>
      </w:r>
      <w:r w:rsidR="00B22FC5" w:rsidRPr="006A4308">
        <w:rPr>
          <w:rFonts w:ascii="Times New Roman" w:hAnsi="Times New Roman"/>
        </w:rPr>
        <w:t xml:space="preserve"> respectively per month.</w:t>
      </w:r>
      <w:r w:rsidR="00CE63CB" w:rsidRPr="006A4308">
        <w:rPr>
          <w:rFonts w:ascii="Times New Roman" w:hAnsi="Times New Roman"/>
        </w:rPr>
        <w:t xml:space="preserve"> Similarly, the number of people earning</w:t>
      </w:r>
      <w:r w:rsidR="00E45189" w:rsidRPr="006A4308">
        <w:rPr>
          <w:rFonts w:ascii="Times New Roman" w:hAnsi="Times New Roman"/>
        </w:rPr>
        <w:t xml:space="preserve"> between le3,100 and 5,000</w:t>
      </w:r>
      <w:r w:rsidR="00EC7043">
        <w:rPr>
          <w:rFonts w:ascii="Times New Roman" w:hAnsi="Times New Roman"/>
        </w:rPr>
        <w:t xml:space="preserve"> (NL)</w:t>
      </w:r>
      <w:r w:rsidR="00E45189" w:rsidRPr="006A4308">
        <w:rPr>
          <w:rFonts w:ascii="Times New Roman" w:hAnsi="Times New Roman"/>
        </w:rPr>
        <w:t xml:space="preserve"> and those earning</w:t>
      </w:r>
      <w:r w:rsidR="00CE63CB" w:rsidRPr="006A4308">
        <w:rPr>
          <w:rFonts w:ascii="Times New Roman" w:hAnsi="Times New Roman"/>
        </w:rPr>
        <w:t xml:space="preserve"> le5,100</w:t>
      </w:r>
      <w:r w:rsidR="00EC7043">
        <w:rPr>
          <w:rFonts w:ascii="Times New Roman" w:hAnsi="Times New Roman"/>
        </w:rPr>
        <w:t xml:space="preserve"> (NL)</w:t>
      </w:r>
      <w:r w:rsidR="00CE63CB" w:rsidRPr="006A4308">
        <w:rPr>
          <w:rFonts w:ascii="Times New Roman" w:hAnsi="Times New Roman"/>
        </w:rPr>
        <w:t xml:space="preserve"> and above reduced </w:t>
      </w:r>
      <w:r w:rsidR="00E45189" w:rsidRPr="006A4308">
        <w:rPr>
          <w:rFonts w:ascii="Times New Roman" w:hAnsi="Times New Roman"/>
        </w:rPr>
        <w:t xml:space="preserve">during </w:t>
      </w:r>
      <w:r w:rsidR="00197D08" w:rsidRPr="006A4308">
        <w:rPr>
          <w:rFonts w:ascii="Times New Roman" w:hAnsi="Times New Roman"/>
        </w:rPr>
        <w:t>Covid</w:t>
      </w:r>
      <w:r w:rsidR="00E45189" w:rsidRPr="006A4308">
        <w:rPr>
          <w:rFonts w:ascii="Times New Roman" w:hAnsi="Times New Roman"/>
        </w:rPr>
        <w:t xml:space="preserve"> 19</w:t>
      </w:r>
      <w:r w:rsidR="004846F6" w:rsidRPr="006A4308">
        <w:rPr>
          <w:rFonts w:ascii="Times New Roman" w:hAnsi="Times New Roman"/>
        </w:rPr>
        <w:t xml:space="preserve">, and similar trends were witnessed for those earning between le1,100 and </w:t>
      </w:r>
      <w:r w:rsidR="007D00CA" w:rsidRPr="006A4308">
        <w:rPr>
          <w:rFonts w:ascii="Times New Roman" w:hAnsi="Times New Roman"/>
        </w:rPr>
        <w:t xml:space="preserve">le2,500. </w:t>
      </w:r>
      <w:r w:rsidR="00EC7043">
        <w:rPr>
          <w:rFonts w:ascii="Times New Roman" w:hAnsi="Times New Roman"/>
        </w:rPr>
        <w:t xml:space="preserve"> (NL). </w:t>
      </w:r>
      <w:r w:rsidR="003133C1" w:rsidRPr="006A4308">
        <w:rPr>
          <w:rFonts w:ascii="Times New Roman" w:hAnsi="Times New Roman"/>
        </w:rPr>
        <w:t>Cumulatively, the number of people earning above le</w:t>
      </w:r>
      <w:r w:rsidR="00866B76" w:rsidRPr="006A4308">
        <w:rPr>
          <w:rFonts w:ascii="Times New Roman" w:hAnsi="Times New Roman"/>
        </w:rPr>
        <w:t>1,100</w:t>
      </w:r>
      <w:r w:rsidR="00107397" w:rsidRPr="006A4308">
        <w:rPr>
          <w:rFonts w:ascii="Times New Roman" w:hAnsi="Times New Roman"/>
        </w:rPr>
        <w:t xml:space="preserve"> </w:t>
      </w:r>
      <w:r w:rsidR="00866B76" w:rsidRPr="006A4308">
        <w:rPr>
          <w:rFonts w:ascii="Times New Roman" w:hAnsi="Times New Roman"/>
        </w:rPr>
        <w:t xml:space="preserve">to 5,100 </w:t>
      </w:r>
      <w:r w:rsidR="00EC7043">
        <w:rPr>
          <w:rFonts w:ascii="Times New Roman" w:hAnsi="Times New Roman"/>
        </w:rPr>
        <w:t>(</w:t>
      </w:r>
      <w:proofErr w:type="gramStart"/>
      <w:r w:rsidR="00EC7043">
        <w:rPr>
          <w:rFonts w:ascii="Times New Roman" w:hAnsi="Times New Roman"/>
        </w:rPr>
        <w:t xml:space="preserve">NL)  </w:t>
      </w:r>
      <w:r w:rsidR="00866B76" w:rsidRPr="006A4308">
        <w:rPr>
          <w:rFonts w:ascii="Times New Roman" w:hAnsi="Times New Roman"/>
        </w:rPr>
        <w:t>and</w:t>
      </w:r>
      <w:proofErr w:type="gramEnd"/>
      <w:r w:rsidR="00866B76" w:rsidRPr="006A4308">
        <w:rPr>
          <w:rFonts w:ascii="Times New Roman" w:hAnsi="Times New Roman"/>
        </w:rPr>
        <w:t xml:space="preserve"> above declined </w:t>
      </w:r>
      <w:r w:rsidR="002A1D1E" w:rsidRPr="006A4308">
        <w:rPr>
          <w:rFonts w:ascii="Times New Roman" w:hAnsi="Times New Roman"/>
        </w:rPr>
        <w:t xml:space="preserve">by 26% </w:t>
      </w:r>
      <w:r w:rsidR="00866B76" w:rsidRPr="006A4308">
        <w:rPr>
          <w:rFonts w:ascii="Times New Roman" w:hAnsi="Times New Roman"/>
        </w:rPr>
        <w:t>from 102</w:t>
      </w:r>
      <w:r w:rsidR="006125DD" w:rsidRPr="006A4308">
        <w:rPr>
          <w:rFonts w:ascii="Times New Roman" w:hAnsi="Times New Roman"/>
        </w:rPr>
        <w:t xml:space="preserve"> (63%)</w:t>
      </w:r>
      <w:r w:rsidR="00866B76" w:rsidRPr="006A4308">
        <w:rPr>
          <w:rFonts w:ascii="Times New Roman" w:hAnsi="Times New Roman"/>
        </w:rPr>
        <w:t xml:space="preserve"> to </w:t>
      </w:r>
      <w:r w:rsidR="003063A2" w:rsidRPr="006A4308">
        <w:rPr>
          <w:rFonts w:ascii="Times New Roman" w:hAnsi="Times New Roman"/>
        </w:rPr>
        <w:t>59</w:t>
      </w:r>
      <w:r w:rsidR="0012466E" w:rsidRPr="006A4308">
        <w:rPr>
          <w:rFonts w:ascii="Times New Roman" w:hAnsi="Times New Roman"/>
        </w:rPr>
        <w:t xml:space="preserve"> (37%)</w:t>
      </w:r>
      <w:r w:rsidR="003063A2" w:rsidRPr="006A4308">
        <w:rPr>
          <w:rFonts w:ascii="Times New Roman" w:hAnsi="Times New Roman"/>
        </w:rPr>
        <w:t>,</w:t>
      </w:r>
      <w:r w:rsidR="002A1D1E" w:rsidRPr="006A4308">
        <w:rPr>
          <w:rFonts w:ascii="Times New Roman" w:hAnsi="Times New Roman"/>
        </w:rPr>
        <w:t xml:space="preserve"> further revealing the negative impact of the pandemic on household income levels. </w:t>
      </w:r>
    </w:p>
    <w:p w14:paraId="4E5560BB" w14:textId="6A3A8C69" w:rsidR="00EC4F7E" w:rsidRPr="006A4308" w:rsidRDefault="00EC4F7E" w:rsidP="00136E06">
      <w:pPr>
        <w:keepNext/>
        <w:tabs>
          <w:tab w:val="left" w:pos="4269"/>
        </w:tabs>
        <w:spacing w:line="360" w:lineRule="auto"/>
        <w:rPr>
          <w:rFonts w:ascii="Times New Roman" w:hAnsi="Times New Roman"/>
        </w:rPr>
      </w:pPr>
    </w:p>
    <w:p w14:paraId="3C6CCA30" w14:textId="25ACB8AE" w:rsidR="00EC4F7E" w:rsidRPr="006A4308" w:rsidRDefault="00F20BD3" w:rsidP="00136E06">
      <w:pPr>
        <w:pStyle w:val="Caption"/>
        <w:keepNext/>
        <w:spacing w:line="360" w:lineRule="auto"/>
        <w:rPr>
          <w:rFonts w:ascii="Times New Roman" w:hAnsi="Times New Roman"/>
          <w:sz w:val="24"/>
          <w:szCs w:val="24"/>
        </w:rPr>
      </w:pPr>
      <w:r w:rsidRPr="006A4308">
        <w:rPr>
          <w:rFonts w:ascii="Times New Roman" w:hAnsi="Times New Roman"/>
          <w:noProof/>
          <w:sz w:val="24"/>
          <w:szCs w:val="24"/>
          <w:lang w:eastAsia="en-GB"/>
        </w:rPr>
        <w:drawing>
          <wp:anchor distT="0" distB="0" distL="114300" distR="114300" simplePos="0" relativeHeight="251658752" behindDoc="1" locked="0" layoutInCell="1" allowOverlap="1" wp14:anchorId="22F9D416" wp14:editId="7B0B1B8F">
            <wp:simplePos x="0" y="0"/>
            <wp:positionH relativeFrom="margin">
              <wp:align>left</wp:align>
            </wp:positionH>
            <wp:positionV relativeFrom="paragraph">
              <wp:posOffset>304165</wp:posOffset>
            </wp:positionV>
            <wp:extent cx="6061710" cy="3615055"/>
            <wp:effectExtent l="0" t="0" r="15240" b="4445"/>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EC4F7E" w:rsidRPr="006A4308">
        <w:rPr>
          <w:rFonts w:ascii="Times New Roman" w:hAnsi="Times New Roman"/>
          <w:sz w:val="24"/>
          <w:szCs w:val="24"/>
        </w:rPr>
        <w:t xml:space="preserve">Figure </w:t>
      </w:r>
      <w:r w:rsidR="00906509" w:rsidRPr="006A4308">
        <w:rPr>
          <w:rFonts w:ascii="Times New Roman" w:hAnsi="Times New Roman"/>
          <w:sz w:val="24"/>
          <w:szCs w:val="24"/>
        </w:rPr>
        <w:fldChar w:fldCharType="begin"/>
      </w:r>
      <w:r w:rsidR="00906509" w:rsidRPr="006A4308">
        <w:rPr>
          <w:rFonts w:ascii="Times New Roman" w:hAnsi="Times New Roman"/>
          <w:sz w:val="24"/>
          <w:szCs w:val="24"/>
        </w:rPr>
        <w:instrText xml:space="preserve"> SEQ Figure \* ARABIC </w:instrText>
      </w:r>
      <w:r w:rsidR="00906509" w:rsidRPr="006A4308">
        <w:rPr>
          <w:rFonts w:ascii="Times New Roman" w:hAnsi="Times New Roman"/>
          <w:sz w:val="24"/>
          <w:szCs w:val="24"/>
        </w:rPr>
        <w:fldChar w:fldCharType="separate"/>
      </w:r>
      <w:r w:rsidR="006E16AC" w:rsidRPr="006A4308">
        <w:rPr>
          <w:rFonts w:ascii="Times New Roman" w:hAnsi="Times New Roman"/>
          <w:noProof/>
          <w:sz w:val="24"/>
          <w:szCs w:val="24"/>
        </w:rPr>
        <w:t>2</w:t>
      </w:r>
      <w:r w:rsidR="00906509" w:rsidRPr="006A4308">
        <w:rPr>
          <w:rFonts w:ascii="Times New Roman" w:hAnsi="Times New Roman"/>
          <w:sz w:val="24"/>
          <w:szCs w:val="24"/>
        </w:rPr>
        <w:fldChar w:fldCharType="end"/>
      </w:r>
      <w:r w:rsidR="00EC4F7E" w:rsidRPr="006A4308">
        <w:rPr>
          <w:rFonts w:ascii="Times New Roman" w:hAnsi="Times New Roman"/>
          <w:sz w:val="24"/>
          <w:szCs w:val="24"/>
        </w:rPr>
        <w:t>: Estimated household income before (2019), during (2020) and after (2021) Covid-19</w:t>
      </w:r>
    </w:p>
    <w:p w14:paraId="61E2B74F" w14:textId="60F3DAC3" w:rsidR="005D6796" w:rsidRPr="006A4308" w:rsidRDefault="001D2ED8" w:rsidP="00136E06">
      <w:pPr>
        <w:keepNext/>
        <w:tabs>
          <w:tab w:val="left" w:pos="4269"/>
        </w:tabs>
        <w:spacing w:line="360" w:lineRule="auto"/>
        <w:rPr>
          <w:rFonts w:ascii="Times New Roman" w:hAnsi="Times New Roman"/>
        </w:rPr>
      </w:pPr>
      <w:r w:rsidRPr="006A4308">
        <w:rPr>
          <w:rFonts w:ascii="Times New Roman" w:hAnsi="Times New Roman"/>
        </w:rPr>
        <w:t xml:space="preserve">The chart below shows </w:t>
      </w:r>
      <w:r w:rsidR="006F396A" w:rsidRPr="006A4308">
        <w:rPr>
          <w:rFonts w:ascii="Times New Roman" w:hAnsi="Times New Roman"/>
        </w:rPr>
        <w:t xml:space="preserve">estimated household income disaggregated by </w:t>
      </w:r>
      <w:r w:rsidR="005516A6" w:rsidRPr="006A4308">
        <w:rPr>
          <w:rFonts w:ascii="Times New Roman" w:hAnsi="Times New Roman"/>
        </w:rPr>
        <w:t>project site.</w:t>
      </w:r>
    </w:p>
    <w:p w14:paraId="061C4954" w14:textId="77777777" w:rsidR="005516A6" w:rsidRPr="006A4308" w:rsidRDefault="005516A6" w:rsidP="00136E06">
      <w:pPr>
        <w:keepNext/>
        <w:tabs>
          <w:tab w:val="left" w:pos="4269"/>
        </w:tabs>
        <w:spacing w:line="360" w:lineRule="auto"/>
        <w:rPr>
          <w:rFonts w:ascii="Times New Roman" w:hAnsi="Times New Roman"/>
        </w:rPr>
      </w:pPr>
    </w:p>
    <w:p w14:paraId="0402801A" w14:textId="15FA7B79" w:rsidR="00611588" w:rsidRPr="006A4308" w:rsidRDefault="00757BB3" w:rsidP="00136E06">
      <w:pPr>
        <w:keepNext/>
        <w:tabs>
          <w:tab w:val="left" w:pos="4269"/>
        </w:tabs>
        <w:spacing w:line="360" w:lineRule="auto"/>
        <w:rPr>
          <w:rFonts w:ascii="Times New Roman" w:hAnsi="Times New Roman"/>
        </w:rPr>
      </w:pPr>
      <w:r w:rsidRPr="006A4308">
        <w:rPr>
          <w:rFonts w:ascii="Times New Roman" w:hAnsi="Times New Roman"/>
          <w:noProof/>
        </w:rPr>
        <w:lastRenderedPageBreak/>
        <w:drawing>
          <wp:inline distT="0" distB="0" distL="0" distR="0" wp14:anchorId="0000B655" wp14:editId="579C9535">
            <wp:extent cx="5981700" cy="32004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9D31FA" w:rsidRPr="006A4308">
        <w:rPr>
          <w:rFonts w:ascii="Times New Roman" w:hAnsi="Times New Roman"/>
        </w:rPr>
        <w:t xml:space="preserve"> </w:t>
      </w:r>
    </w:p>
    <w:p w14:paraId="237764FF" w14:textId="67C85578" w:rsidR="006F396A" w:rsidRPr="006A4308" w:rsidRDefault="006B3947" w:rsidP="00136E06">
      <w:pPr>
        <w:keepNext/>
        <w:tabs>
          <w:tab w:val="left" w:pos="4269"/>
        </w:tabs>
        <w:spacing w:line="360" w:lineRule="auto"/>
        <w:rPr>
          <w:rFonts w:ascii="Times New Roman" w:hAnsi="Times New Roman"/>
        </w:rPr>
      </w:pPr>
      <w:r w:rsidRPr="006A4308">
        <w:rPr>
          <w:rFonts w:ascii="Times New Roman" w:hAnsi="Times New Roman"/>
          <w:noProof/>
        </w:rPr>
        <w:drawing>
          <wp:inline distT="0" distB="0" distL="0" distR="0" wp14:anchorId="0B83C798" wp14:editId="328A8071">
            <wp:extent cx="5486400" cy="32004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2B9BEF5" w14:textId="77777777" w:rsidR="00473731" w:rsidRPr="006A4308" w:rsidRDefault="00473731" w:rsidP="00136E06">
      <w:pPr>
        <w:keepNext/>
        <w:tabs>
          <w:tab w:val="left" w:pos="4269"/>
        </w:tabs>
        <w:spacing w:line="360" w:lineRule="auto"/>
        <w:rPr>
          <w:rFonts w:ascii="Times New Roman" w:hAnsi="Times New Roman"/>
        </w:rPr>
      </w:pPr>
    </w:p>
    <w:p w14:paraId="6136BE70" w14:textId="2FC777F4" w:rsidR="004144EE" w:rsidRPr="006A4308" w:rsidRDefault="004144EE" w:rsidP="00136E06">
      <w:pPr>
        <w:keepNext/>
        <w:tabs>
          <w:tab w:val="left" w:pos="4269"/>
        </w:tabs>
        <w:spacing w:line="360" w:lineRule="auto"/>
        <w:rPr>
          <w:rFonts w:ascii="Times New Roman" w:hAnsi="Times New Roman"/>
        </w:rPr>
      </w:pPr>
      <w:r w:rsidRPr="006A4308">
        <w:rPr>
          <w:rFonts w:ascii="Times New Roman" w:hAnsi="Times New Roman"/>
          <w:noProof/>
        </w:rPr>
        <w:lastRenderedPageBreak/>
        <w:drawing>
          <wp:inline distT="0" distB="0" distL="0" distR="0" wp14:anchorId="1251AB2D" wp14:editId="56DBC723">
            <wp:extent cx="5486400" cy="3200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F064CE1" w14:textId="77777777" w:rsidR="004144EE" w:rsidRPr="006A4308" w:rsidRDefault="004144EE" w:rsidP="00136E06">
      <w:pPr>
        <w:keepNext/>
        <w:tabs>
          <w:tab w:val="left" w:pos="4269"/>
        </w:tabs>
        <w:spacing w:line="360" w:lineRule="auto"/>
        <w:rPr>
          <w:rFonts w:ascii="Times New Roman" w:hAnsi="Times New Roman"/>
        </w:rPr>
      </w:pPr>
    </w:p>
    <w:p w14:paraId="0AA02148" w14:textId="77777777" w:rsidR="00716DAC" w:rsidRPr="006A4308" w:rsidRDefault="000E5869" w:rsidP="00136E06">
      <w:pPr>
        <w:keepNext/>
        <w:tabs>
          <w:tab w:val="left" w:pos="4269"/>
        </w:tabs>
        <w:spacing w:line="360" w:lineRule="auto"/>
        <w:rPr>
          <w:rFonts w:ascii="Times New Roman" w:hAnsi="Times New Roman"/>
        </w:rPr>
      </w:pPr>
      <w:r w:rsidRPr="006A4308">
        <w:rPr>
          <w:rFonts w:ascii="Times New Roman" w:hAnsi="Times New Roman"/>
          <w:noProof/>
        </w:rPr>
        <w:drawing>
          <wp:anchor distT="0" distB="0" distL="114300" distR="114300" simplePos="0" relativeHeight="251661824" behindDoc="0" locked="0" layoutInCell="1" allowOverlap="1" wp14:anchorId="697005BC" wp14:editId="3FB870F8">
            <wp:simplePos x="716280" y="601980"/>
            <wp:positionH relativeFrom="column">
              <wp:align>left</wp:align>
            </wp:positionH>
            <wp:positionV relativeFrom="paragraph">
              <wp:align>top</wp:align>
            </wp:positionV>
            <wp:extent cx="5486400" cy="3200400"/>
            <wp:effectExtent l="0" t="0" r="0" b="0"/>
            <wp:wrapSquare wrapText="bothSides"/>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14:paraId="1F46BF88" w14:textId="77777777" w:rsidR="00716DAC" w:rsidRPr="006A4308" w:rsidRDefault="00716DAC" w:rsidP="006A4308">
      <w:pPr>
        <w:rPr>
          <w:rFonts w:ascii="Times New Roman" w:hAnsi="Times New Roman"/>
        </w:rPr>
      </w:pPr>
    </w:p>
    <w:p w14:paraId="2EA7D200" w14:textId="77777777" w:rsidR="00716DAC" w:rsidRPr="006A4308" w:rsidRDefault="00716DAC" w:rsidP="006A4308">
      <w:pPr>
        <w:rPr>
          <w:rFonts w:ascii="Times New Roman" w:hAnsi="Times New Roman"/>
        </w:rPr>
      </w:pPr>
    </w:p>
    <w:p w14:paraId="0BE48BE7" w14:textId="77777777" w:rsidR="00716DAC" w:rsidRPr="006A4308" w:rsidRDefault="00716DAC" w:rsidP="006A4308">
      <w:pPr>
        <w:rPr>
          <w:rFonts w:ascii="Times New Roman" w:hAnsi="Times New Roman"/>
        </w:rPr>
      </w:pPr>
    </w:p>
    <w:p w14:paraId="48AFF55C" w14:textId="77777777" w:rsidR="00716DAC" w:rsidRPr="006A4308" w:rsidRDefault="00716DAC" w:rsidP="006A4308">
      <w:pPr>
        <w:rPr>
          <w:rFonts w:ascii="Times New Roman" w:hAnsi="Times New Roman"/>
        </w:rPr>
      </w:pPr>
    </w:p>
    <w:p w14:paraId="30068D18" w14:textId="77777777" w:rsidR="00716DAC" w:rsidRPr="006A4308" w:rsidRDefault="00716DAC" w:rsidP="006A4308">
      <w:pPr>
        <w:rPr>
          <w:rFonts w:ascii="Times New Roman" w:hAnsi="Times New Roman"/>
        </w:rPr>
      </w:pPr>
    </w:p>
    <w:p w14:paraId="1F2E5FA8" w14:textId="77777777" w:rsidR="00716DAC" w:rsidRPr="006A4308" w:rsidRDefault="00716DAC" w:rsidP="006A4308">
      <w:pPr>
        <w:rPr>
          <w:rFonts w:ascii="Times New Roman" w:hAnsi="Times New Roman"/>
        </w:rPr>
      </w:pPr>
    </w:p>
    <w:p w14:paraId="348DCBC6" w14:textId="77777777" w:rsidR="00716DAC" w:rsidRPr="006A4308" w:rsidRDefault="00716DAC" w:rsidP="006A4308">
      <w:pPr>
        <w:rPr>
          <w:rFonts w:ascii="Times New Roman" w:hAnsi="Times New Roman"/>
        </w:rPr>
      </w:pPr>
    </w:p>
    <w:p w14:paraId="2CEAB524" w14:textId="77777777" w:rsidR="00716DAC" w:rsidRPr="006A4308" w:rsidRDefault="00716DAC" w:rsidP="006A4308">
      <w:pPr>
        <w:rPr>
          <w:rFonts w:ascii="Times New Roman" w:hAnsi="Times New Roman"/>
        </w:rPr>
      </w:pPr>
    </w:p>
    <w:p w14:paraId="3BBCF9C1" w14:textId="77777777" w:rsidR="00716DAC" w:rsidRPr="006A4308" w:rsidRDefault="00716DAC" w:rsidP="006A4308">
      <w:pPr>
        <w:rPr>
          <w:rFonts w:ascii="Times New Roman" w:hAnsi="Times New Roman"/>
        </w:rPr>
      </w:pPr>
    </w:p>
    <w:p w14:paraId="5B389DB2" w14:textId="77777777" w:rsidR="00716DAC" w:rsidRPr="006A4308" w:rsidRDefault="00716DAC" w:rsidP="006A4308">
      <w:pPr>
        <w:rPr>
          <w:rFonts w:ascii="Times New Roman" w:hAnsi="Times New Roman"/>
        </w:rPr>
      </w:pPr>
    </w:p>
    <w:p w14:paraId="5B70236E" w14:textId="5BC622F9" w:rsidR="000E5869" w:rsidRPr="006A4308" w:rsidRDefault="00716DAC" w:rsidP="00136E06">
      <w:pPr>
        <w:keepNext/>
        <w:tabs>
          <w:tab w:val="left" w:pos="4269"/>
        </w:tabs>
        <w:spacing w:line="360" w:lineRule="auto"/>
        <w:rPr>
          <w:rFonts w:ascii="Times New Roman" w:hAnsi="Times New Roman"/>
        </w:rPr>
      </w:pPr>
      <w:r w:rsidRPr="006A4308">
        <w:rPr>
          <w:rFonts w:ascii="Times New Roman" w:hAnsi="Times New Roman"/>
        </w:rPr>
        <w:lastRenderedPageBreak/>
        <w:br w:type="textWrapping" w:clear="all"/>
      </w:r>
    </w:p>
    <w:p w14:paraId="78545A3A" w14:textId="77777777" w:rsidR="009916A4" w:rsidRPr="006A4308" w:rsidRDefault="009916A4" w:rsidP="00136E06">
      <w:pPr>
        <w:keepNext/>
        <w:tabs>
          <w:tab w:val="left" w:pos="4269"/>
        </w:tabs>
        <w:spacing w:line="360" w:lineRule="auto"/>
        <w:rPr>
          <w:rFonts w:ascii="Times New Roman" w:hAnsi="Times New Roman"/>
        </w:rPr>
      </w:pPr>
    </w:p>
    <w:p w14:paraId="1F9F3D2A" w14:textId="3492FE1C" w:rsidR="009916A4" w:rsidRPr="006A4308" w:rsidRDefault="001A1AC9" w:rsidP="00136E06">
      <w:pPr>
        <w:keepNext/>
        <w:tabs>
          <w:tab w:val="left" w:pos="4269"/>
        </w:tabs>
        <w:spacing w:line="360" w:lineRule="auto"/>
        <w:rPr>
          <w:rFonts w:ascii="Times New Roman" w:hAnsi="Times New Roman"/>
        </w:rPr>
      </w:pPr>
      <w:r w:rsidRPr="006A4308">
        <w:rPr>
          <w:rFonts w:ascii="Times New Roman" w:hAnsi="Times New Roman"/>
          <w:noProof/>
        </w:rPr>
        <w:drawing>
          <wp:inline distT="0" distB="0" distL="0" distR="0" wp14:anchorId="062B4248" wp14:editId="3C0F2367">
            <wp:extent cx="5486400" cy="32004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D0C0B64" w14:textId="37DC27B3" w:rsidR="006F396A" w:rsidRPr="006A4308" w:rsidRDefault="006F396A" w:rsidP="00136E06">
      <w:pPr>
        <w:keepNext/>
        <w:tabs>
          <w:tab w:val="left" w:pos="4269"/>
        </w:tabs>
        <w:spacing w:line="360" w:lineRule="auto"/>
        <w:rPr>
          <w:rFonts w:ascii="Times New Roman" w:hAnsi="Times New Roman"/>
          <w:b/>
          <w:bCs/>
        </w:rPr>
      </w:pPr>
    </w:p>
    <w:p w14:paraId="4CFF35C5" w14:textId="628D4D7E" w:rsidR="009A6039" w:rsidRPr="006A4308" w:rsidRDefault="75D3ABE3" w:rsidP="00136E06">
      <w:pPr>
        <w:keepNext/>
        <w:tabs>
          <w:tab w:val="left" w:pos="4269"/>
        </w:tabs>
        <w:spacing w:line="360" w:lineRule="auto"/>
        <w:rPr>
          <w:rFonts w:ascii="Times New Roman" w:hAnsi="Times New Roman"/>
          <w:b/>
        </w:rPr>
      </w:pPr>
      <w:r w:rsidRPr="006A4308">
        <w:rPr>
          <w:rFonts w:ascii="Times New Roman" w:hAnsi="Times New Roman"/>
          <w:b/>
          <w:bCs/>
        </w:rPr>
        <w:t>Ownership of Assets</w:t>
      </w:r>
    </w:p>
    <w:p w14:paraId="40A8F723" w14:textId="207CC2D8" w:rsidR="00AE2695" w:rsidRPr="006A4308" w:rsidRDefault="0069417D" w:rsidP="00136E06">
      <w:pPr>
        <w:tabs>
          <w:tab w:val="left" w:pos="4269"/>
        </w:tabs>
        <w:spacing w:line="360" w:lineRule="auto"/>
        <w:rPr>
          <w:rFonts w:ascii="Times New Roman" w:hAnsi="Times New Roman"/>
        </w:rPr>
      </w:pPr>
      <w:r w:rsidRPr="006A4308">
        <w:rPr>
          <w:rFonts w:ascii="Times New Roman" w:hAnsi="Times New Roman"/>
        </w:rPr>
        <w:t xml:space="preserve">Asset ownership revealed existence of extreme </w:t>
      </w:r>
      <w:r w:rsidR="00197D08" w:rsidRPr="006A4308">
        <w:rPr>
          <w:rFonts w:ascii="Times New Roman" w:hAnsi="Times New Roman"/>
        </w:rPr>
        <w:t>poverty in</w:t>
      </w:r>
      <w:r w:rsidR="75D3ABE3" w:rsidRPr="006A4308">
        <w:rPr>
          <w:rFonts w:ascii="Times New Roman" w:hAnsi="Times New Roman"/>
        </w:rPr>
        <w:t xml:space="preserve"> the project communities. According to this survey</w:t>
      </w:r>
      <w:r w:rsidR="00197D08" w:rsidRPr="006A4308">
        <w:rPr>
          <w:rFonts w:ascii="Times New Roman" w:hAnsi="Times New Roman"/>
        </w:rPr>
        <w:t>, ownership</w:t>
      </w:r>
      <w:r w:rsidRPr="006A4308">
        <w:rPr>
          <w:rFonts w:ascii="Times New Roman" w:hAnsi="Times New Roman"/>
        </w:rPr>
        <w:t xml:space="preserve"> of assets </w:t>
      </w:r>
      <w:r w:rsidR="75D3ABE3" w:rsidRPr="006A4308">
        <w:rPr>
          <w:rFonts w:ascii="Times New Roman" w:hAnsi="Times New Roman"/>
        </w:rPr>
        <w:t xml:space="preserve">is </w:t>
      </w:r>
      <w:r w:rsidRPr="006A4308">
        <w:rPr>
          <w:rFonts w:ascii="Times New Roman" w:hAnsi="Times New Roman"/>
        </w:rPr>
        <w:t>mostly confined to houses (62%), land (39%), livestock (</w:t>
      </w:r>
      <w:r w:rsidR="00586B82" w:rsidRPr="006A4308">
        <w:rPr>
          <w:rFonts w:ascii="Times New Roman" w:hAnsi="Times New Roman"/>
        </w:rPr>
        <w:t xml:space="preserve">11%) and an information and communication asset such as </w:t>
      </w:r>
      <w:r w:rsidR="75D3ABE3" w:rsidRPr="006A4308">
        <w:rPr>
          <w:rFonts w:ascii="Times New Roman" w:hAnsi="Times New Roman"/>
        </w:rPr>
        <w:t xml:space="preserve">cell phone, </w:t>
      </w:r>
      <w:proofErr w:type="gramStart"/>
      <w:r w:rsidR="75D3ABE3" w:rsidRPr="006A4308">
        <w:rPr>
          <w:rFonts w:ascii="Times New Roman" w:hAnsi="Times New Roman"/>
        </w:rPr>
        <w:t>television</w:t>
      </w:r>
      <w:proofErr w:type="gramEnd"/>
      <w:r w:rsidR="00586B82" w:rsidRPr="006A4308">
        <w:rPr>
          <w:rFonts w:ascii="Times New Roman" w:hAnsi="Times New Roman"/>
        </w:rPr>
        <w:t xml:space="preserve"> or computer (11%). Ownership of plantation trees for economic purposes was found at 7%, transportation asset (</w:t>
      </w:r>
      <w:r w:rsidR="00743C82" w:rsidRPr="006A4308">
        <w:rPr>
          <w:rFonts w:ascii="Times New Roman" w:hAnsi="Times New Roman"/>
        </w:rPr>
        <w:t>e.g.,</w:t>
      </w:r>
      <w:r w:rsidR="00586B82" w:rsidRPr="006A4308">
        <w:rPr>
          <w:rFonts w:ascii="Times New Roman" w:hAnsi="Times New Roman"/>
        </w:rPr>
        <w:t xml:space="preserve"> vehicle or </w:t>
      </w:r>
      <w:r w:rsidR="75D3ABE3" w:rsidRPr="006A4308">
        <w:rPr>
          <w:rFonts w:ascii="Times New Roman" w:hAnsi="Times New Roman"/>
        </w:rPr>
        <w:t>motorbike</w:t>
      </w:r>
      <w:r w:rsidR="00586B82" w:rsidRPr="006A4308">
        <w:rPr>
          <w:rFonts w:ascii="Times New Roman" w:hAnsi="Times New Roman"/>
        </w:rPr>
        <w:t xml:space="preserve">) at 7% and agricultural equipment at </w:t>
      </w:r>
      <w:r w:rsidR="00372613" w:rsidRPr="006A4308">
        <w:rPr>
          <w:rFonts w:ascii="Times New Roman" w:hAnsi="Times New Roman"/>
        </w:rPr>
        <w:t xml:space="preserve">2%. </w:t>
      </w:r>
    </w:p>
    <w:p w14:paraId="348F7FA4" w14:textId="77777777" w:rsidR="00885463" w:rsidRPr="006A4308" w:rsidRDefault="00885463" w:rsidP="00136E06">
      <w:pPr>
        <w:tabs>
          <w:tab w:val="left" w:pos="4269"/>
        </w:tabs>
        <w:spacing w:line="360" w:lineRule="auto"/>
        <w:rPr>
          <w:rFonts w:ascii="Times New Roman" w:hAnsi="Times New Roman"/>
        </w:rPr>
      </w:pPr>
    </w:p>
    <w:p w14:paraId="026732E9" w14:textId="129D91C3" w:rsidR="00AE2695" w:rsidRPr="006A4308" w:rsidRDefault="75D3ABE3" w:rsidP="00136E06">
      <w:pPr>
        <w:tabs>
          <w:tab w:val="left" w:pos="4269"/>
        </w:tabs>
        <w:spacing w:line="360" w:lineRule="auto"/>
        <w:rPr>
          <w:rFonts w:ascii="Times New Roman" w:hAnsi="Times New Roman"/>
          <w:b/>
        </w:rPr>
      </w:pPr>
      <w:r w:rsidRPr="006A4308">
        <w:rPr>
          <w:rFonts w:ascii="Times New Roman" w:hAnsi="Times New Roman"/>
          <w:b/>
        </w:rPr>
        <w:t>Household Shocks</w:t>
      </w:r>
    </w:p>
    <w:p w14:paraId="1E1A7F74" w14:textId="73471FB2" w:rsidR="00AE2695" w:rsidRPr="006A4308" w:rsidRDefault="75D3ABE3" w:rsidP="00136E06">
      <w:pPr>
        <w:tabs>
          <w:tab w:val="left" w:pos="4269"/>
        </w:tabs>
        <w:spacing w:line="360" w:lineRule="auto"/>
        <w:rPr>
          <w:rFonts w:ascii="Times New Roman" w:hAnsi="Times New Roman"/>
        </w:rPr>
      </w:pPr>
      <w:r w:rsidRPr="006A4308">
        <w:rPr>
          <w:rFonts w:ascii="Times New Roman" w:hAnsi="Times New Roman"/>
        </w:rPr>
        <w:t xml:space="preserve">The </w:t>
      </w:r>
      <w:r w:rsidR="00197D08" w:rsidRPr="006A4308">
        <w:rPr>
          <w:rFonts w:ascii="Times New Roman" w:hAnsi="Times New Roman"/>
        </w:rPr>
        <w:t>baseline study</w:t>
      </w:r>
      <w:r w:rsidR="004800C2" w:rsidRPr="006A4308">
        <w:rPr>
          <w:rFonts w:ascii="Times New Roman" w:hAnsi="Times New Roman"/>
        </w:rPr>
        <w:t xml:space="preserve"> </w:t>
      </w:r>
      <w:r w:rsidR="00B537D9" w:rsidRPr="006A4308">
        <w:rPr>
          <w:rFonts w:ascii="Times New Roman" w:hAnsi="Times New Roman"/>
        </w:rPr>
        <w:t xml:space="preserve">indicates </w:t>
      </w:r>
      <w:r w:rsidR="0029759B" w:rsidRPr="006A4308">
        <w:rPr>
          <w:rFonts w:ascii="Times New Roman" w:hAnsi="Times New Roman"/>
        </w:rPr>
        <w:t>that communities are vulnerable to economic</w:t>
      </w:r>
      <w:r w:rsidR="000B7B1A" w:rsidRPr="006A4308">
        <w:rPr>
          <w:rFonts w:ascii="Times New Roman" w:hAnsi="Times New Roman"/>
        </w:rPr>
        <w:t xml:space="preserve"> and social related </w:t>
      </w:r>
      <w:proofErr w:type="spellStart"/>
      <w:r w:rsidR="000B7B1A" w:rsidRPr="006A4308">
        <w:rPr>
          <w:rFonts w:ascii="Times New Roman" w:hAnsi="Times New Roman"/>
        </w:rPr>
        <w:t>shocks</w:t>
      </w:r>
      <w:proofErr w:type="spellEnd"/>
      <w:r w:rsidR="000B7B1A" w:rsidRPr="006A4308">
        <w:rPr>
          <w:rFonts w:ascii="Times New Roman" w:hAnsi="Times New Roman"/>
        </w:rPr>
        <w:t xml:space="preserve"> that have impacted negatively on their businesses</w:t>
      </w:r>
      <w:r w:rsidR="00040E1A" w:rsidRPr="006A4308">
        <w:rPr>
          <w:rFonts w:ascii="Times New Roman" w:hAnsi="Times New Roman"/>
        </w:rPr>
        <w:t xml:space="preserve">. Thus, households reached were asked whether they had experienced any </w:t>
      </w:r>
      <w:r w:rsidR="00056E4C" w:rsidRPr="006A4308">
        <w:rPr>
          <w:rFonts w:ascii="Times New Roman" w:hAnsi="Times New Roman"/>
        </w:rPr>
        <w:t xml:space="preserve">economic or social situation that </w:t>
      </w:r>
      <w:r w:rsidRPr="006A4308">
        <w:rPr>
          <w:rFonts w:ascii="Times New Roman" w:hAnsi="Times New Roman"/>
        </w:rPr>
        <w:t xml:space="preserve">have </w:t>
      </w:r>
      <w:r w:rsidR="00056E4C" w:rsidRPr="006A4308">
        <w:rPr>
          <w:rFonts w:ascii="Times New Roman" w:hAnsi="Times New Roman"/>
        </w:rPr>
        <w:t>impacted negatively on their ability to raise income. 35</w:t>
      </w:r>
      <w:r w:rsidR="00B537D9" w:rsidRPr="006A4308">
        <w:rPr>
          <w:rFonts w:ascii="Times New Roman" w:hAnsi="Times New Roman"/>
        </w:rPr>
        <w:t xml:space="preserve">% of respondents </w:t>
      </w:r>
      <w:r w:rsidR="007D7E89" w:rsidRPr="006A4308">
        <w:rPr>
          <w:rFonts w:ascii="Times New Roman" w:hAnsi="Times New Roman"/>
        </w:rPr>
        <w:t xml:space="preserve">indicated </w:t>
      </w:r>
      <w:r w:rsidRPr="006A4308">
        <w:rPr>
          <w:rFonts w:ascii="Times New Roman" w:hAnsi="Times New Roman"/>
        </w:rPr>
        <w:t xml:space="preserve">that they had </w:t>
      </w:r>
      <w:r w:rsidR="007D7E89" w:rsidRPr="006A4308">
        <w:rPr>
          <w:rFonts w:ascii="Times New Roman" w:hAnsi="Times New Roman"/>
        </w:rPr>
        <w:t xml:space="preserve">bad returns from </w:t>
      </w:r>
      <w:r w:rsidRPr="006A4308">
        <w:rPr>
          <w:rFonts w:ascii="Times New Roman" w:hAnsi="Times New Roman"/>
        </w:rPr>
        <w:t xml:space="preserve">their </w:t>
      </w:r>
      <w:r w:rsidR="00197D08" w:rsidRPr="006A4308">
        <w:rPr>
          <w:rFonts w:ascii="Times New Roman" w:hAnsi="Times New Roman"/>
        </w:rPr>
        <w:t>business</w:t>
      </w:r>
      <w:r w:rsidR="007D7E89" w:rsidRPr="006A4308">
        <w:rPr>
          <w:rFonts w:ascii="Times New Roman" w:hAnsi="Times New Roman"/>
        </w:rPr>
        <w:t xml:space="preserve"> investment, 19% said that </w:t>
      </w:r>
      <w:r w:rsidR="00FC1157" w:rsidRPr="006A4308">
        <w:rPr>
          <w:rFonts w:ascii="Times New Roman" w:hAnsi="Times New Roman"/>
        </w:rPr>
        <w:t>an earning household member got ill or died</w:t>
      </w:r>
      <w:r w:rsidRPr="006A4308">
        <w:rPr>
          <w:rFonts w:ascii="Times New Roman" w:hAnsi="Times New Roman"/>
        </w:rPr>
        <w:t xml:space="preserve"> during this </w:t>
      </w:r>
      <w:r w:rsidR="00197D08" w:rsidRPr="006A4308">
        <w:rPr>
          <w:rFonts w:ascii="Times New Roman" w:hAnsi="Times New Roman"/>
        </w:rPr>
        <w:t>period,</w:t>
      </w:r>
      <w:r w:rsidR="00FC1157" w:rsidRPr="006A4308">
        <w:rPr>
          <w:rFonts w:ascii="Times New Roman" w:hAnsi="Times New Roman"/>
        </w:rPr>
        <w:t xml:space="preserve"> 18% said </w:t>
      </w:r>
      <w:r w:rsidRPr="006A4308">
        <w:rPr>
          <w:rFonts w:ascii="Times New Roman" w:hAnsi="Times New Roman"/>
        </w:rPr>
        <w:t xml:space="preserve">that </w:t>
      </w:r>
      <w:r w:rsidR="00FC1157" w:rsidRPr="006A4308">
        <w:rPr>
          <w:rFonts w:ascii="Times New Roman" w:hAnsi="Times New Roman"/>
        </w:rPr>
        <w:t>a household member lost a job within the past 12 mo</w:t>
      </w:r>
      <w:r w:rsidR="00885463" w:rsidRPr="006A4308">
        <w:rPr>
          <w:rFonts w:ascii="Times New Roman" w:hAnsi="Times New Roman"/>
        </w:rPr>
        <w:t>n</w:t>
      </w:r>
      <w:r w:rsidR="00FC1157" w:rsidRPr="006A4308">
        <w:rPr>
          <w:rFonts w:ascii="Times New Roman" w:hAnsi="Times New Roman"/>
        </w:rPr>
        <w:t xml:space="preserve">ths. </w:t>
      </w:r>
      <w:r w:rsidR="003E257F" w:rsidRPr="006A4308">
        <w:rPr>
          <w:rFonts w:ascii="Times New Roman" w:hAnsi="Times New Roman"/>
        </w:rPr>
        <w:t xml:space="preserve">Other factors </w:t>
      </w:r>
      <w:r w:rsidR="00197D08" w:rsidRPr="006A4308">
        <w:rPr>
          <w:rFonts w:ascii="Times New Roman" w:hAnsi="Times New Roman"/>
        </w:rPr>
        <w:t>that negatively</w:t>
      </w:r>
      <w:r w:rsidR="003E257F" w:rsidRPr="006A4308">
        <w:rPr>
          <w:rFonts w:ascii="Times New Roman" w:hAnsi="Times New Roman"/>
        </w:rPr>
        <w:t xml:space="preserve"> </w:t>
      </w:r>
      <w:r w:rsidRPr="006A4308">
        <w:rPr>
          <w:rFonts w:ascii="Times New Roman" w:hAnsi="Times New Roman"/>
        </w:rPr>
        <w:t xml:space="preserve">impacted </w:t>
      </w:r>
      <w:r w:rsidR="003E257F" w:rsidRPr="006A4308">
        <w:rPr>
          <w:rFonts w:ascii="Times New Roman" w:hAnsi="Times New Roman"/>
        </w:rPr>
        <w:t xml:space="preserve">on </w:t>
      </w:r>
      <w:r w:rsidRPr="006A4308">
        <w:rPr>
          <w:rFonts w:ascii="Times New Roman" w:hAnsi="Times New Roman"/>
        </w:rPr>
        <w:t>households'</w:t>
      </w:r>
      <w:r w:rsidR="003E257F" w:rsidRPr="006A4308">
        <w:rPr>
          <w:rFonts w:ascii="Times New Roman" w:hAnsi="Times New Roman"/>
        </w:rPr>
        <w:t xml:space="preserve"> ability to raise income include death or illness of a household member, bad harvest</w:t>
      </w:r>
      <w:r w:rsidR="00126D77" w:rsidRPr="006A4308">
        <w:rPr>
          <w:rFonts w:ascii="Times New Roman" w:hAnsi="Times New Roman"/>
        </w:rPr>
        <w:t xml:space="preserve">, low sales, poor light facilities, water system and poor </w:t>
      </w:r>
      <w:r w:rsidR="00E6156A" w:rsidRPr="006A4308">
        <w:rPr>
          <w:rFonts w:ascii="Times New Roman" w:hAnsi="Times New Roman"/>
        </w:rPr>
        <w:t xml:space="preserve">refuse disposal facilities. </w:t>
      </w:r>
      <w:r w:rsidR="00B537D9" w:rsidRPr="006A4308">
        <w:rPr>
          <w:rFonts w:ascii="Times New Roman" w:hAnsi="Times New Roman"/>
        </w:rPr>
        <w:t>Women</w:t>
      </w:r>
      <w:r w:rsidR="00E6156A" w:rsidRPr="006A4308">
        <w:rPr>
          <w:rFonts w:ascii="Times New Roman" w:hAnsi="Times New Roman"/>
        </w:rPr>
        <w:t xml:space="preserve"> running food related businesses including small restaurants and </w:t>
      </w:r>
      <w:r w:rsidR="00F73649" w:rsidRPr="006A4308">
        <w:rPr>
          <w:rFonts w:ascii="Times New Roman" w:hAnsi="Times New Roman"/>
        </w:rPr>
        <w:t>vegetable markets indicated that their activities are frequently disturbed by the intermittent light supply</w:t>
      </w:r>
      <w:r w:rsidR="00743C82" w:rsidRPr="006A4308">
        <w:rPr>
          <w:rFonts w:ascii="Times New Roman" w:hAnsi="Times New Roman"/>
        </w:rPr>
        <w:t xml:space="preserve"> and the </w:t>
      </w:r>
      <w:r w:rsidR="00443495" w:rsidRPr="006A4308">
        <w:rPr>
          <w:rFonts w:ascii="Times New Roman" w:hAnsi="Times New Roman"/>
        </w:rPr>
        <w:t xml:space="preserve">curfew that was imposed on movement </w:t>
      </w:r>
      <w:r w:rsidR="00443495" w:rsidRPr="006A4308">
        <w:rPr>
          <w:rFonts w:ascii="Times New Roman" w:hAnsi="Times New Roman"/>
        </w:rPr>
        <w:lastRenderedPageBreak/>
        <w:t xml:space="preserve">by the government during the height of the covid pandemic. </w:t>
      </w:r>
      <w:r w:rsidR="00E0521F" w:rsidRPr="006A4308">
        <w:rPr>
          <w:rFonts w:ascii="Times New Roman" w:hAnsi="Times New Roman"/>
        </w:rPr>
        <w:t xml:space="preserve"> In general, women in business also cited the following in FGDs as impacting negatively on their </w:t>
      </w:r>
      <w:r w:rsidR="00443495" w:rsidRPr="006A4308">
        <w:rPr>
          <w:rFonts w:ascii="Times New Roman" w:hAnsi="Times New Roman"/>
        </w:rPr>
        <w:t>businesses.</w:t>
      </w:r>
      <w:r w:rsidR="00E0521F" w:rsidRPr="006A4308">
        <w:rPr>
          <w:rFonts w:ascii="Times New Roman" w:hAnsi="Times New Roman"/>
        </w:rPr>
        <w:t xml:space="preserve"> </w:t>
      </w:r>
    </w:p>
    <w:p w14:paraId="30C6201E" w14:textId="3D90B640" w:rsidR="00E0521F" w:rsidRPr="006A4308" w:rsidRDefault="00443495" w:rsidP="00136E06">
      <w:pPr>
        <w:pStyle w:val="ListParagraph"/>
        <w:numPr>
          <w:ilvl w:val="0"/>
          <w:numId w:val="37"/>
        </w:numPr>
        <w:tabs>
          <w:tab w:val="left" w:pos="4269"/>
        </w:tabs>
        <w:spacing w:line="360" w:lineRule="auto"/>
        <w:rPr>
          <w:rFonts w:ascii="Times New Roman" w:hAnsi="Times New Roman"/>
          <w:sz w:val="24"/>
          <w:szCs w:val="24"/>
        </w:rPr>
      </w:pPr>
      <w:r w:rsidRPr="006A4308">
        <w:rPr>
          <w:rFonts w:ascii="Times New Roman" w:hAnsi="Times New Roman"/>
          <w:sz w:val="24"/>
          <w:szCs w:val="24"/>
        </w:rPr>
        <w:t>Women were</w:t>
      </w:r>
      <w:r w:rsidR="000C13FF" w:rsidRPr="006A4308">
        <w:rPr>
          <w:rFonts w:ascii="Times New Roman" w:hAnsi="Times New Roman"/>
          <w:sz w:val="24"/>
          <w:szCs w:val="24"/>
        </w:rPr>
        <w:t xml:space="preserve"> overburden</w:t>
      </w:r>
      <w:r w:rsidRPr="006A4308">
        <w:rPr>
          <w:rFonts w:ascii="Times New Roman" w:hAnsi="Times New Roman"/>
          <w:sz w:val="24"/>
          <w:szCs w:val="24"/>
        </w:rPr>
        <w:t xml:space="preserve">ed with responsibilities that relate to the running of the households, </w:t>
      </w:r>
      <w:r w:rsidR="001E20AE" w:rsidRPr="006A4308">
        <w:rPr>
          <w:rFonts w:ascii="Times New Roman" w:hAnsi="Times New Roman"/>
          <w:sz w:val="24"/>
          <w:szCs w:val="24"/>
        </w:rPr>
        <w:t>thereby making</w:t>
      </w:r>
      <w:r w:rsidR="000C13FF" w:rsidRPr="006A4308">
        <w:rPr>
          <w:rFonts w:ascii="Times New Roman" w:hAnsi="Times New Roman"/>
          <w:sz w:val="24"/>
          <w:szCs w:val="24"/>
        </w:rPr>
        <w:t xml:space="preserve"> it difficult for them to continuously devote time on income generation</w:t>
      </w:r>
      <w:r w:rsidRPr="006A4308">
        <w:rPr>
          <w:rFonts w:ascii="Times New Roman" w:hAnsi="Times New Roman"/>
          <w:sz w:val="24"/>
          <w:szCs w:val="24"/>
        </w:rPr>
        <w:t xml:space="preserve"> activities </w:t>
      </w:r>
      <w:r w:rsidR="000C13FF" w:rsidRPr="006A4308">
        <w:rPr>
          <w:rFonts w:ascii="Times New Roman" w:hAnsi="Times New Roman"/>
          <w:sz w:val="24"/>
          <w:szCs w:val="24"/>
        </w:rPr>
        <w:t xml:space="preserve"> </w:t>
      </w:r>
    </w:p>
    <w:p w14:paraId="35EB73C2" w14:textId="30D98543" w:rsidR="000C13FF" w:rsidRPr="006A4308" w:rsidRDefault="000C13FF" w:rsidP="00136E06">
      <w:pPr>
        <w:pStyle w:val="ListParagraph"/>
        <w:numPr>
          <w:ilvl w:val="0"/>
          <w:numId w:val="37"/>
        </w:numPr>
        <w:tabs>
          <w:tab w:val="left" w:pos="4269"/>
        </w:tabs>
        <w:spacing w:line="360" w:lineRule="auto"/>
        <w:rPr>
          <w:rFonts w:ascii="Times New Roman" w:hAnsi="Times New Roman"/>
          <w:sz w:val="24"/>
          <w:szCs w:val="24"/>
        </w:rPr>
      </w:pPr>
      <w:r w:rsidRPr="006A4308">
        <w:rPr>
          <w:rFonts w:ascii="Times New Roman" w:hAnsi="Times New Roman"/>
          <w:sz w:val="24"/>
          <w:szCs w:val="24"/>
        </w:rPr>
        <w:t>There are limited opportunities to access credit and loans for business expansion</w:t>
      </w:r>
    </w:p>
    <w:p w14:paraId="0328EF0E" w14:textId="52E1AEBB" w:rsidR="000C13FF" w:rsidRPr="006A4308" w:rsidRDefault="000C13FF" w:rsidP="00136E06">
      <w:pPr>
        <w:pStyle w:val="ListParagraph"/>
        <w:numPr>
          <w:ilvl w:val="0"/>
          <w:numId w:val="37"/>
        </w:numPr>
        <w:tabs>
          <w:tab w:val="left" w:pos="4269"/>
        </w:tabs>
        <w:spacing w:line="360" w:lineRule="auto"/>
        <w:rPr>
          <w:rFonts w:ascii="Times New Roman" w:hAnsi="Times New Roman"/>
          <w:sz w:val="24"/>
          <w:szCs w:val="24"/>
        </w:rPr>
      </w:pPr>
      <w:r w:rsidRPr="006A4308">
        <w:rPr>
          <w:rFonts w:ascii="Times New Roman" w:hAnsi="Times New Roman"/>
          <w:sz w:val="24"/>
          <w:szCs w:val="24"/>
        </w:rPr>
        <w:t xml:space="preserve">Visitors reduced drastically from the onset of Covid-19 thus reducing the </w:t>
      </w:r>
      <w:r w:rsidR="75D3ABE3" w:rsidRPr="006A4308">
        <w:rPr>
          <w:rFonts w:ascii="Times New Roman" w:hAnsi="Times New Roman"/>
          <w:sz w:val="24"/>
          <w:szCs w:val="24"/>
        </w:rPr>
        <w:t>clientele</w:t>
      </w:r>
      <w:r w:rsidRPr="006A4308">
        <w:rPr>
          <w:rFonts w:ascii="Times New Roman" w:hAnsi="Times New Roman"/>
          <w:sz w:val="24"/>
          <w:szCs w:val="24"/>
        </w:rPr>
        <w:t xml:space="preserve"> base</w:t>
      </w:r>
      <w:r w:rsidR="0006271E" w:rsidRPr="006A4308">
        <w:rPr>
          <w:rFonts w:ascii="Times New Roman" w:hAnsi="Times New Roman"/>
          <w:sz w:val="24"/>
          <w:szCs w:val="24"/>
        </w:rPr>
        <w:t xml:space="preserve"> (cited by 40%)</w:t>
      </w:r>
      <w:r w:rsidRPr="006A4308">
        <w:rPr>
          <w:rFonts w:ascii="Times New Roman" w:hAnsi="Times New Roman"/>
          <w:sz w:val="24"/>
          <w:szCs w:val="24"/>
        </w:rPr>
        <w:t xml:space="preserve">. </w:t>
      </w:r>
    </w:p>
    <w:p w14:paraId="525AF577" w14:textId="1E9572FD" w:rsidR="000C13FF" w:rsidRPr="006A4308" w:rsidRDefault="00A11567" w:rsidP="00136E06">
      <w:pPr>
        <w:pStyle w:val="ListParagraph"/>
        <w:numPr>
          <w:ilvl w:val="0"/>
          <w:numId w:val="37"/>
        </w:numPr>
        <w:tabs>
          <w:tab w:val="left" w:pos="4269"/>
        </w:tabs>
        <w:spacing w:line="360" w:lineRule="auto"/>
        <w:rPr>
          <w:rFonts w:ascii="Times New Roman" w:hAnsi="Times New Roman"/>
          <w:sz w:val="24"/>
          <w:szCs w:val="24"/>
        </w:rPr>
      </w:pPr>
      <w:r w:rsidRPr="006A4308">
        <w:rPr>
          <w:rFonts w:ascii="Times New Roman" w:hAnsi="Times New Roman"/>
          <w:sz w:val="24"/>
          <w:szCs w:val="24"/>
        </w:rPr>
        <w:t>Transportation costs are worsened by the poor road network</w:t>
      </w:r>
      <w:r w:rsidR="75D3ABE3" w:rsidRPr="006A4308">
        <w:rPr>
          <w:rFonts w:ascii="Times New Roman" w:hAnsi="Times New Roman"/>
          <w:sz w:val="24"/>
          <w:szCs w:val="24"/>
        </w:rPr>
        <w:t xml:space="preserve"> and lack of vehicles to transport their goods</w:t>
      </w:r>
      <w:r w:rsidR="001E20AE" w:rsidRPr="006A4308">
        <w:rPr>
          <w:rFonts w:ascii="Times New Roman" w:hAnsi="Times New Roman"/>
          <w:sz w:val="24"/>
          <w:szCs w:val="24"/>
        </w:rPr>
        <w:t xml:space="preserve"> from one point to another</w:t>
      </w:r>
    </w:p>
    <w:p w14:paraId="30D13FD2" w14:textId="67921124" w:rsidR="00592798" w:rsidRPr="006A4308" w:rsidRDefault="00443495" w:rsidP="00136E06">
      <w:pPr>
        <w:tabs>
          <w:tab w:val="left" w:pos="4269"/>
        </w:tabs>
        <w:spacing w:line="360" w:lineRule="auto"/>
        <w:rPr>
          <w:rFonts w:ascii="Times New Roman" w:hAnsi="Times New Roman"/>
        </w:rPr>
      </w:pPr>
      <w:r w:rsidRPr="006A4308">
        <w:rPr>
          <w:rFonts w:ascii="Times New Roman" w:hAnsi="Times New Roman"/>
        </w:rPr>
        <w:t>Guesthouses/</w:t>
      </w:r>
      <w:r w:rsidR="001E20AE" w:rsidRPr="006A4308">
        <w:rPr>
          <w:rFonts w:ascii="Times New Roman" w:hAnsi="Times New Roman"/>
        </w:rPr>
        <w:t>hotels reported</w:t>
      </w:r>
      <w:r w:rsidR="00AD1B03" w:rsidRPr="006A4308">
        <w:rPr>
          <w:rFonts w:ascii="Times New Roman" w:hAnsi="Times New Roman"/>
        </w:rPr>
        <w:t xml:space="preserve"> that there was a massive drop in reservations during the covid-19. The nationwide curfews and restrictions on crowds also </w:t>
      </w:r>
      <w:r w:rsidR="00197D08" w:rsidRPr="006A4308">
        <w:rPr>
          <w:rFonts w:ascii="Times New Roman" w:hAnsi="Times New Roman"/>
        </w:rPr>
        <w:t>affected</w:t>
      </w:r>
      <w:r w:rsidR="00AD1B03" w:rsidRPr="006A4308">
        <w:rPr>
          <w:rFonts w:ascii="Times New Roman" w:hAnsi="Times New Roman"/>
        </w:rPr>
        <w:t xml:space="preserve"> </w:t>
      </w:r>
      <w:r w:rsidR="00197D08" w:rsidRPr="006A4308">
        <w:rPr>
          <w:rFonts w:ascii="Times New Roman" w:hAnsi="Times New Roman"/>
        </w:rPr>
        <w:t>nightclubs</w:t>
      </w:r>
      <w:r w:rsidR="00AD1B03" w:rsidRPr="006A4308">
        <w:rPr>
          <w:rFonts w:ascii="Times New Roman" w:hAnsi="Times New Roman"/>
        </w:rPr>
        <w:t xml:space="preserve"> and bars who had to reduce their operating hours leading to substantive loses. </w:t>
      </w:r>
      <w:r w:rsidR="00592798" w:rsidRPr="006A4308">
        <w:rPr>
          <w:rFonts w:ascii="Times New Roman" w:hAnsi="Times New Roman"/>
        </w:rPr>
        <w:t xml:space="preserve">75% of the respondents </w:t>
      </w:r>
      <w:r w:rsidR="0094593B" w:rsidRPr="006A4308">
        <w:rPr>
          <w:rFonts w:ascii="Times New Roman" w:hAnsi="Times New Roman"/>
        </w:rPr>
        <w:t>believed</w:t>
      </w:r>
      <w:r w:rsidR="00592798" w:rsidRPr="006A4308">
        <w:rPr>
          <w:rFonts w:ascii="Times New Roman" w:hAnsi="Times New Roman"/>
        </w:rPr>
        <w:t xml:space="preserve"> </w:t>
      </w:r>
      <w:r w:rsidR="0094593B" w:rsidRPr="006A4308">
        <w:rPr>
          <w:rFonts w:ascii="Times New Roman" w:hAnsi="Times New Roman"/>
        </w:rPr>
        <w:t xml:space="preserve">that </w:t>
      </w:r>
      <w:r w:rsidR="00592798" w:rsidRPr="006A4308">
        <w:rPr>
          <w:rFonts w:ascii="Times New Roman" w:hAnsi="Times New Roman"/>
        </w:rPr>
        <w:t>investment in tourism is key to improve the development of the cou</w:t>
      </w:r>
      <w:r w:rsidR="00900848" w:rsidRPr="006A4308">
        <w:rPr>
          <w:rFonts w:ascii="Times New Roman" w:hAnsi="Times New Roman"/>
        </w:rPr>
        <w:t xml:space="preserve">ntry. However, they noted that key attention </w:t>
      </w:r>
      <w:r w:rsidR="0094593B" w:rsidRPr="006A4308">
        <w:rPr>
          <w:rFonts w:ascii="Times New Roman" w:hAnsi="Times New Roman"/>
        </w:rPr>
        <w:t>must</w:t>
      </w:r>
      <w:r w:rsidR="00900848" w:rsidRPr="006A4308">
        <w:rPr>
          <w:rFonts w:ascii="Times New Roman" w:hAnsi="Times New Roman"/>
        </w:rPr>
        <w:t xml:space="preserve"> be paid to improving the road network, provision of financial support to local entrepreneurs in the tourism sector</w:t>
      </w:r>
      <w:r w:rsidR="00AF256F" w:rsidRPr="006A4308">
        <w:rPr>
          <w:rFonts w:ascii="Times New Roman" w:hAnsi="Times New Roman"/>
        </w:rPr>
        <w:t xml:space="preserve"> and making the beach attractive.</w:t>
      </w:r>
    </w:p>
    <w:p w14:paraId="4B3744B3" w14:textId="77777777" w:rsidR="00372613" w:rsidRPr="006A4308" w:rsidRDefault="00372613" w:rsidP="00136E06">
      <w:pPr>
        <w:tabs>
          <w:tab w:val="left" w:pos="4269"/>
        </w:tabs>
        <w:spacing w:line="360" w:lineRule="auto"/>
        <w:rPr>
          <w:rFonts w:ascii="Times New Roman" w:hAnsi="Times New Roman"/>
        </w:rPr>
      </w:pPr>
    </w:p>
    <w:p w14:paraId="52136730" w14:textId="5B23A104" w:rsidR="00160A80" w:rsidRPr="006A4308" w:rsidRDefault="004E5017" w:rsidP="00136E06">
      <w:pPr>
        <w:spacing w:before="100" w:beforeAutospacing="1" w:after="100" w:afterAutospacing="1" w:line="360" w:lineRule="auto"/>
        <w:rPr>
          <w:rFonts w:ascii="Times New Roman" w:hAnsi="Times New Roman"/>
          <w:color w:val="2C2C2C"/>
        </w:rPr>
      </w:pPr>
      <w:r w:rsidRPr="006A4308">
        <w:rPr>
          <w:rFonts w:ascii="Times New Roman" w:hAnsi="Times New Roman"/>
          <w:color w:val="2C2C2C"/>
        </w:rPr>
        <w:t xml:space="preserve">Literature review </w:t>
      </w:r>
      <w:r w:rsidR="00D862D5" w:rsidRPr="006A4308">
        <w:rPr>
          <w:rFonts w:ascii="Times New Roman" w:hAnsi="Times New Roman"/>
          <w:color w:val="2C2C2C"/>
        </w:rPr>
        <w:t xml:space="preserve">of key documents (see footnote) </w:t>
      </w:r>
      <w:r w:rsidRPr="006A4308">
        <w:rPr>
          <w:rFonts w:ascii="Times New Roman" w:hAnsi="Times New Roman"/>
          <w:color w:val="2C2C2C"/>
        </w:rPr>
        <w:t xml:space="preserve">and </w:t>
      </w:r>
      <w:r w:rsidR="0043792E" w:rsidRPr="006A4308">
        <w:rPr>
          <w:rFonts w:ascii="Times New Roman" w:hAnsi="Times New Roman"/>
          <w:color w:val="2C2C2C"/>
        </w:rPr>
        <w:t>discussions with the Ministry of Tourism and Cultural Affairs; and the Tourist Board</w:t>
      </w:r>
      <w:r w:rsidR="00D862D5" w:rsidRPr="006A4308">
        <w:rPr>
          <w:rFonts w:ascii="Times New Roman" w:hAnsi="Times New Roman"/>
          <w:color w:val="2C2C2C"/>
        </w:rPr>
        <w:t xml:space="preserve"> </w:t>
      </w:r>
      <w:r w:rsidR="008D54E3" w:rsidRPr="006A4308">
        <w:rPr>
          <w:rFonts w:ascii="Times New Roman" w:hAnsi="Times New Roman"/>
          <w:color w:val="2C2C2C"/>
        </w:rPr>
        <w:t>using the KII guide</w:t>
      </w:r>
      <w:r w:rsidR="008E2BFE" w:rsidRPr="006A4308">
        <w:rPr>
          <w:rFonts w:ascii="Times New Roman" w:hAnsi="Times New Roman"/>
          <w:color w:val="2C2C2C"/>
        </w:rPr>
        <w:t xml:space="preserve"> </w:t>
      </w:r>
      <w:proofErr w:type="gramStart"/>
      <w:r w:rsidR="00EC7043" w:rsidRPr="006A4308">
        <w:rPr>
          <w:rFonts w:ascii="Times New Roman" w:hAnsi="Times New Roman"/>
          <w:color w:val="2C2C2C"/>
        </w:rPr>
        <w:t>reveal</w:t>
      </w:r>
      <w:r w:rsidR="00EC7043">
        <w:rPr>
          <w:rFonts w:ascii="Times New Roman" w:hAnsi="Times New Roman"/>
          <w:color w:val="2C2C2C"/>
        </w:rPr>
        <w:t>ed</w:t>
      </w:r>
      <w:r w:rsidR="008D54E3" w:rsidRPr="006A4308">
        <w:rPr>
          <w:rFonts w:ascii="Times New Roman" w:hAnsi="Times New Roman"/>
          <w:color w:val="2C2C2C"/>
        </w:rPr>
        <w:t xml:space="preserve"> </w:t>
      </w:r>
      <w:r w:rsidR="008E2BFE" w:rsidRPr="006A4308">
        <w:rPr>
          <w:rFonts w:ascii="Times New Roman" w:hAnsi="Times New Roman"/>
          <w:color w:val="2C2C2C"/>
        </w:rPr>
        <w:t xml:space="preserve"> that</w:t>
      </w:r>
      <w:proofErr w:type="gramEnd"/>
      <w:r w:rsidR="008E2BFE" w:rsidRPr="006A4308">
        <w:rPr>
          <w:rFonts w:ascii="Times New Roman" w:hAnsi="Times New Roman"/>
          <w:color w:val="2C2C2C"/>
        </w:rPr>
        <w:t xml:space="preserve"> a</w:t>
      </w:r>
      <w:r w:rsidR="00197D08" w:rsidRPr="006A4308">
        <w:rPr>
          <w:rFonts w:ascii="Times New Roman" w:hAnsi="Times New Roman"/>
          <w:color w:val="2C2C2C"/>
        </w:rPr>
        <w:t xml:space="preserve"> poor regulatory environment, an outdated tourism master plan, poor institutional capacity,</w:t>
      </w:r>
      <w:r w:rsidR="00EC7043">
        <w:rPr>
          <w:rFonts w:ascii="Times New Roman" w:hAnsi="Times New Roman"/>
          <w:color w:val="2C2C2C"/>
        </w:rPr>
        <w:t xml:space="preserve"> lack of adequate budget</w:t>
      </w:r>
      <w:r w:rsidR="00197D08" w:rsidRPr="006A4308">
        <w:rPr>
          <w:rFonts w:ascii="Times New Roman" w:hAnsi="Times New Roman"/>
          <w:color w:val="2C2C2C"/>
        </w:rPr>
        <w:t>, inadequate infrastructure, poor maintenance of tourist</w:t>
      </w:r>
      <w:r w:rsidR="001E20AE" w:rsidRPr="006A4308">
        <w:rPr>
          <w:rFonts w:ascii="Times New Roman" w:hAnsi="Times New Roman"/>
          <w:color w:val="2C2C2C"/>
        </w:rPr>
        <w:t>ic</w:t>
      </w:r>
      <w:r w:rsidR="00197D08" w:rsidRPr="006A4308">
        <w:rPr>
          <w:rFonts w:ascii="Times New Roman" w:hAnsi="Times New Roman"/>
          <w:color w:val="2C2C2C"/>
        </w:rPr>
        <w:t xml:space="preserve"> sites, and corruption</w:t>
      </w:r>
      <w:r w:rsidR="008E2BFE" w:rsidRPr="006A4308">
        <w:rPr>
          <w:rFonts w:ascii="Times New Roman" w:hAnsi="Times New Roman"/>
          <w:color w:val="2C2C2C"/>
        </w:rPr>
        <w:t xml:space="preserve"> are s</w:t>
      </w:r>
      <w:r w:rsidR="001E20AE" w:rsidRPr="006A4308">
        <w:rPr>
          <w:rFonts w:ascii="Times New Roman" w:hAnsi="Times New Roman"/>
          <w:color w:val="2C2C2C"/>
        </w:rPr>
        <w:t xml:space="preserve">ome of the </w:t>
      </w:r>
      <w:r w:rsidR="00197D08" w:rsidRPr="006A4308">
        <w:rPr>
          <w:rFonts w:ascii="Times New Roman" w:hAnsi="Times New Roman"/>
          <w:color w:val="2C2C2C"/>
        </w:rPr>
        <w:t>challenge</w:t>
      </w:r>
      <w:r w:rsidR="008E2BFE" w:rsidRPr="006A4308">
        <w:rPr>
          <w:rFonts w:ascii="Times New Roman" w:hAnsi="Times New Roman"/>
          <w:color w:val="2C2C2C"/>
        </w:rPr>
        <w:t>s</w:t>
      </w:r>
      <w:r w:rsidR="00B35744" w:rsidRPr="006A4308">
        <w:rPr>
          <w:rFonts w:ascii="Times New Roman" w:hAnsi="Times New Roman"/>
          <w:color w:val="2C2C2C"/>
        </w:rPr>
        <w:t xml:space="preserve"> that are hardly hitting the</w:t>
      </w:r>
      <w:r w:rsidR="00197D08" w:rsidRPr="006A4308">
        <w:rPr>
          <w:rFonts w:ascii="Times New Roman" w:hAnsi="Times New Roman"/>
          <w:color w:val="2C2C2C"/>
        </w:rPr>
        <w:t xml:space="preserve"> tourism sector</w:t>
      </w:r>
      <w:r w:rsidR="0041502C" w:rsidRPr="00317871">
        <w:rPr>
          <w:rStyle w:val="FootnoteReference"/>
          <w:color w:val="2C2C2C"/>
        </w:rPr>
        <w:footnoteReference w:id="14"/>
      </w:r>
      <w:r w:rsidR="00160A80" w:rsidRPr="006A4308">
        <w:rPr>
          <w:rFonts w:ascii="Times New Roman" w:hAnsi="Times New Roman"/>
          <w:color w:val="2C2C2C"/>
        </w:rPr>
        <w:t>.</w:t>
      </w:r>
      <w:r w:rsidR="006E416B" w:rsidRPr="006A4308">
        <w:rPr>
          <w:rFonts w:ascii="Times New Roman" w:hAnsi="Times New Roman"/>
          <w:color w:val="2C2C2C"/>
        </w:rPr>
        <w:t xml:space="preserve"> According to NTB, </w:t>
      </w:r>
      <w:r w:rsidR="0008102B" w:rsidRPr="006A4308">
        <w:rPr>
          <w:rFonts w:ascii="Times New Roman" w:hAnsi="Times New Roman"/>
          <w:color w:val="2C2C2C"/>
        </w:rPr>
        <w:t xml:space="preserve">the regulatory framework of the tourism industry is </w:t>
      </w:r>
      <w:r w:rsidR="00D8629D" w:rsidRPr="006A4308">
        <w:rPr>
          <w:rFonts w:ascii="Times New Roman" w:hAnsi="Times New Roman"/>
          <w:color w:val="2C2C2C"/>
        </w:rPr>
        <w:t>obsolete, weak and does not reflect modern trends</w:t>
      </w:r>
      <w:r w:rsidR="00241B59" w:rsidRPr="00317871">
        <w:rPr>
          <w:rStyle w:val="FootnoteReference"/>
          <w:color w:val="2C2C2C"/>
        </w:rPr>
        <w:footnoteReference w:id="15"/>
      </w:r>
      <w:r w:rsidR="00D8629D" w:rsidRPr="006A4308">
        <w:rPr>
          <w:rFonts w:ascii="Times New Roman" w:hAnsi="Times New Roman"/>
          <w:color w:val="2C2C2C"/>
        </w:rPr>
        <w:t xml:space="preserve">. </w:t>
      </w:r>
      <w:r w:rsidR="005A7F26" w:rsidRPr="006A4308">
        <w:rPr>
          <w:rFonts w:ascii="Times New Roman" w:hAnsi="Times New Roman"/>
          <w:color w:val="2C2C2C"/>
        </w:rPr>
        <w:t xml:space="preserve">The Ministry of Tourism and Culture is governed by a </w:t>
      </w:r>
      <w:proofErr w:type="gramStart"/>
      <w:r w:rsidR="005A7F26" w:rsidRPr="006A4308">
        <w:rPr>
          <w:rFonts w:ascii="Times New Roman" w:hAnsi="Times New Roman"/>
          <w:color w:val="2C2C2C"/>
        </w:rPr>
        <w:t>regulations</w:t>
      </w:r>
      <w:proofErr w:type="gramEnd"/>
      <w:r w:rsidR="005A7F26" w:rsidRPr="006A4308">
        <w:rPr>
          <w:rFonts w:ascii="Times New Roman" w:hAnsi="Times New Roman"/>
          <w:color w:val="2C2C2C"/>
        </w:rPr>
        <w:t xml:space="preserve"> such as the Tourism Development Act No. 11 of 1990. The Act does not account for contemporary concerns such as mainstreaming gender equality, digitalization of tourism processes, climate change mitigation, human capital development, and institutional development.</w:t>
      </w:r>
      <w:r w:rsidR="00D824C8" w:rsidRPr="006A4308">
        <w:rPr>
          <w:rFonts w:ascii="Times New Roman" w:hAnsi="Times New Roman"/>
          <w:color w:val="2C2C2C"/>
        </w:rPr>
        <w:t xml:space="preserve"> </w:t>
      </w:r>
      <w:r w:rsidR="0078352A" w:rsidRPr="006A4308">
        <w:rPr>
          <w:rFonts w:ascii="Times New Roman" w:hAnsi="Times New Roman"/>
          <w:color w:val="2C2C2C"/>
        </w:rPr>
        <w:t>H</w:t>
      </w:r>
      <w:r w:rsidR="00D824C8" w:rsidRPr="006A4308">
        <w:rPr>
          <w:rFonts w:ascii="Times New Roman" w:hAnsi="Times New Roman"/>
          <w:color w:val="2C2C2C"/>
        </w:rPr>
        <w:t xml:space="preserve">owever, the </w:t>
      </w:r>
      <w:proofErr w:type="spellStart"/>
      <w:r w:rsidR="00D824C8" w:rsidRPr="006A4308">
        <w:rPr>
          <w:rFonts w:ascii="Times New Roman" w:hAnsi="Times New Roman"/>
          <w:color w:val="2C2C2C"/>
        </w:rPr>
        <w:t>MoTCA</w:t>
      </w:r>
      <w:proofErr w:type="spellEnd"/>
      <w:r w:rsidR="00D824C8" w:rsidRPr="006A4308">
        <w:rPr>
          <w:rFonts w:ascii="Times New Roman" w:hAnsi="Times New Roman"/>
          <w:color w:val="2C2C2C"/>
        </w:rPr>
        <w:t xml:space="preserve"> indicated its current thrust towards the</w:t>
      </w:r>
      <w:r w:rsidR="0078352A" w:rsidRPr="006A4308">
        <w:rPr>
          <w:rFonts w:ascii="Times New Roman" w:hAnsi="Times New Roman"/>
          <w:color w:val="2C2C2C"/>
        </w:rPr>
        <w:t xml:space="preserve"> reviewing of the </w:t>
      </w:r>
      <w:r w:rsidR="00EA475F" w:rsidRPr="006A4308">
        <w:rPr>
          <w:rFonts w:ascii="Times New Roman" w:hAnsi="Times New Roman"/>
          <w:color w:val="2C2C2C"/>
        </w:rPr>
        <w:t xml:space="preserve">Tourism Development Act into an integrated National Tourism and Cultural Act. </w:t>
      </w:r>
      <w:r w:rsidR="005F1ED1" w:rsidRPr="006A4308">
        <w:rPr>
          <w:rFonts w:ascii="Times New Roman" w:hAnsi="Times New Roman"/>
          <w:color w:val="2C2C2C"/>
          <w:lang w:val="en-US"/>
        </w:rPr>
        <w:t xml:space="preserve">The National </w:t>
      </w:r>
      <w:r w:rsidR="00B35744" w:rsidRPr="006A4308">
        <w:rPr>
          <w:rFonts w:ascii="Times New Roman" w:hAnsi="Times New Roman"/>
          <w:color w:val="2C2C2C"/>
          <w:lang w:val="en-US"/>
        </w:rPr>
        <w:t>t</w:t>
      </w:r>
      <w:proofErr w:type="spellStart"/>
      <w:r w:rsidR="00160A80" w:rsidRPr="006A4308">
        <w:rPr>
          <w:rFonts w:ascii="Times New Roman" w:hAnsi="Times New Roman"/>
          <w:color w:val="2C2C2C"/>
        </w:rPr>
        <w:t>ourism</w:t>
      </w:r>
      <w:proofErr w:type="spellEnd"/>
      <w:r w:rsidR="00160A80" w:rsidRPr="006A4308">
        <w:rPr>
          <w:rFonts w:ascii="Times New Roman" w:hAnsi="Times New Roman"/>
          <w:color w:val="2C2C2C"/>
        </w:rPr>
        <w:t xml:space="preserve"> </w:t>
      </w:r>
      <w:r w:rsidR="00B35744" w:rsidRPr="006A4308">
        <w:rPr>
          <w:rFonts w:ascii="Times New Roman" w:hAnsi="Times New Roman"/>
          <w:color w:val="2C2C2C"/>
          <w:lang w:val="en-US"/>
        </w:rPr>
        <w:t>p</w:t>
      </w:r>
      <w:proofErr w:type="spellStart"/>
      <w:r w:rsidR="00160A80" w:rsidRPr="006A4308">
        <w:rPr>
          <w:rFonts w:ascii="Times New Roman" w:hAnsi="Times New Roman"/>
          <w:color w:val="2C2C2C"/>
        </w:rPr>
        <w:t>olicy</w:t>
      </w:r>
      <w:proofErr w:type="spellEnd"/>
      <w:r w:rsidR="00160A80" w:rsidRPr="006A4308">
        <w:rPr>
          <w:rFonts w:ascii="Times New Roman" w:hAnsi="Times New Roman"/>
          <w:color w:val="2C2C2C"/>
        </w:rPr>
        <w:t xml:space="preserve"> </w:t>
      </w:r>
      <w:r w:rsidR="00C3272E" w:rsidRPr="006A4308">
        <w:rPr>
          <w:rFonts w:ascii="Times New Roman" w:hAnsi="Times New Roman"/>
          <w:color w:val="2C2C2C"/>
        </w:rPr>
        <w:t xml:space="preserve">(2017) </w:t>
      </w:r>
      <w:r w:rsidR="00B35744" w:rsidRPr="006A4308">
        <w:rPr>
          <w:rFonts w:ascii="Times New Roman" w:hAnsi="Times New Roman"/>
          <w:color w:val="2C2C2C"/>
        </w:rPr>
        <w:t>and National</w:t>
      </w:r>
      <w:r w:rsidR="00A970FF" w:rsidRPr="006A4308">
        <w:rPr>
          <w:rFonts w:ascii="Times New Roman" w:hAnsi="Times New Roman"/>
          <w:color w:val="2C2C2C"/>
        </w:rPr>
        <w:t xml:space="preserve"> Ecotourism Policy</w:t>
      </w:r>
      <w:r w:rsidR="00C3272E" w:rsidRPr="006A4308">
        <w:rPr>
          <w:rFonts w:ascii="Times New Roman" w:hAnsi="Times New Roman"/>
          <w:color w:val="2C2C2C"/>
        </w:rPr>
        <w:t xml:space="preserve"> (2017)</w:t>
      </w:r>
      <w:r w:rsidR="00A970FF" w:rsidRPr="006A4308">
        <w:rPr>
          <w:rFonts w:ascii="Times New Roman" w:hAnsi="Times New Roman"/>
          <w:color w:val="2C2C2C"/>
        </w:rPr>
        <w:t xml:space="preserve"> </w:t>
      </w:r>
      <w:r w:rsidR="00A46824" w:rsidRPr="006A4308">
        <w:rPr>
          <w:rFonts w:ascii="Times New Roman" w:hAnsi="Times New Roman"/>
          <w:color w:val="2C2C2C"/>
          <w:lang w:val="en-US"/>
        </w:rPr>
        <w:t>provides that the t</w:t>
      </w:r>
      <w:r w:rsidR="00D8629D" w:rsidRPr="006A4308">
        <w:rPr>
          <w:rFonts w:ascii="Times New Roman" w:hAnsi="Times New Roman"/>
          <w:color w:val="2C2C2C"/>
          <w:lang w:val="en-US"/>
        </w:rPr>
        <w:t>o</w:t>
      </w:r>
      <w:r w:rsidR="00A46824" w:rsidRPr="006A4308">
        <w:rPr>
          <w:rFonts w:ascii="Times New Roman" w:hAnsi="Times New Roman"/>
          <w:color w:val="2C2C2C"/>
          <w:lang w:val="en-US"/>
        </w:rPr>
        <w:t>urism sector, through NTB</w:t>
      </w:r>
      <w:r w:rsidR="00160A80" w:rsidRPr="006A4308">
        <w:rPr>
          <w:rFonts w:ascii="Times New Roman" w:hAnsi="Times New Roman"/>
          <w:color w:val="2C2C2C"/>
        </w:rPr>
        <w:t xml:space="preserve"> seeks to attract 20,000 international and 30,000 domestic ecotourism visits by 2025. </w:t>
      </w:r>
      <w:r w:rsidR="002559A6" w:rsidRPr="006A4308">
        <w:rPr>
          <w:rFonts w:ascii="Times New Roman" w:hAnsi="Times New Roman"/>
          <w:color w:val="2C2C2C"/>
          <w:lang w:val="en-US"/>
        </w:rPr>
        <w:t xml:space="preserve">At </w:t>
      </w:r>
      <w:r w:rsidR="002559A6" w:rsidRPr="006A4308">
        <w:rPr>
          <w:rFonts w:ascii="Times New Roman" w:hAnsi="Times New Roman"/>
          <w:color w:val="2C2C2C"/>
          <w:lang w:val="en-US"/>
        </w:rPr>
        <w:lastRenderedPageBreak/>
        <w:t>the time of this study, several changes were not</w:t>
      </w:r>
      <w:r w:rsidR="00885463" w:rsidRPr="006A4308">
        <w:rPr>
          <w:rFonts w:ascii="Times New Roman" w:hAnsi="Times New Roman"/>
          <w:color w:val="2C2C2C"/>
          <w:lang w:val="en-US"/>
        </w:rPr>
        <w:t xml:space="preserve">ed </w:t>
      </w:r>
      <w:r w:rsidR="002559A6" w:rsidRPr="006A4308">
        <w:rPr>
          <w:rFonts w:ascii="Times New Roman" w:hAnsi="Times New Roman"/>
          <w:color w:val="2C2C2C"/>
          <w:lang w:val="en-US"/>
        </w:rPr>
        <w:t xml:space="preserve">as having been influenced by the drive for reform in the sector, including from the SLEDP project. </w:t>
      </w:r>
      <w:r w:rsidR="2E124DEF" w:rsidRPr="006A4308">
        <w:rPr>
          <w:rFonts w:ascii="Times New Roman" w:hAnsi="Times New Roman"/>
          <w:color w:val="2C2C2C"/>
          <w:lang w:val="en-US"/>
        </w:rPr>
        <w:t>Reforms in the tourism sector</w:t>
      </w:r>
      <w:r w:rsidR="00885463" w:rsidRPr="006A4308">
        <w:rPr>
          <w:rFonts w:ascii="Times New Roman" w:hAnsi="Times New Roman"/>
          <w:color w:val="2C2C2C"/>
          <w:lang w:val="en-US"/>
        </w:rPr>
        <w:t xml:space="preserve"> </w:t>
      </w:r>
      <w:r w:rsidR="00AA2BB2" w:rsidRPr="006A4308">
        <w:rPr>
          <w:rFonts w:ascii="Times New Roman" w:hAnsi="Times New Roman"/>
          <w:color w:val="2C2C2C"/>
          <w:lang w:val="en-US"/>
        </w:rPr>
        <w:t>included provision of</w:t>
      </w:r>
      <w:r w:rsidR="00160A80" w:rsidRPr="006A4308">
        <w:rPr>
          <w:rFonts w:ascii="Times New Roman" w:hAnsi="Times New Roman"/>
          <w:color w:val="2C2C2C"/>
        </w:rPr>
        <w:t xml:space="preserve"> visas on arrival</w:t>
      </w:r>
      <w:r w:rsidR="00AA2BB2" w:rsidRPr="006A4308">
        <w:rPr>
          <w:rFonts w:ascii="Times New Roman" w:hAnsi="Times New Roman"/>
          <w:color w:val="2C2C2C"/>
          <w:lang w:val="en-US"/>
        </w:rPr>
        <w:t xml:space="preserve">, upgrading of the </w:t>
      </w:r>
      <w:r w:rsidR="00160A80" w:rsidRPr="006A4308">
        <w:rPr>
          <w:rFonts w:ascii="Times New Roman" w:hAnsi="Times New Roman"/>
          <w:color w:val="2C2C2C"/>
        </w:rPr>
        <w:t>airport infrastructure</w:t>
      </w:r>
      <w:r w:rsidR="00AA2BB2" w:rsidRPr="006A4308">
        <w:rPr>
          <w:rFonts w:ascii="Times New Roman" w:hAnsi="Times New Roman"/>
          <w:color w:val="2C2C2C"/>
          <w:lang w:val="en-US"/>
        </w:rPr>
        <w:t xml:space="preserve">, expansion of </w:t>
      </w:r>
      <w:r w:rsidR="00160A80" w:rsidRPr="006A4308">
        <w:rPr>
          <w:rFonts w:ascii="Times New Roman" w:hAnsi="Times New Roman"/>
          <w:color w:val="2C2C2C"/>
        </w:rPr>
        <w:t>arrival facilities</w:t>
      </w:r>
      <w:r w:rsidR="00AA2BB2" w:rsidRPr="006A4308">
        <w:rPr>
          <w:rFonts w:ascii="Times New Roman" w:hAnsi="Times New Roman"/>
          <w:color w:val="2C2C2C"/>
          <w:lang w:val="en-US"/>
        </w:rPr>
        <w:t>, and improvement of security</w:t>
      </w:r>
      <w:r w:rsidR="00160A80" w:rsidRPr="006A4308">
        <w:rPr>
          <w:rFonts w:ascii="Times New Roman" w:hAnsi="Times New Roman"/>
          <w:color w:val="2C2C2C"/>
        </w:rPr>
        <w:t xml:space="preserve">. </w:t>
      </w:r>
    </w:p>
    <w:p w14:paraId="7202AE54" w14:textId="56A5B774" w:rsidR="0094593B" w:rsidRPr="006A4308" w:rsidRDefault="00E202B6" w:rsidP="00136E06">
      <w:pPr>
        <w:spacing w:before="100" w:beforeAutospacing="1" w:after="100" w:afterAutospacing="1" w:line="360" w:lineRule="auto"/>
        <w:rPr>
          <w:rFonts w:ascii="Times New Roman" w:hAnsi="Times New Roman"/>
          <w:color w:val="2C2C2C"/>
        </w:rPr>
      </w:pPr>
      <w:r w:rsidRPr="006A4308">
        <w:rPr>
          <w:rFonts w:ascii="Times New Roman" w:hAnsi="Times New Roman"/>
          <w:color w:val="2C2C2C"/>
        </w:rPr>
        <w:t xml:space="preserve">Discussions with women </w:t>
      </w:r>
      <w:r w:rsidR="00197D08" w:rsidRPr="006A4308">
        <w:rPr>
          <w:rFonts w:ascii="Times New Roman" w:hAnsi="Times New Roman"/>
          <w:color w:val="2C2C2C"/>
        </w:rPr>
        <w:t>entrepreneurs</w:t>
      </w:r>
      <w:r w:rsidRPr="006A4308">
        <w:rPr>
          <w:rFonts w:ascii="Times New Roman" w:hAnsi="Times New Roman"/>
          <w:color w:val="2C2C2C"/>
        </w:rPr>
        <w:t xml:space="preserve"> and NTB revealed that the tourism sector offers opportunities for women </w:t>
      </w:r>
      <w:r w:rsidR="00B35744" w:rsidRPr="006A4308">
        <w:rPr>
          <w:rFonts w:ascii="Times New Roman" w:hAnsi="Times New Roman"/>
          <w:color w:val="2C2C2C"/>
        </w:rPr>
        <w:t>entrepreneurs,</w:t>
      </w:r>
      <w:r w:rsidRPr="006A4308">
        <w:rPr>
          <w:rFonts w:ascii="Times New Roman" w:hAnsi="Times New Roman"/>
          <w:color w:val="2C2C2C"/>
        </w:rPr>
        <w:t xml:space="preserve"> but the benefits are not automatic. </w:t>
      </w:r>
      <w:r w:rsidR="00F41207" w:rsidRPr="006A4308">
        <w:rPr>
          <w:rFonts w:ascii="Times New Roman" w:hAnsi="Times New Roman"/>
          <w:color w:val="2C2C2C"/>
        </w:rPr>
        <w:t>Gender related constraints to women’s entrepreneurship in tourism persists and includes discriminatory laws, societal and cultural constrain</w:t>
      </w:r>
      <w:r w:rsidR="008F0912" w:rsidRPr="006A4308">
        <w:rPr>
          <w:rFonts w:ascii="Times New Roman" w:hAnsi="Times New Roman"/>
          <w:color w:val="2C2C2C"/>
        </w:rPr>
        <w:t>t</w:t>
      </w:r>
      <w:r w:rsidR="00F41207" w:rsidRPr="006A4308">
        <w:rPr>
          <w:rFonts w:ascii="Times New Roman" w:hAnsi="Times New Roman"/>
          <w:color w:val="2C2C2C"/>
        </w:rPr>
        <w:t>s, constrain</w:t>
      </w:r>
      <w:r w:rsidR="008F0912" w:rsidRPr="006A4308">
        <w:rPr>
          <w:rFonts w:ascii="Times New Roman" w:hAnsi="Times New Roman"/>
          <w:color w:val="2C2C2C"/>
        </w:rPr>
        <w:t>t</w:t>
      </w:r>
      <w:r w:rsidR="00F41207" w:rsidRPr="006A4308">
        <w:rPr>
          <w:rFonts w:ascii="Times New Roman" w:hAnsi="Times New Roman"/>
          <w:color w:val="2C2C2C"/>
        </w:rPr>
        <w:t>s related to business regulation that make it difficult for women to start or run tourism businesses.</w:t>
      </w:r>
      <w:r w:rsidR="00B35744" w:rsidRPr="006A4308">
        <w:rPr>
          <w:rFonts w:ascii="Times New Roman" w:hAnsi="Times New Roman"/>
          <w:color w:val="2C2C2C"/>
        </w:rPr>
        <w:t xml:space="preserve"> L</w:t>
      </w:r>
      <w:r w:rsidR="00F41207" w:rsidRPr="006A4308">
        <w:rPr>
          <w:rFonts w:ascii="Times New Roman" w:hAnsi="Times New Roman"/>
          <w:color w:val="2C2C2C"/>
        </w:rPr>
        <w:t xml:space="preserve">imited access to credit </w:t>
      </w:r>
      <w:r w:rsidR="00B35744" w:rsidRPr="006A4308">
        <w:rPr>
          <w:rFonts w:ascii="Times New Roman" w:hAnsi="Times New Roman"/>
          <w:color w:val="2C2C2C"/>
        </w:rPr>
        <w:t xml:space="preserve">due to </w:t>
      </w:r>
      <w:r w:rsidR="001E20AE" w:rsidRPr="006A4308">
        <w:rPr>
          <w:rFonts w:ascii="Times New Roman" w:hAnsi="Times New Roman"/>
          <w:color w:val="2C2C2C"/>
        </w:rPr>
        <w:t>the lack</w:t>
      </w:r>
      <w:r w:rsidR="00F41207" w:rsidRPr="006A4308">
        <w:rPr>
          <w:rFonts w:ascii="Times New Roman" w:hAnsi="Times New Roman"/>
          <w:color w:val="2C2C2C"/>
        </w:rPr>
        <w:t xml:space="preserve"> of </w:t>
      </w:r>
      <w:r w:rsidR="008D54E3" w:rsidRPr="006A4308">
        <w:rPr>
          <w:rFonts w:ascii="Times New Roman" w:hAnsi="Times New Roman"/>
          <w:color w:val="2C2C2C"/>
        </w:rPr>
        <w:t>immovable assets</w:t>
      </w:r>
      <w:r w:rsidR="00F41207" w:rsidRPr="006A4308">
        <w:rPr>
          <w:rFonts w:ascii="Times New Roman" w:hAnsi="Times New Roman"/>
          <w:color w:val="2C2C2C"/>
        </w:rPr>
        <w:t>, financing, markets, access to technology and a general lack of business skills, education and training</w:t>
      </w:r>
      <w:r w:rsidR="00B35744" w:rsidRPr="006A4308">
        <w:rPr>
          <w:rFonts w:ascii="Times New Roman" w:hAnsi="Times New Roman"/>
          <w:color w:val="2C2C2C"/>
        </w:rPr>
        <w:t xml:space="preserve"> are among the key challenges that hinder women in business</w:t>
      </w:r>
      <w:r w:rsidR="001A38E2" w:rsidRPr="006A4308">
        <w:rPr>
          <w:rFonts w:ascii="Times New Roman" w:hAnsi="Times New Roman"/>
          <w:color w:val="2C2C2C"/>
        </w:rPr>
        <w:t xml:space="preserve"> (World Bank</w:t>
      </w:r>
      <w:r w:rsidR="001401F7" w:rsidRPr="006A4308">
        <w:rPr>
          <w:rFonts w:ascii="Times New Roman" w:hAnsi="Times New Roman"/>
          <w:color w:val="2C2C2C"/>
        </w:rPr>
        <w:t xml:space="preserve"> survey</w:t>
      </w:r>
      <w:r w:rsidR="001A38E2" w:rsidRPr="006A4308">
        <w:rPr>
          <w:rFonts w:ascii="Times New Roman" w:hAnsi="Times New Roman"/>
          <w:color w:val="2C2C2C"/>
        </w:rPr>
        <w:t>, 2022)</w:t>
      </w:r>
      <w:r w:rsidR="001A38E2" w:rsidRPr="00317871">
        <w:rPr>
          <w:rStyle w:val="FootnoteReference"/>
          <w:color w:val="2C2C2C"/>
        </w:rPr>
        <w:footnoteReference w:id="16"/>
      </w:r>
      <w:r w:rsidR="00B35744" w:rsidRPr="006A4308">
        <w:rPr>
          <w:rFonts w:ascii="Times New Roman" w:hAnsi="Times New Roman"/>
          <w:color w:val="2C2C2C"/>
        </w:rPr>
        <w:t>.</w:t>
      </w:r>
    </w:p>
    <w:p w14:paraId="4C4412EF" w14:textId="2E7BBB54" w:rsidR="00E202B6" w:rsidRDefault="00F41207" w:rsidP="00136E06">
      <w:pPr>
        <w:spacing w:before="100" w:beforeAutospacing="1" w:after="100" w:afterAutospacing="1" w:line="360" w:lineRule="auto"/>
        <w:rPr>
          <w:rFonts w:ascii="Times New Roman" w:hAnsi="Times New Roman"/>
          <w:color w:val="2C2C2C"/>
        </w:rPr>
      </w:pPr>
      <w:r w:rsidRPr="006A4308">
        <w:rPr>
          <w:rFonts w:ascii="Times New Roman" w:hAnsi="Times New Roman"/>
          <w:color w:val="2C2C2C"/>
        </w:rPr>
        <w:t xml:space="preserve">FGDs revealed </w:t>
      </w:r>
      <w:r w:rsidR="001E20AE" w:rsidRPr="006A4308">
        <w:rPr>
          <w:rFonts w:ascii="Times New Roman" w:hAnsi="Times New Roman"/>
          <w:color w:val="2C2C2C"/>
        </w:rPr>
        <w:t>that women</w:t>
      </w:r>
      <w:r w:rsidRPr="006A4308">
        <w:rPr>
          <w:rFonts w:ascii="Times New Roman" w:hAnsi="Times New Roman"/>
          <w:color w:val="2C2C2C"/>
        </w:rPr>
        <w:t xml:space="preserve"> </w:t>
      </w:r>
      <w:r w:rsidR="00197D08" w:rsidRPr="006A4308">
        <w:rPr>
          <w:rFonts w:ascii="Times New Roman" w:hAnsi="Times New Roman"/>
          <w:color w:val="2C2C2C"/>
        </w:rPr>
        <w:t>entrepreneurs</w:t>
      </w:r>
      <w:r w:rsidRPr="006A4308">
        <w:rPr>
          <w:rFonts w:ascii="Times New Roman" w:hAnsi="Times New Roman"/>
          <w:color w:val="2C2C2C"/>
        </w:rPr>
        <w:t xml:space="preserve"> within </w:t>
      </w:r>
      <w:r w:rsidR="0075644D" w:rsidRPr="0075644D">
        <w:rPr>
          <w:rFonts w:ascii="Times New Roman" w:hAnsi="Times New Roman"/>
          <w:color w:val="2C2C2C"/>
        </w:rPr>
        <w:t>the destination</w:t>
      </w:r>
      <w:r w:rsidRPr="006A4308">
        <w:rPr>
          <w:rFonts w:ascii="Times New Roman" w:hAnsi="Times New Roman"/>
          <w:color w:val="2C2C2C"/>
        </w:rPr>
        <w:t xml:space="preserve"> sites are found involved in small restaurants and bars, </w:t>
      </w:r>
      <w:r w:rsidR="0094593B" w:rsidRPr="006A4308">
        <w:rPr>
          <w:rFonts w:ascii="Times New Roman" w:hAnsi="Times New Roman"/>
          <w:color w:val="2C2C2C"/>
        </w:rPr>
        <w:t>handcraft,</w:t>
      </w:r>
      <w:r w:rsidRPr="006A4308">
        <w:rPr>
          <w:rFonts w:ascii="Times New Roman" w:hAnsi="Times New Roman"/>
          <w:color w:val="2C2C2C"/>
        </w:rPr>
        <w:t xml:space="preserve"> and petty trading. Moving into other sectors like agriculture as part of the supply chains could offer a promising alternative. Women tourism </w:t>
      </w:r>
      <w:r w:rsidR="00197D08" w:rsidRPr="006A4308">
        <w:rPr>
          <w:rFonts w:ascii="Times New Roman" w:hAnsi="Times New Roman"/>
          <w:color w:val="2C2C2C"/>
        </w:rPr>
        <w:t>entrepreneurs</w:t>
      </w:r>
      <w:r w:rsidRPr="006A4308">
        <w:rPr>
          <w:rFonts w:ascii="Times New Roman" w:hAnsi="Times New Roman"/>
          <w:color w:val="2C2C2C"/>
        </w:rPr>
        <w:t xml:space="preserve"> are generally concentrated in less productive low paying activities with limited </w:t>
      </w:r>
      <w:r w:rsidR="002601A4" w:rsidRPr="006A4308">
        <w:rPr>
          <w:rFonts w:ascii="Times New Roman" w:hAnsi="Times New Roman"/>
          <w:color w:val="2C2C2C"/>
        </w:rPr>
        <w:t>growth</w:t>
      </w:r>
      <w:r w:rsidRPr="006A4308">
        <w:rPr>
          <w:rFonts w:ascii="Times New Roman" w:hAnsi="Times New Roman"/>
          <w:color w:val="2C2C2C"/>
        </w:rPr>
        <w:t xml:space="preserve">. </w:t>
      </w:r>
      <w:r w:rsidR="002601A4" w:rsidRPr="006A4308">
        <w:rPr>
          <w:rFonts w:ascii="Times New Roman" w:hAnsi="Times New Roman"/>
          <w:color w:val="2C2C2C"/>
        </w:rPr>
        <w:t xml:space="preserve">It was revealed that women generally find it difficult to grow their businesses from small to medium sized or large businesses. </w:t>
      </w:r>
      <w:r w:rsidRPr="006A4308">
        <w:rPr>
          <w:rFonts w:ascii="Times New Roman" w:hAnsi="Times New Roman"/>
          <w:color w:val="2C2C2C"/>
        </w:rPr>
        <w:t xml:space="preserve">This is worsened by a general </w:t>
      </w:r>
      <w:r w:rsidR="0094593B" w:rsidRPr="006A4308">
        <w:rPr>
          <w:rFonts w:ascii="Times New Roman" w:hAnsi="Times New Roman"/>
          <w:color w:val="2C2C2C"/>
        </w:rPr>
        <w:t>gender-blind</w:t>
      </w:r>
      <w:r w:rsidRPr="006A4308">
        <w:rPr>
          <w:rFonts w:ascii="Times New Roman" w:hAnsi="Times New Roman"/>
          <w:color w:val="2C2C2C"/>
        </w:rPr>
        <w:t xml:space="preserve"> business legal </w:t>
      </w:r>
      <w:r w:rsidR="00197D08" w:rsidRPr="006A4308">
        <w:rPr>
          <w:rFonts w:ascii="Times New Roman" w:hAnsi="Times New Roman"/>
          <w:color w:val="2C2C2C"/>
        </w:rPr>
        <w:t>environment, which</w:t>
      </w:r>
      <w:r w:rsidRPr="006A4308">
        <w:rPr>
          <w:rFonts w:ascii="Times New Roman" w:hAnsi="Times New Roman"/>
          <w:color w:val="2C2C2C"/>
        </w:rPr>
        <w:t xml:space="preserve"> negatively impacts women’s entrepreneurship. </w:t>
      </w:r>
    </w:p>
    <w:p w14:paraId="53E6DD8E" w14:textId="77777777" w:rsidR="00EE5E63" w:rsidRDefault="00EE5E63" w:rsidP="00136E06">
      <w:pPr>
        <w:spacing w:before="100" w:beforeAutospacing="1" w:after="100" w:afterAutospacing="1" w:line="360" w:lineRule="auto"/>
        <w:rPr>
          <w:rFonts w:ascii="Times New Roman" w:hAnsi="Times New Roman"/>
          <w:color w:val="2C2C2C"/>
        </w:rPr>
      </w:pPr>
    </w:p>
    <w:p w14:paraId="03AD6F69" w14:textId="77777777" w:rsidR="00EE5E63" w:rsidRDefault="00EE5E63" w:rsidP="00EE5E63">
      <w:pPr>
        <w:rPr>
          <w:rFonts w:ascii="Times New Roman" w:hAnsi="Times New Roman"/>
          <w:b/>
          <w:bCs/>
          <w:i/>
          <w:noProof/>
        </w:rPr>
      </w:pPr>
      <w:r w:rsidRPr="00823708">
        <w:rPr>
          <w:rFonts w:ascii="Times New Roman" w:hAnsi="Times New Roman"/>
          <w:b/>
          <w:bCs/>
          <w:i/>
        </w:rPr>
        <w:t xml:space="preserve">Intermediate Results Indicator Ten: </w:t>
      </w:r>
      <w:r w:rsidRPr="00823708">
        <w:rPr>
          <w:rFonts w:ascii="Times New Roman" w:hAnsi="Times New Roman"/>
          <w:b/>
          <w:bCs/>
          <w:i/>
          <w:noProof/>
        </w:rPr>
        <w:t xml:space="preserve">Number of international visitors to the country ( per year). </w:t>
      </w:r>
    </w:p>
    <w:p w14:paraId="48088332" w14:textId="77777777" w:rsidR="00EE5E63" w:rsidRPr="00823708" w:rsidRDefault="00EE5E63" w:rsidP="00EE5E63">
      <w:pPr>
        <w:rPr>
          <w:rFonts w:ascii="Times New Roman" w:hAnsi="Times New Roman"/>
          <w:b/>
          <w:bCs/>
          <w:i/>
        </w:rPr>
      </w:pPr>
    </w:p>
    <w:p w14:paraId="38FC6278" w14:textId="590A9995" w:rsidR="005C1FF3" w:rsidRPr="006A4308" w:rsidRDefault="001E20AE" w:rsidP="006A4308">
      <w:pPr>
        <w:pStyle w:val="Heading3"/>
        <w:numPr>
          <w:ilvl w:val="2"/>
          <w:numId w:val="74"/>
        </w:numPr>
        <w:spacing w:line="360" w:lineRule="auto"/>
        <w:rPr>
          <w:rFonts w:ascii="Times New Roman" w:hAnsi="Times New Roman"/>
          <w:sz w:val="24"/>
          <w:szCs w:val="24"/>
          <w:lang w:val="en-US"/>
        </w:rPr>
      </w:pPr>
      <w:bookmarkStart w:id="241" w:name="_Toc112846367"/>
      <w:r w:rsidRPr="006A4308">
        <w:rPr>
          <w:rFonts w:ascii="Times New Roman" w:hAnsi="Times New Roman"/>
          <w:sz w:val="24"/>
          <w:szCs w:val="24"/>
          <w:lang w:val="en-US"/>
        </w:rPr>
        <w:t>Information on</w:t>
      </w:r>
      <w:r w:rsidR="005C1FF3" w:rsidRPr="006A4308">
        <w:rPr>
          <w:rFonts w:ascii="Times New Roman" w:hAnsi="Times New Roman"/>
          <w:sz w:val="24"/>
          <w:szCs w:val="24"/>
          <w:lang w:val="en-US"/>
        </w:rPr>
        <w:t xml:space="preserve"> international visitors</w:t>
      </w:r>
      <w:bookmarkEnd w:id="241"/>
      <w:r w:rsidR="005C1FF3" w:rsidRPr="006A4308">
        <w:rPr>
          <w:rFonts w:ascii="Times New Roman" w:hAnsi="Times New Roman"/>
          <w:sz w:val="24"/>
          <w:szCs w:val="24"/>
          <w:lang w:val="en-US"/>
        </w:rPr>
        <w:t xml:space="preserve"> </w:t>
      </w:r>
    </w:p>
    <w:p w14:paraId="0A23941D" w14:textId="5BCE455A" w:rsidR="005C1FF3" w:rsidRPr="006A4308" w:rsidRDefault="0032466F" w:rsidP="00136E06">
      <w:pPr>
        <w:spacing w:before="100" w:beforeAutospacing="1" w:after="100" w:afterAutospacing="1" w:line="360" w:lineRule="auto"/>
        <w:rPr>
          <w:rFonts w:ascii="Times New Roman" w:hAnsi="Times New Roman"/>
          <w:color w:val="2C2C2C"/>
          <w:lang w:val="en-US"/>
        </w:rPr>
      </w:pPr>
      <w:r w:rsidRPr="006A4308">
        <w:rPr>
          <w:rFonts w:ascii="Times New Roman" w:hAnsi="Times New Roman"/>
          <w:color w:val="2C2C2C"/>
          <w:lang w:val="en-US"/>
        </w:rPr>
        <w:t xml:space="preserve"> </w:t>
      </w:r>
      <w:r w:rsidR="00197D08" w:rsidRPr="006A4308">
        <w:rPr>
          <w:rFonts w:ascii="Times New Roman" w:hAnsi="Times New Roman"/>
          <w:color w:val="2C2C2C"/>
          <w:lang w:val="en-US"/>
        </w:rPr>
        <w:t xml:space="preserve"> Sierra Leone’s tourism sector</w:t>
      </w:r>
      <w:r w:rsidRPr="006A4308">
        <w:rPr>
          <w:rFonts w:ascii="Times New Roman" w:hAnsi="Times New Roman"/>
          <w:color w:val="2C2C2C"/>
          <w:lang w:val="en-US"/>
        </w:rPr>
        <w:t xml:space="preserve"> was hard hit by the </w:t>
      </w:r>
      <w:proofErr w:type="gramStart"/>
      <w:r w:rsidRPr="006A4308">
        <w:rPr>
          <w:rFonts w:ascii="Times New Roman" w:hAnsi="Times New Roman"/>
          <w:color w:val="2C2C2C"/>
          <w:lang w:val="en-US"/>
        </w:rPr>
        <w:t>Ebola  virus</w:t>
      </w:r>
      <w:proofErr w:type="gramEnd"/>
      <w:r w:rsidRPr="006A4308">
        <w:rPr>
          <w:rFonts w:ascii="Times New Roman" w:hAnsi="Times New Roman"/>
          <w:color w:val="2C2C2C"/>
          <w:lang w:val="en-US"/>
        </w:rPr>
        <w:t xml:space="preserve"> </w:t>
      </w:r>
      <w:r w:rsidR="00F57A76" w:rsidRPr="006A4308">
        <w:rPr>
          <w:rFonts w:ascii="Times New Roman" w:hAnsi="Times New Roman"/>
          <w:color w:val="2C2C2C"/>
          <w:lang w:val="en-US"/>
        </w:rPr>
        <w:t xml:space="preserve"> in 2014 and </w:t>
      </w:r>
      <w:r w:rsidR="00182237" w:rsidRPr="006A4308">
        <w:rPr>
          <w:rFonts w:ascii="Times New Roman" w:hAnsi="Times New Roman"/>
          <w:color w:val="2C2C2C"/>
          <w:lang w:val="en-US"/>
        </w:rPr>
        <w:t>2015 resulting in drastic falls in the number of international visitors</w:t>
      </w:r>
      <w:r w:rsidRPr="006A4308">
        <w:rPr>
          <w:rFonts w:ascii="Times New Roman" w:hAnsi="Times New Roman"/>
          <w:color w:val="2C2C2C"/>
          <w:lang w:val="en-US"/>
        </w:rPr>
        <w:t xml:space="preserve"> to the country</w:t>
      </w:r>
      <w:r w:rsidR="00182237" w:rsidRPr="006A4308">
        <w:rPr>
          <w:rFonts w:ascii="Times New Roman" w:hAnsi="Times New Roman"/>
          <w:color w:val="2C2C2C"/>
          <w:lang w:val="en-US"/>
        </w:rPr>
        <w:t xml:space="preserve">. </w:t>
      </w:r>
      <w:r w:rsidR="00EE3560" w:rsidRPr="006A4308">
        <w:rPr>
          <w:rFonts w:ascii="Times New Roman" w:hAnsi="Times New Roman"/>
          <w:color w:val="2C2C2C"/>
          <w:lang w:val="en-US"/>
        </w:rPr>
        <w:t xml:space="preserve">However, Sierra Leone has made remarkable progress until the Covid-19 pandemic also hit the sector hard. Below are the number of international tourist visitors over the past 6 years </w:t>
      </w:r>
      <w:r w:rsidR="2E124DEF" w:rsidRPr="006A4308">
        <w:rPr>
          <w:rFonts w:ascii="Times New Roman" w:hAnsi="Times New Roman"/>
          <w:color w:val="2C2C2C"/>
          <w:lang w:val="en-US"/>
        </w:rPr>
        <w:t>preceding</w:t>
      </w:r>
      <w:r w:rsidR="00EE3560" w:rsidRPr="006A4308">
        <w:rPr>
          <w:rFonts w:ascii="Times New Roman" w:hAnsi="Times New Roman"/>
          <w:color w:val="2C2C2C"/>
          <w:lang w:val="en-US"/>
        </w:rPr>
        <w:t xml:space="preserve"> the implementation of SLEDP. </w:t>
      </w:r>
    </w:p>
    <w:p w14:paraId="088A4298" w14:textId="0BACD5AB" w:rsidR="00EB579C" w:rsidRPr="006A4308" w:rsidRDefault="00EB579C" w:rsidP="00136E06">
      <w:pPr>
        <w:pStyle w:val="Caption"/>
        <w:keepNext/>
        <w:spacing w:after="0" w:line="360" w:lineRule="auto"/>
        <w:rPr>
          <w:rFonts w:ascii="Times New Roman" w:hAnsi="Times New Roman"/>
          <w:sz w:val="24"/>
          <w:szCs w:val="24"/>
        </w:rPr>
      </w:pPr>
      <w:r w:rsidRPr="006A4308">
        <w:rPr>
          <w:rFonts w:ascii="Times New Roman" w:hAnsi="Times New Roman"/>
          <w:sz w:val="24"/>
          <w:szCs w:val="24"/>
        </w:rPr>
        <w:lastRenderedPageBreak/>
        <w:t xml:space="preserve">Figure </w:t>
      </w:r>
      <w:r w:rsidR="00906509" w:rsidRPr="006A4308">
        <w:rPr>
          <w:rFonts w:ascii="Times New Roman" w:hAnsi="Times New Roman"/>
          <w:sz w:val="24"/>
          <w:szCs w:val="24"/>
        </w:rPr>
        <w:fldChar w:fldCharType="begin"/>
      </w:r>
      <w:r w:rsidR="00906509" w:rsidRPr="006A4308">
        <w:rPr>
          <w:rFonts w:ascii="Times New Roman" w:hAnsi="Times New Roman"/>
          <w:sz w:val="24"/>
          <w:szCs w:val="24"/>
        </w:rPr>
        <w:instrText xml:space="preserve"> SEQ Figure \* ARABIC </w:instrText>
      </w:r>
      <w:r w:rsidR="00906509" w:rsidRPr="006A4308">
        <w:rPr>
          <w:rFonts w:ascii="Times New Roman" w:hAnsi="Times New Roman"/>
          <w:sz w:val="24"/>
          <w:szCs w:val="24"/>
        </w:rPr>
        <w:fldChar w:fldCharType="separate"/>
      </w:r>
      <w:r w:rsidR="006E16AC" w:rsidRPr="006A4308">
        <w:rPr>
          <w:rFonts w:ascii="Times New Roman" w:hAnsi="Times New Roman"/>
          <w:noProof/>
          <w:sz w:val="24"/>
          <w:szCs w:val="24"/>
        </w:rPr>
        <w:t>3</w:t>
      </w:r>
      <w:r w:rsidR="00906509" w:rsidRPr="006A4308">
        <w:rPr>
          <w:rFonts w:ascii="Times New Roman" w:hAnsi="Times New Roman"/>
          <w:sz w:val="24"/>
          <w:szCs w:val="24"/>
        </w:rPr>
        <w:fldChar w:fldCharType="end"/>
      </w:r>
      <w:r w:rsidRPr="006A4308">
        <w:rPr>
          <w:rFonts w:ascii="Times New Roman" w:hAnsi="Times New Roman"/>
          <w:sz w:val="24"/>
          <w:szCs w:val="24"/>
        </w:rPr>
        <w:t>: International Visitors 2012 to 2020</w:t>
      </w:r>
    </w:p>
    <w:p w14:paraId="39D2D8FE" w14:textId="77777777" w:rsidR="00EB579C" w:rsidRPr="006A4308" w:rsidRDefault="00F20BD3" w:rsidP="00136E06">
      <w:pPr>
        <w:keepNext/>
        <w:spacing w:line="360" w:lineRule="auto"/>
        <w:rPr>
          <w:rFonts w:ascii="Times New Roman" w:hAnsi="Times New Roman"/>
        </w:rPr>
      </w:pPr>
      <w:r w:rsidRPr="006A4308">
        <w:rPr>
          <w:rFonts w:ascii="Times New Roman" w:hAnsi="Times New Roman"/>
          <w:noProof/>
          <w:color w:val="2C2C2C"/>
          <w:lang w:eastAsia="en-GB"/>
        </w:rPr>
        <w:drawing>
          <wp:inline distT="0" distB="0" distL="0" distR="0" wp14:anchorId="086E245B" wp14:editId="7C21B148">
            <wp:extent cx="6149789" cy="3200400"/>
            <wp:effectExtent l="0" t="0" r="1016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4C90A36" w14:textId="77DC2755" w:rsidR="00A56FBF" w:rsidRPr="00021094" w:rsidRDefault="00EB579C" w:rsidP="00136E06">
      <w:pPr>
        <w:spacing w:line="360" w:lineRule="auto"/>
        <w:rPr>
          <w:rFonts w:ascii="Times New Roman" w:hAnsi="Times New Roman"/>
          <w:i/>
          <w:iCs/>
          <w:color w:val="2C2C2C"/>
          <w:lang w:val="en-US"/>
        </w:rPr>
      </w:pPr>
      <w:r w:rsidRPr="006A4308">
        <w:rPr>
          <w:rFonts w:ascii="Times New Roman" w:hAnsi="Times New Roman"/>
          <w:i/>
          <w:iCs/>
          <w:color w:val="2C2C2C"/>
          <w:lang w:val="en-US"/>
        </w:rPr>
        <w:t>Source: World Bank (2022) International Tourism, numbers</w:t>
      </w:r>
      <w:r w:rsidRPr="006A4308">
        <w:rPr>
          <w:rStyle w:val="FootnoteReference"/>
          <w:i/>
          <w:color w:val="2C2C2C"/>
          <w:lang w:val="en-US"/>
        </w:rPr>
        <w:footnoteReference w:id="17"/>
      </w:r>
    </w:p>
    <w:p w14:paraId="17BD98BA" w14:textId="03C4783D" w:rsidR="00A56FBF" w:rsidRPr="006A4308" w:rsidRDefault="00A56FBF" w:rsidP="00136E06">
      <w:pPr>
        <w:spacing w:line="360" w:lineRule="auto"/>
        <w:rPr>
          <w:rFonts w:ascii="Times New Roman" w:hAnsi="Times New Roman"/>
          <w:color w:val="2C2C2C"/>
          <w:lang w:val="en-US"/>
        </w:rPr>
      </w:pPr>
      <w:r w:rsidRPr="006A4308">
        <w:rPr>
          <w:rFonts w:ascii="Times New Roman" w:hAnsi="Times New Roman"/>
          <w:color w:val="2C2C2C"/>
          <w:lang w:val="en-US"/>
        </w:rPr>
        <w:t xml:space="preserve">Sierra Leone tourism spending for 2018 was US$39,000,000.00 </w:t>
      </w:r>
      <w:r w:rsidR="0032466F" w:rsidRPr="006A4308">
        <w:rPr>
          <w:rFonts w:ascii="Times New Roman" w:hAnsi="Times New Roman"/>
          <w:color w:val="2C2C2C"/>
          <w:lang w:val="en-US"/>
        </w:rPr>
        <w:t>like</w:t>
      </w:r>
      <w:r w:rsidRPr="006A4308">
        <w:rPr>
          <w:rFonts w:ascii="Times New Roman" w:hAnsi="Times New Roman"/>
          <w:color w:val="2C2C2C"/>
          <w:lang w:val="en-US"/>
        </w:rPr>
        <w:t xml:space="preserve"> 2017. In 2017 there was a 4.88% decline from the 2016 tourism spending of US$41,00,000.00 which represented a 10.81% increase from 2015’s US$37,000,000.00. </w:t>
      </w:r>
      <w:r w:rsidR="001E5417">
        <w:rPr>
          <w:rFonts w:ascii="Times New Roman" w:hAnsi="Times New Roman"/>
          <w:color w:val="2C2C2C"/>
          <w:lang w:val="en-US"/>
        </w:rPr>
        <w:t xml:space="preserve">Kindly note that </w:t>
      </w:r>
      <w:r w:rsidR="001E5417" w:rsidRPr="00972B7A">
        <w:rPr>
          <w:rFonts w:ascii="Times New Roman" w:hAnsi="Times New Roman"/>
          <w:color w:val="2C2C2C"/>
          <w:lang w:val="en-US"/>
        </w:rPr>
        <w:t>there</w:t>
      </w:r>
      <w:r w:rsidR="00726E49" w:rsidRPr="00972B7A">
        <w:rPr>
          <w:rFonts w:ascii="Times New Roman" w:hAnsi="Times New Roman"/>
          <w:color w:val="2C2C2C"/>
          <w:lang w:val="en-US"/>
        </w:rPr>
        <w:t xml:space="preserve"> are some inconsistencies in the methodology </w:t>
      </w:r>
      <w:proofErr w:type="gramStart"/>
      <w:r w:rsidR="00A429F1" w:rsidRPr="00972B7A">
        <w:rPr>
          <w:rFonts w:ascii="Times New Roman" w:hAnsi="Times New Roman"/>
          <w:color w:val="2C2C2C"/>
          <w:lang w:val="en-US"/>
        </w:rPr>
        <w:t xml:space="preserve">used, </w:t>
      </w:r>
      <w:r w:rsidR="00AE5B3C" w:rsidRPr="00972B7A">
        <w:rPr>
          <w:rFonts w:ascii="Times New Roman" w:hAnsi="Times New Roman"/>
          <w:color w:val="2C2C2C"/>
          <w:lang w:val="en-US"/>
        </w:rPr>
        <w:t>because</w:t>
      </w:r>
      <w:proofErr w:type="gramEnd"/>
      <w:r w:rsidR="00AE5B3C" w:rsidRPr="00972B7A">
        <w:rPr>
          <w:rFonts w:ascii="Times New Roman" w:hAnsi="Times New Roman"/>
          <w:color w:val="2C2C2C"/>
          <w:lang w:val="en-US"/>
        </w:rPr>
        <w:t xml:space="preserve"> it does not currently follow international standards.</w:t>
      </w:r>
      <w:r w:rsidR="00AE5B3C" w:rsidRPr="006A4308">
        <w:rPr>
          <w:rFonts w:ascii="Times New Roman" w:hAnsi="Times New Roman"/>
          <w:color w:val="2C2C2C"/>
          <w:lang w:val="en-US"/>
        </w:rPr>
        <w:t xml:space="preserve"> </w:t>
      </w:r>
      <w:r w:rsidRPr="006A4308">
        <w:rPr>
          <w:rFonts w:ascii="Times New Roman" w:hAnsi="Times New Roman"/>
          <w:color w:val="2C2C2C"/>
          <w:lang w:val="en-US"/>
        </w:rPr>
        <w:t>The chart below presents the statistics diagrammatically.</w:t>
      </w:r>
    </w:p>
    <w:p w14:paraId="06391FF0" w14:textId="77777777" w:rsidR="00A56FBF" w:rsidRPr="006A4308" w:rsidRDefault="00A56FBF" w:rsidP="00136E06">
      <w:pPr>
        <w:spacing w:line="360" w:lineRule="auto"/>
        <w:rPr>
          <w:rFonts w:ascii="Times New Roman" w:hAnsi="Times New Roman"/>
          <w:color w:val="2C2C2C"/>
          <w:lang w:val="en-US"/>
        </w:rPr>
      </w:pPr>
    </w:p>
    <w:p w14:paraId="78DCC4F8" w14:textId="5CB33A83" w:rsidR="00A824A1" w:rsidRPr="006A4308" w:rsidRDefault="00A824A1" w:rsidP="00136E06">
      <w:pPr>
        <w:pStyle w:val="Caption"/>
        <w:keepNext/>
        <w:spacing w:line="360" w:lineRule="auto"/>
        <w:rPr>
          <w:rFonts w:ascii="Times New Roman" w:hAnsi="Times New Roman"/>
          <w:sz w:val="24"/>
          <w:szCs w:val="24"/>
        </w:rPr>
      </w:pPr>
      <w:r w:rsidRPr="006A4308">
        <w:rPr>
          <w:rFonts w:ascii="Times New Roman" w:hAnsi="Times New Roman"/>
          <w:sz w:val="24"/>
          <w:szCs w:val="24"/>
        </w:rPr>
        <w:t xml:space="preserve">Figure </w:t>
      </w:r>
      <w:r w:rsidR="00906509" w:rsidRPr="006A4308">
        <w:rPr>
          <w:rFonts w:ascii="Times New Roman" w:hAnsi="Times New Roman"/>
          <w:sz w:val="24"/>
          <w:szCs w:val="24"/>
        </w:rPr>
        <w:fldChar w:fldCharType="begin"/>
      </w:r>
      <w:r w:rsidR="00906509" w:rsidRPr="006A4308">
        <w:rPr>
          <w:rFonts w:ascii="Times New Roman" w:hAnsi="Times New Roman"/>
          <w:sz w:val="24"/>
          <w:szCs w:val="24"/>
        </w:rPr>
        <w:instrText xml:space="preserve"> SEQ Figure \* ARABIC </w:instrText>
      </w:r>
      <w:r w:rsidR="00906509" w:rsidRPr="006A4308">
        <w:rPr>
          <w:rFonts w:ascii="Times New Roman" w:hAnsi="Times New Roman"/>
          <w:sz w:val="24"/>
          <w:szCs w:val="24"/>
        </w:rPr>
        <w:fldChar w:fldCharType="separate"/>
      </w:r>
      <w:r w:rsidR="006E16AC" w:rsidRPr="006A4308">
        <w:rPr>
          <w:rFonts w:ascii="Times New Roman" w:hAnsi="Times New Roman"/>
          <w:noProof/>
          <w:sz w:val="24"/>
          <w:szCs w:val="24"/>
        </w:rPr>
        <w:t>4</w:t>
      </w:r>
      <w:r w:rsidR="00906509" w:rsidRPr="006A4308">
        <w:rPr>
          <w:rFonts w:ascii="Times New Roman" w:hAnsi="Times New Roman"/>
          <w:sz w:val="24"/>
          <w:szCs w:val="24"/>
        </w:rPr>
        <w:fldChar w:fldCharType="end"/>
      </w:r>
      <w:r w:rsidRPr="006A4308">
        <w:rPr>
          <w:rFonts w:ascii="Times New Roman" w:hAnsi="Times New Roman"/>
          <w:sz w:val="24"/>
          <w:szCs w:val="24"/>
        </w:rPr>
        <w:t>: Sierra Leone Tourism Spending (2015 to 2018)</w:t>
      </w:r>
    </w:p>
    <w:p w14:paraId="5F91F958" w14:textId="69093E9B" w:rsidR="00A56FBF" w:rsidRPr="006A4308" w:rsidRDefault="00A56FBF" w:rsidP="00136E06">
      <w:pPr>
        <w:spacing w:line="360" w:lineRule="auto"/>
        <w:rPr>
          <w:rFonts w:ascii="Times New Roman" w:hAnsi="Times New Roman"/>
          <w:color w:val="2C2C2C"/>
          <w:lang w:val="en-US"/>
        </w:rPr>
      </w:pPr>
      <w:r w:rsidRPr="006A4308">
        <w:rPr>
          <w:rFonts w:ascii="Times New Roman" w:hAnsi="Times New Roman"/>
          <w:noProof/>
          <w:color w:val="2C2C2C"/>
          <w:lang w:eastAsia="en-GB"/>
        </w:rPr>
        <w:drawing>
          <wp:inline distT="0" distB="0" distL="0" distR="0" wp14:anchorId="22B3BAD2" wp14:editId="70DD574F">
            <wp:extent cx="5898777" cy="2115670"/>
            <wp:effectExtent l="0" t="0" r="6985" b="1841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BBE969D" w14:textId="10B987A3" w:rsidR="00A56FBF" w:rsidRPr="006A4308" w:rsidRDefault="00A824A1" w:rsidP="00136E06">
      <w:pPr>
        <w:spacing w:line="360" w:lineRule="auto"/>
        <w:rPr>
          <w:rFonts w:ascii="Times New Roman" w:hAnsi="Times New Roman"/>
          <w:i/>
          <w:iCs/>
          <w:color w:val="2C2C2C"/>
          <w:lang w:val="en-US"/>
        </w:rPr>
      </w:pPr>
      <w:r w:rsidRPr="006A4308">
        <w:rPr>
          <w:rFonts w:ascii="Times New Roman" w:hAnsi="Times New Roman"/>
          <w:i/>
          <w:iCs/>
          <w:color w:val="2C2C2C"/>
          <w:lang w:val="en-US"/>
        </w:rPr>
        <w:t>Source: World Bank Development Indicators</w:t>
      </w:r>
    </w:p>
    <w:p w14:paraId="1B288283" w14:textId="0B80AD7D" w:rsidR="00A56FBF" w:rsidRPr="006A4308" w:rsidRDefault="00A56FBF" w:rsidP="00136E06">
      <w:pPr>
        <w:spacing w:line="360" w:lineRule="auto"/>
        <w:rPr>
          <w:rFonts w:ascii="Times New Roman" w:hAnsi="Times New Roman"/>
          <w:color w:val="2C2C2C"/>
          <w:lang w:val="en-US"/>
        </w:rPr>
      </w:pPr>
    </w:p>
    <w:p w14:paraId="119A2D37" w14:textId="59B1E7E1" w:rsidR="00A824A1" w:rsidRPr="006A4308" w:rsidRDefault="00A824A1" w:rsidP="00136E06">
      <w:pPr>
        <w:spacing w:line="360" w:lineRule="auto"/>
        <w:jc w:val="left"/>
        <w:rPr>
          <w:rFonts w:ascii="Times New Roman" w:hAnsi="Times New Roman"/>
          <w:color w:val="000000"/>
          <w:shd w:val="clear" w:color="auto" w:fill="FFFFFF"/>
          <w:lang w:val="en-US"/>
        </w:rPr>
      </w:pPr>
      <w:r w:rsidRPr="006A4308">
        <w:rPr>
          <w:rFonts w:ascii="Times New Roman" w:hAnsi="Times New Roman"/>
          <w:color w:val="000000"/>
          <w:shd w:val="clear" w:color="auto" w:fill="FFFFFF"/>
          <w:lang w:val="en-US"/>
        </w:rPr>
        <w:lastRenderedPageBreak/>
        <w:t>In 20</w:t>
      </w:r>
      <w:r w:rsidR="004A4CFE" w:rsidRPr="006A4308">
        <w:rPr>
          <w:rFonts w:ascii="Times New Roman" w:hAnsi="Times New Roman"/>
          <w:color w:val="000000"/>
          <w:shd w:val="clear" w:color="auto" w:fill="FFFFFF"/>
          <w:lang w:val="en-US"/>
        </w:rPr>
        <w:t>18</w:t>
      </w:r>
      <w:r w:rsidRPr="006A4308">
        <w:rPr>
          <w:rFonts w:ascii="Times New Roman" w:hAnsi="Times New Roman"/>
          <w:color w:val="000000"/>
          <w:shd w:val="clear" w:color="auto" w:fill="FFFFFF"/>
          <w:lang w:val="en-US"/>
        </w:rPr>
        <w:t>, the revenue from tourism amounts to 39.00 million USD, accounting for 0.95 percent of the gross national product and reflecting that each visitor spends an average of US$591 for his/her holiday in Sierra Leone.</w:t>
      </w:r>
      <w:r w:rsidR="004A4CFE" w:rsidRPr="006A4308">
        <w:rPr>
          <w:rFonts w:ascii="Times New Roman" w:hAnsi="Times New Roman"/>
          <w:color w:val="000000"/>
          <w:shd w:val="clear" w:color="auto" w:fill="FFFFFF"/>
          <w:lang w:val="en-US"/>
        </w:rPr>
        <w:t xml:space="preserve"> This accounts for 1% of all international tourism receipts in West Africa. </w:t>
      </w:r>
    </w:p>
    <w:p w14:paraId="19197E14" w14:textId="020688DB" w:rsidR="004A4CFE" w:rsidRPr="006A4308" w:rsidRDefault="004A4CFE" w:rsidP="00136E06">
      <w:pPr>
        <w:spacing w:line="360" w:lineRule="auto"/>
        <w:jc w:val="left"/>
        <w:rPr>
          <w:rFonts w:ascii="Times New Roman" w:hAnsi="Times New Roman"/>
          <w:color w:val="000000"/>
          <w:shd w:val="clear" w:color="auto" w:fill="FFFFFF"/>
          <w:lang w:val="en-US"/>
        </w:rPr>
      </w:pPr>
    </w:p>
    <w:p w14:paraId="4FBCE6E4" w14:textId="06A23EBB" w:rsidR="004A4CFE" w:rsidRPr="006A4308" w:rsidRDefault="004A4CFE" w:rsidP="00136E06">
      <w:pPr>
        <w:spacing w:line="360" w:lineRule="auto"/>
        <w:jc w:val="left"/>
        <w:rPr>
          <w:rFonts w:ascii="Times New Roman" w:hAnsi="Times New Roman"/>
          <w:color w:val="000000"/>
          <w:shd w:val="clear" w:color="auto" w:fill="FFFFFF"/>
          <w:lang w:val="en-US"/>
        </w:rPr>
      </w:pPr>
      <w:r w:rsidRPr="006A4308">
        <w:rPr>
          <w:rFonts w:ascii="Times New Roman" w:hAnsi="Times New Roman"/>
          <w:color w:val="000000"/>
          <w:shd w:val="clear" w:color="auto" w:fill="FFFFFF"/>
          <w:lang w:val="en-US"/>
        </w:rPr>
        <w:t xml:space="preserve">The table below </w:t>
      </w:r>
      <w:r w:rsidR="00CF4DD8" w:rsidRPr="006A4308">
        <w:rPr>
          <w:rFonts w:ascii="Times New Roman" w:hAnsi="Times New Roman"/>
          <w:color w:val="000000"/>
          <w:shd w:val="clear" w:color="auto" w:fill="FFFFFF"/>
          <w:lang w:val="en-US"/>
        </w:rPr>
        <w:t>summarizes</w:t>
      </w:r>
      <w:r w:rsidRPr="006A4308">
        <w:rPr>
          <w:rFonts w:ascii="Times New Roman" w:hAnsi="Times New Roman"/>
          <w:color w:val="000000"/>
          <w:shd w:val="clear" w:color="auto" w:fill="FFFFFF"/>
          <w:lang w:val="en-US"/>
        </w:rPr>
        <w:t xml:space="preserve"> the number of </w:t>
      </w:r>
      <w:r w:rsidR="00CF4DD8" w:rsidRPr="006A4308">
        <w:rPr>
          <w:rFonts w:ascii="Times New Roman" w:hAnsi="Times New Roman"/>
          <w:color w:val="000000"/>
          <w:shd w:val="clear" w:color="auto" w:fill="FFFFFF"/>
          <w:lang w:val="en-US"/>
        </w:rPr>
        <w:t>tourists</w:t>
      </w:r>
      <w:r w:rsidRPr="006A4308">
        <w:rPr>
          <w:rFonts w:ascii="Times New Roman" w:hAnsi="Times New Roman"/>
          <w:color w:val="000000"/>
          <w:shd w:val="clear" w:color="auto" w:fill="FFFFFF"/>
          <w:lang w:val="en-US"/>
        </w:rPr>
        <w:t xml:space="preserve">, </w:t>
      </w:r>
      <w:r w:rsidR="00CF4DD8" w:rsidRPr="006A4308">
        <w:rPr>
          <w:rFonts w:ascii="Times New Roman" w:hAnsi="Times New Roman"/>
          <w:color w:val="000000"/>
          <w:shd w:val="clear" w:color="auto" w:fill="FFFFFF"/>
          <w:lang w:val="en-US"/>
        </w:rPr>
        <w:t>receipts</w:t>
      </w:r>
      <w:r w:rsidRPr="006A4308">
        <w:rPr>
          <w:rFonts w:ascii="Times New Roman" w:hAnsi="Times New Roman"/>
          <w:color w:val="000000"/>
          <w:shd w:val="clear" w:color="auto" w:fill="FFFFFF"/>
          <w:lang w:val="en-US"/>
        </w:rPr>
        <w:t xml:space="preserve">, and </w:t>
      </w:r>
      <w:r w:rsidR="00CF4DD8" w:rsidRPr="006A4308">
        <w:rPr>
          <w:rFonts w:ascii="Times New Roman" w:hAnsi="Times New Roman"/>
          <w:color w:val="000000"/>
          <w:shd w:val="clear" w:color="auto" w:fill="FFFFFF"/>
          <w:lang w:val="en-US"/>
        </w:rPr>
        <w:t>percentage</w:t>
      </w:r>
      <w:r w:rsidRPr="006A4308">
        <w:rPr>
          <w:rFonts w:ascii="Times New Roman" w:hAnsi="Times New Roman"/>
          <w:color w:val="000000"/>
          <w:shd w:val="clear" w:color="auto" w:fill="FFFFFF"/>
          <w:lang w:val="en-US"/>
        </w:rPr>
        <w:t xml:space="preserve"> of Gross National Product from the tourism sector from 201</w:t>
      </w:r>
      <w:r w:rsidR="00CF4DD8" w:rsidRPr="006A4308">
        <w:rPr>
          <w:rFonts w:ascii="Times New Roman" w:hAnsi="Times New Roman"/>
          <w:color w:val="000000"/>
          <w:shd w:val="clear" w:color="auto" w:fill="FFFFFF"/>
          <w:lang w:val="en-US"/>
        </w:rPr>
        <w:t>7</w:t>
      </w:r>
      <w:r w:rsidRPr="006A4308">
        <w:rPr>
          <w:rFonts w:ascii="Times New Roman" w:hAnsi="Times New Roman"/>
          <w:color w:val="000000"/>
          <w:shd w:val="clear" w:color="auto" w:fill="FFFFFF"/>
          <w:lang w:val="en-US"/>
        </w:rPr>
        <w:t xml:space="preserve"> to 2019.</w:t>
      </w:r>
    </w:p>
    <w:p w14:paraId="42CB8D0B" w14:textId="3F447A05" w:rsidR="00CF4DD8" w:rsidRPr="006A4308" w:rsidRDefault="00CF4DD8" w:rsidP="00CF4DD8">
      <w:pPr>
        <w:pStyle w:val="Caption"/>
        <w:keepNext/>
        <w:rPr>
          <w:rFonts w:ascii="Times New Roman" w:hAnsi="Times New Roman"/>
          <w:sz w:val="24"/>
          <w:szCs w:val="24"/>
        </w:rPr>
      </w:pPr>
      <w:r w:rsidRPr="00972B7A">
        <w:rPr>
          <w:rFonts w:ascii="Times New Roman" w:hAnsi="Times New Roman"/>
          <w:sz w:val="24"/>
          <w:szCs w:val="24"/>
        </w:rPr>
        <w:t xml:space="preserve">Table </w:t>
      </w:r>
      <w:r w:rsidRPr="00972B7A">
        <w:rPr>
          <w:rFonts w:ascii="Times New Roman" w:hAnsi="Times New Roman"/>
          <w:sz w:val="24"/>
          <w:szCs w:val="24"/>
        </w:rPr>
        <w:fldChar w:fldCharType="begin"/>
      </w:r>
      <w:r w:rsidRPr="00972B7A">
        <w:rPr>
          <w:rFonts w:ascii="Times New Roman" w:hAnsi="Times New Roman"/>
          <w:sz w:val="24"/>
          <w:szCs w:val="24"/>
        </w:rPr>
        <w:instrText xml:space="preserve"> SEQ Table \* ARABIC </w:instrText>
      </w:r>
      <w:r w:rsidRPr="00972B7A">
        <w:rPr>
          <w:rFonts w:ascii="Times New Roman" w:hAnsi="Times New Roman"/>
          <w:sz w:val="24"/>
          <w:szCs w:val="24"/>
        </w:rPr>
        <w:fldChar w:fldCharType="separate"/>
      </w:r>
      <w:r w:rsidR="006E16AC" w:rsidRPr="00972B7A">
        <w:rPr>
          <w:rFonts w:ascii="Times New Roman" w:hAnsi="Times New Roman"/>
          <w:noProof/>
          <w:sz w:val="24"/>
          <w:szCs w:val="24"/>
        </w:rPr>
        <w:t>5</w:t>
      </w:r>
      <w:r w:rsidRPr="00972B7A">
        <w:rPr>
          <w:rFonts w:ascii="Times New Roman" w:hAnsi="Times New Roman"/>
          <w:sz w:val="24"/>
          <w:szCs w:val="24"/>
        </w:rPr>
        <w:fldChar w:fldCharType="end"/>
      </w:r>
      <w:r w:rsidRPr="00972B7A">
        <w:rPr>
          <w:rFonts w:ascii="Times New Roman" w:hAnsi="Times New Roman"/>
          <w:sz w:val="24"/>
          <w:szCs w:val="24"/>
        </w:rPr>
        <w:t xml:space="preserve">: Tourism Receipts from 2017 to </w:t>
      </w:r>
      <w:r w:rsidR="00B47721" w:rsidRPr="00972B7A">
        <w:rPr>
          <w:rFonts w:ascii="Times New Roman" w:hAnsi="Times New Roman"/>
          <w:sz w:val="24"/>
          <w:szCs w:val="24"/>
        </w:rPr>
        <w:t>2021</w:t>
      </w:r>
    </w:p>
    <w:tbl>
      <w:tblPr>
        <w:tblStyle w:val="TableGrid"/>
        <w:tblW w:w="5000" w:type="pct"/>
        <w:tblLook w:val="04A0" w:firstRow="1" w:lastRow="0" w:firstColumn="1" w:lastColumn="0" w:noHBand="0" w:noVBand="1"/>
      </w:tblPr>
      <w:tblGrid>
        <w:gridCol w:w="2386"/>
        <w:gridCol w:w="2505"/>
        <w:gridCol w:w="2521"/>
        <w:gridCol w:w="2216"/>
      </w:tblGrid>
      <w:tr w:rsidR="0056680A" w:rsidRPr="00317871" w14:paraId="388B0035" w14:textId="4A422961" w:rsidTr="00972B7A">
        <w:tc>
          <w:tcPr>
            <w:tcW w:w="1239" w:type="pct"/>
            <w:shd w:val="clear" w:color="auto" w:fill="auto"/>
          </w:tcPr>
          <w:p w14:paraId="1909B85F" w14:textId="0F7A3165" w:rsidR="0056680A" w:rsidRPr="00972B7A" w:rsidRDefault="0056680A" w:rsidP="00136E06">
            <w:pPr>
              <w:spacing w:line="360" w:lineRule="auto"/>
              <w:jc w:val="left"/>
              <w:rPr>
                <w:rFonts w:ascii="Times New Roman" w:hAnsi="Times New Roman"/>
                <w:lang w:val="en-US"/>
              </w:rPr>
            </w:pPr>
            <w:bookmarkStart w:id="242" w:name="_Hlk115949463"/>
            <w:r w:rsidRPr="00972B7A">
              <w:rPr>
                <w:rFonts w:ascii="Times New Roman" w:hAnsi="Times New Roman"/>
                <w:lang w:val="en-US"/>
              </w:rPr>
              <w:t>Year</w:t>
            </w:r>
          </w:p>
        </w:tc>
        <w:tc>
          <w:tcPr>
            <w:tcW w:w="1301" w:type="pct"/>
            <w:shd w:val="clear" w:color="auto" w:fill="auto"/>
          </w:tcPr>
          <w:p w14:paraId="24F2C9B6" w14:textId="68BB3972" w:rsidR="0056680A" w:rsidRPr="00972B7A" w:rsidRDefault="0056680A" w:rsidP="00136E06">
            <w:pPr>
              <w:spacing w:line="360" w:lineRule="auto"/>
              <w:jc w:val="left"/>
              <w:rPr>
                <w:rFonts w:ascii="Times New Roman" w:hAnsi="Times New Roman"/>
                <w:lang w:val="en-US"/>
              </w:rPr>
            </w:pPr>
            <w:r w:rsidRPr="00972B7A">
              <w:rPr>
                <w:rFonts w:ascii="Times New Roman" w:hAnsi="Times New Roman"/>
                <w:lang w:val="en-US"/>
              </w:rPr>
              <w:t>Number of tourists</w:t>
            </w:r>
          </w:p>
        </w:tc>
        <w:tc>
          <w:tcPr>
            <w:tcW w:w="1309" w:type="pct"/>
            <w:shd w:val="clear" w:color="auto" w:fill="auto"/>
          </w:tcPr>
          <w:p w14:paraId="1131239C" w14:textId="6C2ECBD7" w:rsidR="0056680A" w:rsidRPr="00972B7A" w:rsidRDefault="0056680A" w:rsidP="00136E06">
            <w:pPr>
              <w:spacing w:line="360" w:lineRule="auto"/>
              <w:jc w:val="left"/>
              <w:rPr>
                <w:rFonts w:ascii="Times New Roman" w:hAnsi="Times New Roman"/>
                <w:lang w:val="en-US"/>
              </w:rPr>
            </w:pPr>
            <w:r w:rsidRPr="00972B7A">
              <w:rPr>
                <w:rFonts w:ascii="Times New Roman" w:hAnsi="Times New Roman"/>
                <w:lang w:val="en-US"/>
              </w:rPr>
              <w:t>Receipts (million $US)</w:t>
            </w:r>
          </w:p>
        </w:tc>
        <w:tc>
          <w:tcPr>
            <w:tcW w:w="1151" w:type="pct"/>
            <w:shd w:val="clear" w:color="auto" w:fill="auto"/>
          </w:tcPr>
          <w:p w14:paraId="673A4DC5" w14:textId="69CF57CC" w:rsidR="0056680A" w:rsidRPr="00972B7A" w:rsidRDefault="0056680A" w:rsidP="00136E06">
            <w:pPr>
              <w:spacing w:line="360" w:lineRule="auto"/>
              <w:jc w:val="left"/>
              <w:rPr>
                <w:rFonts w:ascii="Times New Roman" w:hAnsi="Times New Roman"/>
                <w:lang w:val="en-US"/>
              </w:rPr>
            </w:pPr>
            <w:r w:rsidRPr="00972B7A">
              <w:rPr>
                <w:rFonts w:ascii="Times New Roman" w:hAnsi="Times New Roman"/>
                <w:lang w:val="en-US"/>
              </w:rPr>
              <w:t>Receipt per tourist (us$)</w:t>
            </w:r>
          </w:p>
        </w:tc>
      </w:tr>
      <w:tr w:rsidR="0056680A" w:rsidRPr="00317871" w14:paraId="05EB539E" w14:textId="77777777" w:rsidTr="00972B7A">
        <w:tc>
          <w:tcPr>
            <w:tcW w:w="1239" w:type="pct"/>
            <w:shd w:val="clear" w:color="auto" w:fill="auto"/>
          </w:tcPr>
          <w:p w14:paraId="34E6AA74" w14:textId="575C2600" w:rsidR="0056680A" w:rsidRPr="00972B7A" w:rsidRDefault="0056680A" w:rsidP="00136E06">
            <w:pPr>
              <w:spacing w:line="360" w:lineRule="auto"/>
              <w:jc w:val="left"/>
              <w:rPr>
                <w:rFonts w:ascii="Times New Roman" w:hAnsi="Times New Roman"/>
                <w:lang w:val="en-US"/>
              </w:rPr>
            </w:pPr>
            <w:r w:rsidRPr="00972B7A">
              <w:rPr>
                <w:rFonts w:ascii="Times New Roman" w:hAnsi="Times New Roman"/>
                <w:lang w:val="en-US"/>
              </w:rPr>
              <w:t>2021</w:t>
            </w:r>
          </w:p>
        </w:tc>
        <w:tc>
          <w:tcPr>
            <w:tcW w:w="1301" w:type="pct"/>
            <w:shd w:val="clear" w:color="auto" w:fill="auto"/>
          </w:tcPr>
          <w:p w14:paraId="1025EFF9" w14:textId="19829AAD" w:rsidR="0056680A" w:rsidRPr="00972B7A" w:rsidRDefault="0021674B" w:rsidP="00136E06">
            <w:pPr>
              <w:spacing w:line="360" w:lineRule="auto"/>
              <w:jc w:val="left"/>
              <w:rPr>
                <w:rFonts w:ascii="Times New Roman" w:hAnsi="Times New Roman"/>
                <w:lang w:val="en-US"/>
              </w:rPr>
            </w:pPr>
            <w:r w:rsidRPr="00972B7A">
              <w:rPr>
                <w:rFonts w:ascii="Times New Roman" w:hAnsi="Times New Roman"/>
                <w:lang w:val="en-US"/>
              </w:rPr>
              <w:t>71,193</w:t>
            </w:r>
          </w:p>
        </w:tc>
        <w:tc>
          <w:tcPr>
            <w:tcW w:w="1309" w:type="pct"/>
            <w:shd w:val="clear" w:color="auto" w:fill="auto"/>
          </w:tcPr>
          <w:p w14:paraId="1A73D00B" w14:textId="75F8A2EA" w:rsidR="0056680A" w:rsidRPr="00972B7A" w:rsidRDefault="00F62BCF" w:rsidP="00136E06">
            <w:pPr>
              <w:spacing w:line="360" w:lineRule="auto"/>
              <w:jc w:val="left"/>
              <w:rPr>
                <w:rFonts w:ascii="Times New Roman" w:hAnsi="Times New Roman"/>
                <w:lang w:val="en-US"/>
              </w:rPr>
            </w:pPr>
            <w:r w:rsidRPr="00972B7A">
              <w:rPr>
                <w:rFonts w:ascii="Times New Roman" w:hAnsi="Times New Roman"/>
                <w:lang w:val="en-US"/>
              </w:rPr>
              <w:t>28</w:t>
            </w:r>
            <w:r w:rsidR="00417C3B" w:rsidRPr="00972B7A">
              <w:rPr>
                <w:rFonts w:ascii="Times New Roman" w:hAnsi="Times New Roman"/>
                <w:lang w:val="en-US"/>
              </w:rPr>
              <w:t>.03</w:t>
            </w:r>
          </w:p>
        </w:tc>
        <w:tc>
          <w:tcPr>
            <w:tcW w:w="1151" w:type="pct"/>
            <w:shd w:val="clear" w:color="auto" w:fill="auto"/>
          </w:tcPr>
          <w:p w14:paraId="0679B397" w14:textId="38ABB640" w:rsidR="0056680A" w:rsidRPr="00972B7A" w:rsidRDefault="00417C3B" w:rsidP="00136E06">
            <w:pPr>
              <w:spacing w:line="360" w:lineRule="auto"/>
              <w:jc w:val="left"/>
              <w:rPr>
                <w:rFonts w:ascii="Times New Roman" w:hAnsi="Times New Roman"/>
                <w:lang w:val="en-US"/>
              </w:rPr>
            </w:pPr>
            <w:r w:rsidRPr="00972B7A">
              <w:rPr>
                <w:rFonts w:ascii="Times New Roman" w:hAnsi="Times New Roman"/>
                <w:lang w:val="en-US"/>
              </w:rPr>
              <w:t>39</w:t>
            </w:r>
            <w:r w:rsidR="00DE193B" w:rsidRPr="00972B7A">
              <w:rPr>
                <w:rFonts w:ascii="Times New Roman" w:hAnsi="Times New Roman"/>
                <w:lang w:val="en-US"/>
              </w:rPr>
              <w:t>4</w:t>
            </w:r>
          </w:p>
        </w:tc>
      </w:tr>
      <w:tr w:rsidR="0056680A" w:rsidRPr="00317871" w14:paraId="61FC0689" w14:textId="77777777" w:rsidTr="00972B7A">
        <w:tc>
          <w:tcPr>
            <w:tcW w:w="1239" w:type="pct"/>
            <w:shd w:val="clear" w:color="auto" w:fill="auto"/>
          </w:tcPr>
          <w:p w14:paraId="161B9ADE" w14:textId="4FEAC87F" w:rsidR="0056680A" w:rsidRPr="00972B7A" w:rsidRDefault="0056680A" w:rsidP="00136E06">
            <w:pPr>
              <w:spacing w:line="360" w:lineRule="auto"/>
              <w:jc w:val="left"/>
              <w:rPr>
                <w:rFonts w:ascii="Times New Roman" w:hAnsi="Times New Roman"/>
                <w:lang w:val="en-US"/>
              </w:rPr>
            </w:pPr>
            <w:r w:rsidRPr="00972B7A">
              <w:rPr>
                <w:rFonts w:ascii="Times New Roman" w:hAnsi="Times New Roman"/>
                <w:lang w:val="en-US"/>
              </w:rPr>
              <w:t>2020</w:t>
            </w:r>
          </w:p>
        </w:tc>
        <w:tc>
          <w:tcPr>
            <w:tcW w:w="1301" w:type="pct"/>
            <w:shd w:val="clear" w:color="auto" w:fill="auto"/>
          </w:tcPr>
          <w:p w14:paraId="3C10FBBC" w14:textId="64EEBE05" w:rsidR="0056680A" w:rsidRPr="00972B7A" w:rsidRDefault="003551DF" w:rsidP="00136E06">
            <w:pPr>
              <w:spacing w:line="360" w:lineRule="auto"/>
              <w:jc w:val="left"/>
              <w:rPr>
                <w:rFonts w:ascii="Times New Roman" w:hAnsi="Times New Roman"/>
                <w:lang w:val="en-US"/>
              </w:rPr>
            </w:pPr>
            <w:r w:rsidRPr="00972B7A">
              <w:rPr>
                <w:rFonts w:ascii="Times New Roman" w:hAnsi="Times New Roman"/>
                <w:lang w:val="en-US"/>
              </w:rPr>
              <w:t>41,238</w:t>
            </w:r>
          </w:p>
        </w:tc>
        <w:tc>
          <w:tcPr>
            <w:tcW w:w="1309" w:type="pct"/>
            <w:shd w:val="clear" w:color="auto" w:fill="auto"/>
          </w:tcPr>
          <w:p w14:paraId="729620E7" w14:textId="394F90A0" w:rsidR="0056680A" w:rsidRPr="00972B7A" w:rsidRDefault="00417C3B" w:rsidP="00136E06">
            <w:pPr>
              <w:spacing w:line="360" w:lineRule="auto"/>
              <w:jc w:val="left"/>
              <w:rPr>
                <w:rFonts w:ascii="Times New Roman" w:hAnsi="Times New Roman"/>
                <w:lang w:val="en-US"/>
              </w:rPr>
            </w:pPr>
            <w:r w:rsidRPr="00972B7A">
              <w:rPr>
                <w:rFonts w:ascii="Times New Roman" w:hAnsi="Times New Roman"/>
                <w:lang w:val="en-US"/>
              </w:rPr>
              <w:t>15.36</w:t>
            </w:r>
          </w:p>
        </w:tc>
        <w:tc>
          <w:tcPr>
            <w:tcW w:w="1151" w:type="pct"/>
            <w:shd w:val="clear" w:color="auto" w:fill="auto"/>
          </w:tcPr>
          <w:p w14:paraId="38D86DE0" w14:textId="0536E74A" w:rsidR="0056680A" w:rsidRPr="00972B7A" w:rsidRDefault="00DE193B" w:rsidP="00136E06">
            <w:pPr>
              <w:spacing w:line="360" w:lineRule="auto"/>
              <w:jc w:val="left"/>
              <w:rPr>
                <w:rFonts w:ascii="Times New Roman" w:hAnsi="Times New Roman"/>
                <w:lang w:val="en-US"/>
              </w:rPr>
            </w:pPr>
            <w:r w:rsidRPr="00972B7A">
              <w:rPr>
                <w:rFonts w:ascii="Times New Roman" w:hAnsi="Times New Roman"/>
                <w:lang w:val="en-US"/>
              </w:rPr>
              <w:t>3</w:t>
            </w:r>
            <w:r w:rsidR="001F7482" w:rsidRPr="00972B7A">
              <w:rPr>
                <w:rFonts w:ascii="Times New Roman" w:hAnsi="Times New Roman"/>
                <w:lang w:val="en-US"/>
              </w:rPr>
              <w:t>73</w:t>
            </w:r>
          </w:p>
        </w:tc>
      </w:tr>
      <w:tr w:rsidR="0056680A" w:rsidRPr="00317871" w14:paraId="0F59522E" w14:textId="77777777" w:rsidTr="006A4308">
        <w:tc>
          <w:tcPr>
            <w:tcW w:w="1239" w:type="pct"/>
          </w:tcPr>
          <w:p w14:paraId="5E233CB3" w14:textId="1DD67705" w:rsidR="0056680A" w:rsidRPr="006A4308" w:rsidRDefault="0056680A" w:rsidP="00136E06">
            <w:pPr>
              <w:spacing w:line="360" w:lineRule="auto"/>
              <w:jc w:val="left"/>
              <w:rPr>
                <w:rFonts w:ascii="Times New Roman" w:hAnsi="Times New Roman"/>
                <w:lang w:val="en-US"/>
              </w:rPr>
            </w:pPr>
            <w:r w:rsidRPr="006A4308">
              <w:rPr>
                <w:rFonts w:ascii="Times New Roman" w:hAnsi="Times New Roman"/>
                <w:lang w:val="en-US"/>
              </w:rPr>
              <w:t>2019</w:t>
            </w:r>
          </w:p>
        </w:tc>
        <w:tc>
          <w:tcPr>
            <w:tcW w:w="1301" w:type="pct"/>
          </w:tcPr>
          <w:p w14:paraId="08DC7C2B" w14:textId="4109D7F3" w:rsidR="0056680A" w:rsidRPr="006A4308" w:rsidRDefault="0056680A" w:rsidP="00136E06">
            <w:pPr>
              <w:spacing w:line="360" w:lineRule="auto"/>
              <w:jc w:val="left"/>
              <w:rPr>
                <w:rFonts w:ascii="Times New Roman" w:hAnsi="Times New Roman"/>
                <w:lang w:val="en-US"/>
              </w:rPr>
            </w:pPr>
            <w:r w:rsidRPr="006A4308">
              <w:rPr>
                <w:rFonts w:ascii="Times New Roman" w:hAnsi="Times New Roman"/>
                <w:lang w:val="en-US"/>
              </w:rPr>
              <w:t>71,000</w:t>
            </w:r>
          </w:p>
        </w:tc>
        <w:tc>
          <w:tcPr>
            <w:tcW w:w="1309" w:type="pct"/>
          </w:tcPr>
          <w:p w14:paraId="0D9428A2" w14:textId="56692B7E" w:rsidR="0056680A" w:rsidRPr="006A4308" w:rsidRDefault="00674A8C" w:rsidP="00136E06">
            <w:pPr>
              <w:spacing w:line="360" w:lineRule="auto"/>
              <w:jc w:val="left"/>
              <w:rPr>
                <w:rFonts w:ascii="Times New Roman" w:hAnsi="Times New Roman"/>
                <w:lang w:val="en-US"/>
              </w:rPr>
            </w:pPr>
            <w:r w:rsidRPr="006A4308">
              <w:rPr>
                <w:rFonts w:ascii="Times New Roman" w:hAnsi="Times New Roman"/>
                <w:lang w:val="en-US"/>
              </w:rPr>
              <w:t>25.40</w:t>
            </w:r>
          </w:p>
        </w:tc>
        <w:tc>
          <w:tcPr>
            <w:tcW w:w="1151" w:type="pct"/>
          </w:tcPr>
          <w:p w14:paraId="5900D0DB" w14:textId="6DB08036" w:rsidR="0056680A" w:rsidRPr="006A4308" w:rsidRDefault="00674A8C" w:rsidP="00136E06">
            <w:pPr>
              <w:spacing w:line="360" w:lineRule="auto"/>
              <w:jc w:val="left"/>
              <w:rPr>
                <w:rFonts w:ascii="Times New Roman" w:hAnsi="Times New Roman"/>
                <w:lang w:val="en-US"/>
              </w:rPr>
            </w:pPr>
            <w:r w:rsidRPr="006A4308">
              <w:rPr>
                <w:rFonts w:ascii="Times New Roman" w:hAnsi="Times New Roman"/>
                <w:lang w:val="en-US"/>
              </w:rPr>
              <w:t>354</w:t>
            </w:r>
          </w:p>
        </w:tc>
      </w:tr>
      <w:tr w:rsidR="0056680A" w:rsidRPr="00317871" w14:paraId="32A47FC9" w14:textId="77777777" w:rsidTr="006A4308">
        <w:tc>
          <w:tcPr>
            <w:tcW w:w="1239" w:type="pct"/>
          </w:tcPr>
          <w:p w14:paraId="16AC4493" w14:textId="01F1F308" w:rsidR="0056680A" w:rsidRPr="006A4308" w:rsidRDefault="0056680A" w:rsidP="00136E06">
            <w:pPr>
              <w:spacing w:line="360" w:lineRule="auto"/>
              <w:jc w:val="left"/>
              <w:rPr>
                <w:rFonts w:ascii="Times New Roman" w:hAnsi="Times New Roman"/>
                <w:lang w:val="en-US"/>
              </w:rPr>
            </w:pPr>
            <w:r w:rsidRPr="006A4308">
              <w:rPr>
                <w:rFonts w:ascii="Times New Roman" w:hAnsi="Times New Roman"/>
                <w:lang w:val="en-US"/>
              </w:rPr>
              <w:t>2018</w:t>
            </w:r>
          </w:p>
        </w:tc>
        <w:tc>
          <w:tcPr>
            <w:tcW w:w="1301" w:type="pct"/>
          </w:tcPr>
          <w:p w14:paraId="69CF6B81" w14:textId="31424A8A" w:rsidR="0056680A" w:rsidRPr="006A4308" w:rsidRDefault="0056680A" w:rsidP="00136E06">
            <w:pPr>
              <w:spacing w:line="360" w:lineRule="auto"/>
              <w:jc w:val="left"/>
              <w:rPr>
                <w:rFonts w:ascii="Times New Roman" w:hAnsi="Times New Roman"/>
                <w:lang w:val="en-US"/>
              </w:rPr>
            </w:pPr>
            <w:r w:rsidRPr="006A4308">
              <w:rPr>
                <w:rFonts w:ascii="Times New Roman" w:hAnsi="Times New Roman"/>
                <w:lang w:val="en-US"/>
              </w:rPr>
              <w:t>66,000</w:t>
            </w:r>
          </w:p>
        </w:tc>
        <w:tc>
          <w:tcPr>
            <w:tcW w:w="1309" w:type="pct"/>
          </w:tcPr>
          <w:p w14:paraId="555C253B" w14:textId="6BBBD5AA" w:rsidR="0056680A" w:rsidRPr="006A4308" w:rsidRDefault="0056680A" w:rsidP="00136E06">
            <w:pPr>
              <w:spacing w:line="360" w:lineRule="auto"/>
              <w:jc w:val="left"/>
              <w:rPr>
                <w:rFonts w:ascii="Times New Roman" w:hAnsi="Times New Roman"/>
                <w:lang w:val="en-US"/>
              </w:rPr>
            </w:pPr>
            <w:r w:rsidRPr="006A4308">
              <w:rPr>
                <w:rFonts w:ascii="Times New Roman" w:hAnsi="Times New Roman"/>
                <w:lang w:val="en-US"/>
              </w:rPr>
              <w:t>39.00</w:t>
            </w:r>
          </w:p>
        </w:tc>
        <w:tc>
          <w:tcPr>
            <w:tcW w:w="1151" w:type="pct"/>
          </w:tcPr>
          <w:p w14:paraId="50E314DF" w14:textId="2092E6E6" w:rsidR="0056680A" w:rsidRPr="006A4308" w:rsidRDefault="0056680A" w:rsidP="00136E06">
            <w:pPr>
              <w:spacing w:line="360" w:lineRule="auto"/>
              <w:jc w:val="left"/>
              <w:rPr>
                <w:rFonts w:ascii="Times New Roman" w:hAnsi="Times New Roman"/>
                <w:lang w:val="en-US"/>
              </w:rPr>
            </w:pPr>
            <w:r w:rsidRPr="006A4308">
              <w:rPr>
                <w:rFonts w:ascii="Times New Roman" w:hAnsi="Times New Roman"/>
                <w:lang w:val="en-US"/>
              </w:rPr>
              <w:t>591</w:t>
            </w:r>
          </w:p>
        </w:tc>
      </w:tr>
      <w:tr w:rsidR="0056680A" w:rsidRPr="00317871" w14:paraId="7D0D0BDC" w14:textId="77777777" w:rsidTr="006A4308">
        <w:tc>
          <w:tcPr>
            <w:tcW w:w="1239" w:type="pct"/>
          </w:tcPr>
          <w:p w14:paraId="3306FA17" w14:textId="2F1952B1" w:rsidR="0056680A" w:rsidRPr="006A4308" w:rsidRDefault="0056680A" w:rsidP="00136E06">
            <w:pPr>
              <w:spacing w:line="360" w:lineRule="auto"/>
              <w:jc w:val="left"/>
              <w:rPr>
                <w:rFonts w:ascii="Times New Roman" w:hAnsi="Times New Roman"/>
                <w:lang w:val="en-US"/>
              </w:rPr>
            </w:pPr>
            <w:r w:rsidRPr="006A4308">
              <w:rPr>
                <w:rFonts w:ascii="Times New Roman" w:hAnsi="Times New Roman"/>
                <w:lang w:val="en-US"/>
              </w:rPr>
              <w:t>2017</w:t>
            </w:r>
          </w:p>
        </w:tc>
        <w:tc>
          <w:tcPr>
            <w:tcW w:w="1301" w:type="pct"/>
          </w:tcPr>
          <w:p w14:paraId="2DB525C4" w14:textId="7215C02E" w:rsidR="0056680A" w:rsidRPr="006A4308" w:rsidRDefault="0056680A" w:rsidP="00136E06">
            <w:pPr>
              <w:spacing w:line="360" w:lineRule="auto"/>
              <w:jc w:val="left"/>
              <w:rPr>
                <w:rFonts w:ascii="Times New Roman" w:hAnsi="Times New Roman"/>
                <w:lang w:val="en-US"/>
              </w:rPr>
            </w:pPr>
            <w:r w:rsidRPr="006A4308">
              <w:rPr>
                <w:rFonts w:ascii="Times New Roman" w:hAnsi="Times New Roman"/>
                <w:lang w:val="en-US"/>
              </w:rPr>
              <w:t>59,000</w:t>
            </w:r>
          </w:p>
        </w:tc>
        <w:tc>
          <w:tcPr>
            <w:tcW w:w="1309" w:type="pct"/>
          </w:tcPr>
          <w:p w14:paraId="197688C7" w14:textId="0054F36C" w:rsidR="0056680A" w:rsidRPr="006A4308" w:rsidRDefault="0056680A" w:rsidP="00136E06">
            <w:pPr>
              <w:spacing w:line="360" w:lineRule="auto"/>
              <w:jc w:val="left"/>
              <w:rPr>
                <w:rFonts w:ascii="Times New Roman" w:hAnsi="Times New Roman"/>
                <w:lang w:val="en-US"/>
              </w:rPr>
            </w:pPr>
            <w:r w:rsidRPr="006A4308">
              <w:rPr>
                <w:rFonts w:ascii="Times New Roman" w:hAnsi="Times New Roman"/>
                <w:lang w:val="en-US"/>
              </w:rPr>
              <w:t>39.00</w:t>
            </w:r>
          </w:p>
        </w:tc>
        <w:tc>
          <w:tcPr>
            <w:tcW w:w="1151" w:type="pct"/>
          </w:tcPr>
          <w:p w14:paraId="429F870E" w14:textId="658ECEC7" w:rsidR="0056680A" w:rsidRPr="006A4308" w:rsidRDefault="0056680A" w:rsidP="00136E06">
            <w:pPr>
              <w:spacing w:line="360" w:lineRule="auto"/>
              <w:jc w:val="left"/>
              <w:rPr>
                <w:rFonts w:ascii="Times New Roman" w:hAnsi="Times New Roman"/>
                <w:lang w:val="en-US"/>
              </w:rPr>
            </w:pPr>
            <w:r w:rsidRPr="006A4308">
              <w:rPr>
                <w:rFonts w:ascii="Times New Roman" w:hAnsi="Times New Roman"/>
                <w:lang w:val="en-US"/>
              </w:rPr>
              <w:t>661</w:t>
            </w:r>
          </w:p>
        </w:tc>
      </w:tr>
    </w:tbl>
    <w:bookmarkEnd w:id="242"/>
    <w:p w14:paraId="35FEF891" w14:textId="049486FB" w:rsidR="004A4CFE" w:rsidRDefault="004A4CFE" w:rsidP="00136E06">
      <w:pPr>
        <w:spacing w:line="360" w:lineRule="auto"/>
        <w:jc w:val="left"/>
        <w:rPr>
          <w:rFonts w:ascii="Times New Roman" w:hAnsi="Times New Roman"/>
          <w:i/>
          <w:iCs/>
          <w:lang w:val="en-US"/>
        </w:rPr>
      </w:pPr>
      <w:r w:rsidRPr="006A4308">
        <w:rPr>
          <w:rFonts w:ascii="Times New Roman" w:hAnsi="Times New Roman"/>
          <w:i/>
          <w:iCs/>
          <w:lang w:val="en-US"/>
        </w:rPr>
        <w:t xml:space="preserve">Source: World Bank Data </w:t>
      </w:r>
    </w:p>
    <w:p w14:paraId="3E0234D4" w14:textId="77777777" w:rsidR="003E27BF" w:rsidRDefault="003E27BF" w:rsidP="00136E06">
      <w:pPr>
        <w:spacing w:line="360" w:lineRule="auto"/>
        <w:jc w:val="left"/>
        <w:rPr>
          <w:rFonts w:ascii="Times New Roman" w:hAnsi="Times New Roman"/>
          <w:i/>
          <w:iCs/>
          <w:lang w:val="en-US"/>
        </w:rPr>
      </w:pPr>
    </w:p>
    <w:p w14:paraId="45C3F855" w14:textId="3042A6F4" w:rsidR="003E27BF" w:rsidRPr="00205B5C" w:rsidRDefault="00AC51CC" w:rsidP="00136E06">
      <w:pPr>
        <w:spacing w:line="360" w:lineRule="auto"/>
        <w:jc w:val="left"/>
        <w:rPr>
          <w:rFonts w:ascii="Times New Roman" w:hAnsi="Times New Roman"/>
          <w:b/>
          <w:bCs/>
          <w:i/>
          <w:noProof/>
        </w:rPr>
      </w:pPr>
      <w:r w:rsidRPr="00823708">
        <w:rPr>
          <w:rFonts w:ascii="Times New Roman" w:hAnsi="Times New Roman"/>
          <w:b/>
          <w:bCs/>
          <w:i/>
        </w:rPr>
        <w:t xml:space="preserve">Intermediate Results Indicator Eleven: </w:t>
      </w:r>
      <w:r w:rsidRPr="00823708">
        <w:rPr>
          <w:rFonts w:ascii="Times New Roman" w:hAnsi="Times New Roman"/>
          <w:b/>
          <w:bCs/>
          <w:i/>
          <w:noProof/>
        </w:rPr>
        <w:t>Number of  entrepreneurs that aachieve first sales. Cumulative</w:t>
      </w:r>
    </w:p>
    <w:p w14:paraId="4DD15518" w14:textId="77777777" w:rsidR="00AC51CC" w:rsidRPr="00205B5C" w:rsidRDefault="00AC51CC" w:rsidP="00136E06">
      <w:pPr>
        <w:spacing w:line="360" w:lineRule="auto"/>
        <w:jc w:val="left"/>
        <w:rPr>
          <w:rFonts w:ascii="Times New Roman" w:hAnsi="Times New Roman"/>
          <w:b/>
          <w:bCs/>
          <w:i/>
          <w:noProof/>
        </w:rPr>
      </w:pPr>
    </w:p>
    <w:p w14:paraId="4EB46150" w14:textId="30DBBAAE" w:rsidR="00AC51CC" w:rsidRDefault="00205B5C" w:rsidP="00823708">
      <w:pPr>
        <w:spacing w:line="360" w:lineRule="auto"/>
        <w:jc w:val="left"/>
        <w:rPr>
          <w:rFonts w:ascii="Times New Roman" w:hAnsi="Times New Roman"/>
          <w:b/>
          <w:bCs/>
          <w:i/>
        </w:rPr>
      </w:pPr>
      <w:r w:rsidRPr="00823708">
        <w:rPr>
          <w:rFonts w:ascii="Times New Roman" w:hAnsi="Times New Roman"/>
          <w:b/>
          <w:bCs/>
          <w:i/>
        </w:rPr>
        <w:t>Sub indicator: Number of entrepreneurs who are women supported by the project that achieve first sales. Cumulative</w:t>
      </w:r>
    </w:p>
    <w:p w14:paraId="6CD6A60D" w14:textId="77777777" w:rsidR="00DE26B3" w:rsidRDefault="00DE26B3" w:rsidP="00DE26B3">
      <w:pPr>
        <w:spacing w:line="360" w:lineRule="auto"/>
        <w:jc w:val="left"/>
        <w:rPr>
          <w:rFonts w:ascii="Times New Roman" w:hAnsi="Times New Roman"/>
          <w:b/>
          <w:bCs/>
          <w:i/>
        </w:rPr>
      </w:pPr>
    </w:p>
    <w:p w14:paraId="30E25060" w14:textId="3EDC0B8D" w:rsidR="00DE26B3" w:rsidRPr="00823708" w:rsidRDefault="00DE26B3" w:rsidP="00DE26B3">
      <w:pPr>
        <w:spacing w:line="360" w:lineRule="auto"/>
        <w:jc w:val="left"/>
        <w:rPr>
          <w:rFonts w:ascii="Times New Roman" w:hAnsi="Times New Roman"/>
          <w:iCs/>
          <w:lang w:val="en-US"/>
        </w:rPr>
      </w:pPr>
      <w:r w:rsidRPr="006A4308">
        <w:rPr>
          <w:rFonts w:ascii="Times New Roman" w:eastAsia="Arial" w:hAnsi="Times New Roman"/>
        </w:rPr>
        <w:t xml:space="preserve">Data obtained from Sensi Hub and Innovation Sierra Leone </w:t>
      </w:r>
      <w:r w:rsidR="00D8382E">
        <w:rPr>
          <w:rFonts w:ascii="Times New Roman" w:eastAsia="Arial" w:hAnsi="Times New Roman"/>
        </w:rPr>
        <w:t xml:space="preserve">shows </w:t>
      </w:r>
      <w:r w:rsidR="00134A7E">
        <w:rPr>
          <w:rFonts w:ascii="Times New Roman" w:eastAsia="Arial" w:hAnsi="Times New Roman"/>
        </w:rPr>
        <w:t xml:space="preserve">that </w:t>
      </w:r>
      <w:proofErr w:type="gramStart"/>
      <w:r w:rsidR="00134A7E">
        <w:rPr>
          <w:rFonts w:ascii="Times New Roman" w:eastAsia="Arial" w:hAnsi="Times New Roman"/>
        </w:rPr>
        <w:t>twenty six</w:t>
      </w:r>
      <w:proofErr w:type="gramEnd"/>
      <w:r w:rsidR="00134A7E">
        <w:rPr>
          <w:rFonts w:ascii="Times New Roman" w:eastAsia="Arial" w:hAnsi="Times New Roman"/>
        </w:rPr>
        <w:t xml:space="preserve"> start businesses were </w:t>
      </w:r>
      <w:proofErr w:type="spellStart"/>
      <w:r w:rsidR="00134A7E">
        <w:rPr>
          <w:rFonts w:ascii="Times New Roman" w:eastAsia="Arial" w:hAnsi="Times New Roman"/>
        </w:rPr>
        <w:t>refistered</w:t>
      </w:r>
      <w:proofErr w:type="spellEnd"/>
      <w:r w:rsidR="00134A7E">
        <w:rPr>
          <w:rFonts w:ascii="Times New Roman" w:eastAsia="Arial" w:hAnsi="Times New Roman"/>
        </w:rPr>
        <w:t xml:space="preserve"> in this first cohort. Out of this figure, only seven (7) start-up businesses have not </w:t>
      </w:r>
      <w:proofErr w:type="gramStart"/>
      <w:r w:rsidR="00134A7E">
        <w:rPr>
          <w:rFonts w:ascii="Times New Roman" w:eastAsia="Arial" w:hAnsi="Times New Roman"/>
        </w:rPr>
        <w:t>registered  sales</w:t>
      </w:r>
      <w:proofErr w:type="gramEnd"/>
      <w:r w:rsidR="00134A7E">
        <w:rPr>
          <w:rFonts w:ascii="Times New Roman" w:eastAsia="Arial" w:hAnsi="Times New Roman"/>
        </w:rPr>
        <w:t xml:space="preserve"> The remaining nineteen (19) start-ups businesses have registered sales , though these sales were registered before they were incorporated into  SLEDP activities. Out of the seven businesses</w:t>
      </w:r>
      <w:r w:rsidR="009401B7">
        <w:rPr>
          <w:rFonts w:ascii="Times New Roman" w:eastAsia="Arial" w:hAnsi="Times New Roman"/>
        </w:rPr>
        <w:t xml:space="preserve"> that have not registered first sales</w:t>
      </w:r>
      <w:proofErr w:type="gramStart"/>
      <w:r w:rsidR="009401B7">
        <w:rPr>
          <w:rFonts w:ascii="Times New Roman" w:eastAsia="Arial" w:hAnsi="Times New Roman"/>
        </w:rPr>
        <w:t xml:space="preserve">, </w:t>
      </w:r>
      <w:r w:rsidR="00134A7E">
        <w:rPr>
          <w:rFonts w:ascii="Times New Roman" w:eastAsia="Arial" w:hAnsi="Times New Roman"/>
        </w:rPr>
        <w:t>,</w:t>
      </w:r>
      <w:proofErr w:type="gramEnd"/>
      <w:r w:rsidR="00134A7E">
        <w:rPr>
          <w:rFonts w:ascii="Times New Roman" w:eastAsia="Arial" w:hAnsi="Times New Roman"/>
        </w:rPr>
        <w:t xml:space="preserve"> only two (2) are female owned</w:t>
      </w:r>
      <w:r w:rsidR="009401B7">
        <w:rPr>
          <w:rFonts w:ascii="Times New Roman" w:eastAsia="Arial" w:hAnsi="Times New Roman"/>
        </w:rPr>
        <w:t>/managed.</w:t>
      </w:r>
    </w:p>
    <w:p w14:paraId="2BA9349D" w14:textId="77777777" w:rsidR="00A56FBF" w:rsidRDefault="00A56FBF" w:rsidP="00136E06">
      <w:pPr>
        <w:spacing w:line="360" w:lineRule="auto"/>
        <w:rPr>
          <w:rFonts w:ascii="Times New Roman" w:hAnsi="Times New Roman"/>
          <w:color w:val="2C2C2C"/>
          <w:lang w:val="en-US"/>
        </w:rPr>
      </w:pPr>
    </w:p>
    <w:p w14:paraId="5D2E7A8E" w14:textId="12EDAD81" w:rsidR="00C460A8" w:rsidRPr="00823708" w:rsidRDefault="00C460A8" w:rsidP="00136E06">
      <w:pPr>
        <w:spacing w:line="360" w:lineRule="auto"/>
        <w:rPr>
          <w:rFonts w:ascii="Times New Roman" w:hAnsi="Times New Roman"/>
          <w:b/>
          <w:bCs/>
          <w:i/>
          <w:color w:val="2C2C2C"/>
          <w:lang w:val="en-US"/>
        </w:rPr>
      </w:pPr>
      <w:r w:rsidRPr="00823708">
        <w:rPr>
          <w:rFonts w:ascii="Times New Roman" w:hAnsi="Times New Roman"/>
          <w:b/>
          <w:bCs/>
          <w:i/>
        </w:rPr>
        <w:t>Intermediate Results Indicator Twelve: Number of new entrepreneurs who participated in hackathons, trainings, pitch nights and other activities organized by entrepreneurship institutions supported by the project. Cumulative</w:t>
      </w:r>
    </w:p>
    <w:p w14:paraId="0C246279" w14:textId="77777777" w:rsidR="00C460A8" w:rsidRPr="006A4308" w:rsidRDefault="00C460A8" w:rsidP="00136E06">
      <w:pPr>
        <w:spacing w:line="360" w:lineRule="auto"/>
        <w:rPr>
          <w:rFonts w:ascii="Times New Roman" w:hAnsi="Times New Roman"/>
          <w:color w:val="2C2C2C"/>
          <w:lang w:val="en-US"/>
        </w:rPr>
      </w:pPr>
    </w:p>
    <w:p w14:paraId="74AA0EF2" w14:textId="120F5470" w:rsidR="00357DFA" w:rsidRPr="006A4308" w:rsidRDefault="00357DFA" w:rsidP="006A4308">
      <w:pPr>
        <w:pStyle w:val="Heading3"/>
        <w:numPr>
          <w:ilvl w:val="2"/>
          <w:numId w:val="74"/>
        </w:numPr>
        <w:spacing w:line="360" w:lineRule="auto"/>
        <w:rPr>
          <w:rFonts w:ascii="Times New Roman" w:hAnsi="Times New Roman"/>
          <w:sz w:val="24"/>
          <w:szCs w:val="24"/>
          <w:lang w:val="en-US"/>
        </w:rPr>
      </w:pPr>
      <w:bookmarkStart w:id="243" w:name="_Toc112846368"/>
      <w:r w:rsidRPr="006A4308">
        <w:rPr>
          <w:rFonts w:ascii="Times New Roman" w:hAnsi="Times New Roman"/>
          <w:sz w:val="24"/>
          <w:szCs w:val="24"/>
          <w:lang w:val="en-US"/>
        </w:rPr>
        <w:lastRenderedPageBreak/>
        <w:t>Entrepreneurship Training and Coaching Opportunities</w:t>
      </w:r>
      <w:bookmarkEnd w:id="243"/>
    </w:p>
    <w:p w14:paraId="631AECF9" w14:textId="1AB3FFE9" w:rsidR="00160A80" w:rsidRPr="006A4308" w:rsidRDefault="00A43D62" w:rsidP="00136E06">
      <w:pPr>
        <w:tabs>
          <w:tab w:val="left" w:pos="4269"/>
        </w:tabs>
        <w:spacing w:line="360" w:lineRule="auto"/>
        <w:rPr>
          <w:rFonts w:ascii="Times New Roman" w:hAnsi="Times New Roman"/>
        </w:rPr>
      </w:pPr>
      <w:r w:rsidRPr="006A4308">
        <w:rPr>
          <w:rFonts w:ascii="Times New Roman" w:hAnsi="Times New Roman"/>
        </w:rPr>
        <w:t xml:space="preserve">Entrepreneurship training institutions </w:t>
      </w:r>
      <w:r w:rsidR="00587C08">
        <w:rPr>
          <w:rFonts w:ascii="Times New Roman" w:hAnsi="Times New Roman"/>
        </w:rPr>
        <w:t>working with the</w:t>
      </w:r>
      <w:r w:rsidRPr="006A4308">
        <w:rPr>
          <w:rFonts w:ascii="Times New Roman" w:hAnsi="Times New Roman"/>
        </w:rPr>
        <w:t xml:space="preserve"> project are Milton </w:t>
      </w:r>
      <w:proofErr w:type="spellStart"/>
      <w:r w:rsidRPr="006A4308">
        <w:rPr>
          <w:rFonts w:ascii="Times New Roman" w:hAnsi="Times New Roman"/>
        </w:rPr>
        <w:t>Ma</w:t>
      </w:r>
      <w:r w:rsidR="00E202B6" w:rsidRPr="006A4308">
        <w:rPr>
          <w:rFonts w:ascii="Times New Roman" w:hAnsi="Times New Roman"/>
        </w:rPr>
        <w:t>r</w:t>
      </w:r>
      <w:r w:rsidRPr="006A4308">
        <w:rPr>
          <w:rFonts w:ascii="Times New Roman" w:hAnsi="Times New Roman"/>
        </w:rPr>
        <w:t>gai</w:t>
      </w:r>
      <w:proofErr w:type="spellEnd"/>
      <w:r w:rsidRPr="006A4308">
        <w:rPr>
          <w:rFonts w:ascii="Times New Roman" w:hAnsi="Times New Roman"/>
        </w:rPr>
        <w:t xml:space="preserve"> College of Education and Technology (Milton </w:t>
      </w:r>
      <w:proofErr w:type="spellStart"/>
      <w:r w:rsidRPr="006A4308">
        <w:rPr>
          <w:rFonts w:ascii="Times New Roman" w:hAnsi="Times New Roman"/>
        </w:rPr>
        <w:t>Margai</w:t>
      </w:r>
      <w:proofErr w:type="spellEnd"/>
      <w:r w:rsidRPr="006A4308">
        <w:rPr>
          <w:rFonts w:ascii="Times New Roman" w:hAnsi="Times New Roman"/>
        </w:rPr>
        <w:t>)</w:t>
      </w:r>
      <w:r w:rsidR="0032466F" w:rsidRPr="006A4308">
        <w:rPr>
          <w:rFonts w:ascii="Times New Roman" w:hAnsi="Times New Roman"/>
        </w:rPr>
        <w:t>, the Institute of</w:t>
      </w:r>
      <w:r w:rsidR="008E38A4" w:rsidRPr="006A4308">
        <w:rPr>
          <w:rFonts w:ascii="Times New Roman" w:hAnsi="Times New Roman"/>
        </w:rPr>
        <w:t xml:space="preserve"> Public Administration and Management (IPAM</w:t>
      </w:r>
      <w:r w:rsidR="2E124DEF" w:rsidRPr="006A4308">
        <w:rPr>
          <w:rFonts w:ascii="Times New Roman" w:hAnsi="Times New Roman"/>
        </w:rPr>
        <w:t>) and Limkokwing University</w:t>
      </w:r>
      <w:r w:rsidR="00CF2AAB" w:rsidRPr="006A4308">
        <w:rPr>
          <w:rFonts w:ascii="Times New Roman" w:hAnsi="Times New Roman"/>
        </w:rPr>
        <w:t>.</w:t>
      </w:r>
      <w:r w:rsidR="2E124DEF" w:rsidRPr="006A4308">
        <w:rPr>
          <w:rFonts w:ascii="Times New Roman" w:hAnsi="Times New Roman"/>
        </w:rPr>
        <w:t xml:space="preserve"> These</w:t>
      </w:r>
      <w:r w:rsidR="008E38A4" w:rsidRPr="006A4308">
        <w:rPr>
          <w:rFonts w:ascii="Times New Roman" w:hAnsi="Times New Roman"/>
        </w:rPr>
        <w:t xml:space="preserve"> </w:t>
      </w:r>
      <w:r w:rsidR="004750E6" w:rsidRPr="006A4308">
        <w:rPr>
          <w:rFonts w:ascii="Times New Roman" w:hAnsi="Times New Roman"/>
        </w:rPr>
        <w:t xml:space="preserve">institutions offer </w:t>
      </w:r>
      <w:r w:rsidR="0032466F" w:rsidRPr="006A4308">
        <w:rPr>
          <w:rFonts w:ascii="Times New Roman" w:hAnsi="Times New Roman"/>
        </w:rPr>
        <w:t xml:space="preserve">diploma and first-degree </w:t>
      </w:r>
      <w:r w:rsidR="004750E6" w:rsidRPr="006A4308">
        <w:rPr>
          <w:rFonts w:ascii="Times New Roman" w:hAnsi="Times New Roman"/>
        </w:rPr>
        <w:t>courses in Tourism and Hospitality Managemen</w:t>
      </w:r>
      <w:r w:rsidR="00301EF2" w:rsidRPr="006A4308">
        <w:rPr>
          <w:rFonts w:ascii="Times New Roman" w:hAnsi="Times New Roman"/>
        </w:rPr>
        <w:t xml:space="preserve">t programmes. </w:t>
      </w:r>
      <w:r w:rsidR="2E124DEF" w:rsidRPr="006A4308">
        <w:rPr>
          <w:rFonts w:ascii="Times New Roman" w:hAnsi="Times New Roman"/>
        </w:rPr>
        <w:t xml:space="preserve"> </w:t>
      </w:r>
      <w:r w:rsidR="001A4E9B" w:rsidRPr="006A4308">
        <w:rPr>
          <w:rFonts w:ascii="Times New Roman" w:hAnsi="Times New Roman"/>
        </w:rPr>
        <w:t xml:space="preserve">These institutions have been providing a human resource base for smaller training institutions and for the tourism sector. </w:t>
      </w:r>
      <w:r w:rsidR="002601A4" w:rsidRPr="006A4308">
        <w:rPr>
          <w:rFonts w:ascii="Times New Roman" w:hAnsi="Times New Roman"/>
        </w:rPr>
        <w:t xml:space="preserve">However, concerns have been raised over the </w:t>
      </w:r>
      <w:r w:rsidR="00D73472" w:rsidRPr="006A4308">
        <w:rPr>
          <w:rFonts w:ascii="Times New Roman" w:hAnsi="Times New Roman"/>
        </w:rPr>
        <w:t xml:space="preserve">limited qualified and trained staff, inadequate facilities and tools, uncoordinated and misaligned curriculums. </w:t>
      </w:r>
      <w:r w:rsidR="008F0CCE" w:rsidRPr="006A4308">
        <w:rPr>
          <w:rFonts w:ascii="Times New Roman" w:hAnsi="Times New Roman"/>
        </w:rPr>
        <w:t>During the baseline study, n</w:t>
      </w:r>
      <w:r w:rsidR="00ED5559" w:rsidRPr="006A4308">
        <w:rPr>
          <w:rFonts w:ascii="Times New Roman" w:hAnsi="Times New Roman"/>
        </w:rPr>
        <w:t xml:space="preserve">o data was obtained on the trainings, pitch nights and </w:t>
      </w:r>
      <w:r w:rsidR="00CF4DD8" w:rsidRPr="006A4308">
        <w:rPr>
          <w:rFonts w:ascii="Times New Roman" w:hAnsi="Times New Roman"/>
        </w:rPr>
        <w:t>hackathons</w:t>
      </w:r>
      <w:r w:rsidR="00ED5559" w:rsidRPr="006A4308">
        <w:rPr>
          <w:rFonts w:ascii="Times New Roman" w:hAnsi="Times New Roman"/>
        </w:rPr>
        <w:t xml:space="preserve"> facilitated by the institutions. However, it is anticipated that under the project, and through collaborating with Sensi Hub and </w:t>
      </w:r>
      <w:r w:rsidR="00A6692B" w:rsidRPr="006A4308">
        <w:rPr>
          <w:rFonts w:ascii="Times New Roman" w:hAnsi="Times New Roman"/>
        </w:rPr>
        <w:t xml:space="preserve">Innovation </w:t>
      </w:r>
      <w:r w:rsidR="00B74A50" w:rsidRPr="006A4308">
        <w:rPr>
          <w:rFonts w:ascii="Times New Roman" w:hAnsi="Times New Roman"/>
        </w:rPr>
        <w:t>S</w:t>
      </w:r>
      <w:r w:rsidR="00B74A50">
        <w:rPr>
          <w:rFonts w:ascii="Times New Roman" w:hAnsi="Times New Roman"/>
        </w:rPr>
        <w:t>ierra Leone</w:t>
      </w:r>
      <w:r w:rsidR="00B74A50" w:rsidRPr="006A4308">
        <w:rPr>
          <w:rFonts w:ascii="Times New Roman" w:hAnsi="Times New Roman"/>
        </w:rPr>
        <w:t>, these</w:t>
      </w:r>
      <w:r w:rsidR="007E4150" w:rsidRPr="006A4308">
        <w:rPr>
          <w:rFonts w:ascii="Times New Roman" w:hAnsi="Times New Roman"/>
        </w:rPr>
        <w:t xml:space="preserve"> institutions </w:t>
      </w:r>
      <w:r w:rsidR="00ED5559" w:rsidRPr="006A4308">
        <w:rPr>
          <w:rFonts w:ascii="Times New Roman" w:hAnsi="Times New Roman"/>
        </w:rPr>
        <w:t xml:space="preserve">will engage in several </w:t>
      </w:r>
      <w:r w:rsidR="007E4150" w:rsidRPr="006A4308">
        <w:rPr>
          <w:rFonts w:ascii="Times New Roman" w:hAnsi="Times New Roman"/>
        </w:rPr>
        <w:t xml:space="preserve">of </w:t>
      </w:r>
      <w:r w:rsidR="00ED5559" w:rsidRPr="006A4308">
        <w:rPr>
          <w:rFonts w:ascii="Times New Roman" w:hAnsi="Times New Roman"/>
        </w:rPr>
        <w:t xml:space="preserve">such activities. </w:t>
      </w:r>
      <w:r w:rsidR="00CF4DD8" w:rsidRPr="006A4308">
        <w:rPr>
          <w:rFonts w:ascii="Times New Roman" w:hAnsi="Times New Roman"/>
        </w:rPr>
        <w:t>Thus,</w:t>
      </w:r>
      <w:r w:rsidR="00ED5559" w:rsidRPr="006A4308">
        <w:rPr>
          <w:rFonts w:ascii="Times New Roman" w:hAnsi="Times New Roman"/>
        </w:rPr>
        <w:t xml:space="preserve"> progress is anticipated to be measured considering the following:</w:t>
      </w:r>
    </w:p>
    <w:p w14:paraId="281A487E" w14:textId="72427A47" w:rsidR="00ED5559" w:rsidRPr="006A4308" w:rsidRDefault="00ED5559" w:rsidP="00136E06">
      <w:pPr>
        <w:pStyle w:val="ListParagraph"/>
        <w:numPr>
          <w:ilvl w:val="0"/>
          <w:numId w:val="53"/>
        </w:numPr>
        <w:tabs>
          <w:tab w:val="left" w:pos="4269"/>
        </w:tabs>
        <w:spacing w:line="360" w:lineRule="auto"/>
        <w:rPr>
          <w:rFonts w:ascii="Times New Roman" w:hAnsi="Times New Roman"/>
          <w:sz w:val="24"/>
          <w:szCs w:val="24"/>
        </w:rPr>
      </w:pPr>
      <w:r w:rsidRPr="006A4308">
        <w:rPr>
          <w:rFonts w:ascii="Times New Roman" w:hAnsi="Times New Roman"/>
          <w:sz w:val="24"/>
          <w:szCs w:val="24"/>
        </w:rPr>
        <w:t xml:space="preserve">Number of trainings, pitch nights and </w:t>
      </w:r>
      <w:r w:rsidR="00CF4DD8" w:rsidRPr="006A4308">
        <w:rPr>
          <w:rFonts w:ascii="Times New Roman" w:hAnsi="Times New Roman"/>
          <w:sz w:val="24"/>
          <w:szCs w:val="24"/>
        </w:rPr>
        <w:t>hackathons</w:t>
      </w:r>
      <w:r w:rsidRPr="006A4308">
        <w:rPr>
          <w:rFonts w:ascii="Times New Roman" w:hAnsi="Times New Roman"/>
          <w:sz w:val="24"/>
          <w:szCs w:val="24"/>
        </w:rPr>
        <w:t xml:space="preserve"> organised for project SMEs and start-ups. </w:t>
      </w:r>
    </w:p>
    <w:p w14:paraId="57056B9D" w14:textId="1FFF96DB" w:rsidR="00D73472" w:rsidRPr="00B74A50" w:rsidRDefault="00ED5559" w:rsidP="00136E06">
      <w:pPr>
        <w:pStyle w:val="ListParagraph"/>
        <w:numPr>
          <w:ilvl w:val="0"/>
          <w:numId w:val="53"/>
        </w:numPr>
        <w:tabs>
          <w:tab w:val="left" w:pos="4269"/>
        </w:tabs>
        <w:spacing w:line="360" w:lineRule="auto"/>
        <w:rPr>
          <w:rFonts w:ascii="Times New Roman" w:hAnsi="Times New Roman"/>
          <w:sz w:val="24"/>
          <w:szCs w:val="24"/>
        </w:rPr>
      </w:pPr>
      <w:r w:rsidRPr="006A4308">
        <w:rPr>
          <w:rFonts w:ascii="Times New Roman" w:hAnsi="Times New Roman"/>
          <w:sz w:val="24"/>
          <w:szCs w:val="24"/>
        </w:rPr>
        <w:t xml:space="preserve">Number of </w:t>
      </w:r>
      <w:r w:rsidR="00CF4DD8" w:rsidRPr="006A4308">
        <w:rPr>
          <w:rFonts w:ascii="Times New Roman" w:hAnsi="Times New Roman"/>
          <w:sz w:val="24"/>
          <w:szCs w:val="24"/>
        </w:rPr>
        <w:t>entrepreneurs</w:t>
      </w:r>
      <w:r w:rsidRPr="006A4308">
        <w:rPr>
          <w:rFonts w:ascii="Times New Roman" w:hAnsi="Times New Roman"/>
          <w:sz w:val="24"/>
          <w:szCs w:val="24"/>
        </w:rPr>
        <w:t xml:space="preserve"> (disaggregated by gender) who participate</w:t>
      </w:r>
      <w:r w:rsidR="00A6692B" w:rsidRPr="006A4308">
        <w:rPr>
          <w:rFonts w:ascii="Times New Roman" w:hAnsi="Times New Roman"/>
          <w:sz w:val="24"/>
          <w:szCs w:val="24"/>
        </w:rPr>
        <w:t>d</w:t>
      </w:r>
      <w:r w:rsidRPr="006A4308">
        <w:rPr>
          <w:rFonts w:ascii="Times New Roman" w:hAnsi="Times New Roman"/>
          <w:sz w:val="24"/>
          <w:szCs w:val="24"/>
        </w:rPr>
        <w:t xml:space="preserve"> in trainings, pitch nights and </w:t>
      </w:r>
      <w:r w:rsidR="00CF4DD8" w:rsidRPr="006A4308">
        <w:rPr>
          <w:rFonts w:ascii="Times New Roman" w:hAnsi="Times New Roman"/>
          <w:sz w:val="24"/>
          <w:szCs w:val="24"/>
        </w:rPr>
        <w:t>hackathons</w:t>
      </w:r>
      <w:r w:rsidRPr="006A4308">
        <w:rPr>
          <w:rFonts w:ascii="Times New Roman" w:hAnsi="Times New Roman"/>
          <w:sz w:val="24"/>
          <w:szCs w:val="24"/>
        </w:rPr>
        <w:t xml:space="preserve"> supported by the project. </w:t>
      </w:r>
    </w:p>
    <w:p w14:paraId="2C2EB8CF" w14:textId="78621CB8" w:rsidR="002A72DB" w:rsidRPr="006A4308" w:rsidRDefault="7FC8FC61" w:rsidP="00E627BD">
      <w:pPr>
        <w:tabs>
          <w:tab w:val="left" w:pos="4269"/>
        </w:tabs>
        <w:spacing w:line="360" w:lineRule="auto"/>
        <w:rPr>
          <w:rFonts w:ascii="Times New Roman" w:hAnsi="Times New Roman"/>
        </w:rPr>
      </w:pPr>
      <w:r w:rsidRPr="006A4308">
        <w:rPr>
          <w:rFonts w:ascii="Times New Roman" w:hAnsi="Times New Roman"/>
        </w:rPr>
        <w:t xml:space="preserve">SMEDA and SLEPA have over the years been involved </w:t>
      </w:r>
      <w:r w:rsidR="00CF4DD8" w:rsidRPr="006A4308">
        <w:rPr>
          <w:rFonts w:ascii="Times New Roman" w:hAnsi="Times New Roman"/>
        </w:rPr>
        <w:t>in the</w:t>
      </w:r>
      <w:r w:rsidRPr="006A4308">
        <w:rPr>
          <w:rFonts w:ascii="Times New Roman" w:hAnsi="Times New Roman"/>
        </w:rPr>
        <w:t xml:space="preserve"> provision of short-term training programmes. However, the opportunities are limited because of challenges associated with resources, logistics as well as limited capacities of the service providers. </w:t>
      </w:r>
      <w:r w:rsidR="00E627BD" w:rsidRPr="006A4308">
        <w:rPr>
          <w:rFonts w:ascii="Times New Roman" w:hAnsi="Times New Roman"/>
          <w:color w:val="000000" w:themeColor="text1"/>
        </w:rPr>
        <w:t xml:space="preserve">Apart from the traditional </w:t>
      </w:r>
      <w:r w:rsidR="6CFA92EB" w:rsidRPr="006A4308">
        <w:rPr>
          <w:rFonts w:ascii="Times New Roman" w:hAnsi="Times New Roman"/>
          <w:color w:val="000000" w:themeColor="text1"/>
        </w:rPr>
        <w:t xml:space="preserve">workshops and trainings, enterprise institutions </w:t>
      </w:r>
      <w:r w:rsidR="00A6692B" w:rsidRPr="006A4308">
        <w:rPr>
          <w:rFonts w:ascii="Times New Roman" w:hAnsi="Times New Roman"/>
          <w:color w:val="000000" w:themeColor="text1"/>
        </w:rPr>
        <w:t xml:space="preserve">are </w:t>
      </w:r>
      <w:r w:rsidR="6CFA92EB" w:rsidRPr="006A4308">
        <w:rPr>
          <w:rFonts w:ascii="Times New Roman" w:hAnsi="Times New Roman"/>
          <w:color w:val="000000" w:themeColor="text1"/>
        </w:rPr>
        <w:t>anticipat</w:t>
      </w:r>
      <w:r w:rsidR="00A6692B" w:rsidRPr="006A4308">
        <w:rPr>
          <w:rFonts w:ascii="Times New Roman" w:hAnsi="Times New Roman"/>
          <w:color w:val="000000" w:themeColor="text1"/>
        </w:rPr>
        <w:t>ing</w:t>
      </w:r>
      <w:r w:rsidR="6CFA92EB" w:rsidRPr="006A4308">
        <w:rPr>
          <w:rFonts w:ascii="Times New Roman" w:hAnsi="Times New Roman"/>
          <w:color w:val="000000" w:themeColor="text1"/>
        </w:rPr>
        <w:t xml:space="preserve"> </w:t>
      </w:r>
      <w:proofErr w:type="gramStart"/>
      <w:r w:rsidR="6CFA92EB" w:rsidRPr="006A4308">
        <w:rPr>
          <w:rFonts w:ascii="Times New Roman" w:hAnsi="Times New Roman"/>
          <w:color w:val="000000" w:themeColor="text1"/>
        </w:rPr>
        <w:t>to organise</w:t>
      </w:r>
      <w:proofErr w:type="gramEnd"/>
      <w:r w:rsidR="6CFA92EB" w:rsidRPr="006A4308">
        <w:rPr>
          <w:rFonts w:ascii="Times New Roman" w:hAnsi="Times New Roman"/>
          <w:color w:val="000000" w:themeColor="text1"/>
        </w:rPr>
        <w:t xml:space="preserve"> and run hackathons, </w:t>
      </w:r>
      <w:r w:rsidR="00CF4DD8" w:rsidRPr="006A4308">
        <w:rPr>
          <w:rFonts w:ascii="Times New Roman" w:hAnsi="Times New Roman"/>
          <w:color w:val="000000" w:themeColor="text1"/>
        </w:rPr>
        <w:t>pitch nights</w:t>
      </w:r>
      <w:r w:rsidR="6CFA92EB" w:rsidRPr="006A4308">
        <w:rPr>
          <w:rFonts w:ascii="Times New Roman" w:hAnsi="Times New Roman"/>
          <w:color w:val="000000" w:themeColor="text1"/>
        </w:rPr>
        <w:t xml:space="preserve"> and several other activities supported by the project. </w:t>
      </w:r>
    </w:p>
    <w:p w14:paraId="6887F485" w14:textId="312D4D03" w:rsidR="00CF4DD8" w:rsidRPr="006A4308" w:rsidRDefault="00CF4DD8" w:rsidP="00CF4DD8">
      <w:pPr>
        <w:tabs>
          <w:tab w:val="left" w:pos="4269"/>
        </w:tabs>
        <w:spacing w:line="360" w:lineRule="auto"/>
        <w:rPr>
          <w:rFonts w:ascii="Times New Roman" w:hAnsi="Times New Roman"/>
          <w:color w:val="000000" w:themeColor="text1"/>
        </w:rPr>
      </w:pPr>
    </w:p>
    <w:p w14:paraId="5AA56AB2" w14:textId="77777777" w:rsidR="00CF4DD8" w:rsidRPr="006A4308" w:rsidRDefault="00CF4DD8" w:rsidP="00CF4DD8">
      <w:pPr>
        <w:tabs>
          <w:tab w:val="left" w:pos="4269"/>
        </w:tabs>
        <w:spacing w:line="360" w:lineRule="auto"/>
        <w:rPr>
          <w:rFonts w:ascii="Times New Roman" w:hAnsi="Times New Roman"/>
          <w:color w:val="000000" w:themeColor="text1"/>
        </w:rPr>
      </w:pPr>
    </w:p>
    <w:p w14:paraId="61CFD41A" w14:textId="5B4C7601" w:rsidR="00CA6280" w:rsidRDefault="00CA6280" w:rsidP="008E3368">
      <w:pPr>
        <w:pStyle w:val="Heading2"/>
      </w:pPr>
      <w:bookmarkStart w:id="244" w:name="_Toc112846369"/>
      <w:r w:rsidRPr="006A4308">
        <w:t>Component 3: Project Management and Evaluation</w:t>
      </w:r>
      <w:bookmarkEnd w:id="244"/>
      <w:r w:rsidRPr="006A4308">
        <w:t xml:space="preserve"> </w:t>
      </w:r>
    </w:p>
    <w:p w14:paraId="2B953E6C" w14:textId="77777777" w:rsidR="008B726B" w:rsidRDefault="008B726B" w:rsidP="008B726B">
      <w:pPr>
        <w:pStyle w:val="BankNormal"/>
      </w:pPr>
    </w:p>
    <w:p w14:paraId="21018A90" w14:textId="7E62353F" w:rsidR="008B726B" w:rsidRDefault="001951E2" w:rsidP="008B726B">
      <w:pPr>
        <w:pStyle w:val="BankNormal"/>
        <w:rPr>
          <w:rFonts w:ascii="Times New Roman" w:hAnsi="Times New Roman"/>
          <w:b/>
          <w:bCs/>
          <w:i/>
          <w:szCs w:val="24"/>
        </w:rPr>
      </w:pPr>
      <w:r w:rsidRPr="00823708">
        <w:rPr>
          <w:rFonts w:ascii="Times New Roman" w:hAnsi="Times New Roman"/>
          <w:b/>
          <w:bCs/>
          <w:i/>
          <w:szCs w:val="24"/>
        </w:rPr>
        <w:t>Intermediate Results Indicator Fifteen: Number of Private Public Dialogue consultations held for project activities</w:t>
      </w:r>
    </w:p>
    <w:p w14:paraId="6CA6AE19" w14:textId="5586751C" w:rsidR="008C24E4" w:rsidRDefault="008C24E4" w:rsidP="008B726B">
      <w:pPr>
        <w:pStyle w:val="BankNormal"/>
        <w:rPr>
          <w:rFonts w:ascii="Times New Roman" w:hAnsi="Times New Roman"/>
          <w:b/>
          <w:bCs/>
          <w:i/>
          <w:noProof/>
          <w:color w:val="000000" w:themeColor="text1"/>
          <w:szCs w:val="24"/>
        </w:rPr>
      </w:pPr>
      <w:r w:rsidRPr="00823708">
        <w:rPr>
          <w:rFonts w:ascii="Times New Roman" w:hAnsi="Times New Roman"/>
          <w:b/>
          <w:bCs/>
          <w:i/>
          <w:szCs w:val="24"/>
        </w:rPr>
        <w:t xml:space="preserve">Intermediate Results Indicator Sixteen: </w:t>
      </w:r>
      <w:r w:rsidRPr="00823708">
        <w:rPr>
          <w:rFonts w:ascii="Times New Roman" w:hAnsi="Times New Roman"/>
          <w:b/>
          <w:bCs/>
          <w:i/>
          <w:noProof/>
          <w:szCs w:val="24"/>
        </w:rPr>
        <w:t xml:space="preserve">Percentage of reported grievances actually addressed within a </w:t>
      </w:r>
      <w:r w:rsidRPr="00823708">
        <w:rPr>
          <w:rFonts w:ascii="Times New Roman" w:hAnsi="Times New Roman"/>
          <w:b/>
          <w:bCs/>
          <w:i/>
          <w:noProof/>
          <w:color w:val="000000" w:themeColor="text1"/>
          <w:szCs w:val="24"/>
        </w:rPr>
        <w:t>specified period of time</w:t>
      </w:r>
    </w:p>
    <w:p w14:paraId="561003FB" w14:textId="6F22472C" w:rsidR="00CA6280" w:rsidRPr="006A4308" w:rsidRDefault="00CA6280" w:rsidP="00273D3B">
      <w:pPr>
        <w:tabs>
          <w:tab w:val="left" w:pos="4269"/>
        </w:tabs>
        <w:spacing w:line="240" w:lineRule="auto"/>
        <w:rPr>
          <w:rFonts w:ascii="Times New Roman" w:hAnsi="Times New Roman"/>
        </w:rPr>
      </w:pPr>
    </w:p>
    <w:p w14:paraId="11115C99" w14:textId="0BD1F6CB" w:rsidR="000F5D28" w:rsidRPr="006A4308" w:rsidRDefault="000F5D28" w:rsidP="006A4308">
      <w:pPr>
        <w:pStyle w:val="Heading3"/>
        <w:numPr>
          <w:ilvl w:val="2"/>
          <w:numId w:val="74"/>
        </w:numPr>
        <w:rPr>
          <w:rFonts w:ascii="Times New Roman" w:hAnsi="Times New Roman"/>
          <w:sz w:val="24"/>
          <w:szCs w:val="24"/>
        </w:rPr>
      </w:pPr>
      <w:bookmarkStart w:id="245" w:name="_Toc112846370"/>
      <w:r w:rsidRPr="006A4308">
        <w:rPr>
          <w:rFonts w:ascii="Times New Roman" w:hAnsi="Times New Roman"/>
          <w:sz w:val="24"/>
          <w:szCs w:val="24"/>
        </w:rPr>
        <w:t>Project Coordination</w:t>
      </w:r>
      <w:bookmarkEnd w:id="245"/>
      <w:r w:rsidRPr="006A4308">
        <w:rPr>
          <w:rFonts w:ascii="Times New Roman" w:hAnsi="Times New Roman"/>
          <w:sz w:val="24"/>
          <w:szCs w:val="24"/>
        </w:rPr>
        <w:t xml:space="preserve"> </w:t>
      </w:r>
    </w:p>
    <w:p w14:paraId="3D27A153" w14:textId="537E0DBA" w:rsidR="00CA6280" w:rsidRPr="006A4308" w:rsidRDefault="28849528" w:rsidP="00136E06">
      <w:pPr>
        <w:spacing w:line="360" w:lineRule="auto"/>
        <w:rPr>
          <w:rFonts w:ascii="Times New Roman" w:hAnsi="Times New Roman"/>
        </w:rPr>
      </w:pPr>
      <w:r w:rsidRPr="006A4308">
        <w:rPr>
          <w:rFonts w:ascii="Times New Roman" w:hAnsi="Times New Roman"/>
        </w:rPr>
        <w:t xml:space="preserve">The study found out that project </w:t>
      </w:r>
      <w:r w:rsidR="0075644D" w:rsidRPr="0075644D">
        <w:rPr>
          <w:rFonts w:ascii="Times New Roman" w:hAnsi="Times New Roman"/>
        </w:rPr>
        <w:t>structures were</w:t>
      </w:r>
      <w:r w:rsidRPr="006A4308">
        <w:rPr>
          <w:rFonts w:ascii="Times New Roman" w:hAnsi="Times New Roman"/>
        </w:rPr>
        <w:t xml:space="preserve"> put in place to provide platforms of</w:t>
      </w:r>
      <w:r w:rsidR="00477296" w:rsidRPr="006A4308">
        <w:rPr>
          <w:rFonts w:ascii="Times New Roman" w:hAnsi="Times New Roman"/>
        </w:rPr>
        <w:t xml:space="preserve"> </w:t>
      </w:r>
      <w:proofErr w:type="gramStart"/>
      <w:r w:rsidR="00477296" w:rsidRPr="006A4308">
        <w:rPr>
          <w:rFonts w:ascii="Times New Roman" w:hAnsi="Times New Roman"/>
        </w:rPr>
        <w:t xml:space="preserve">implementation </w:t>
      </w:r>
      <w:r w:rsidRPr="006A4308">
        <w:rPr>
          <w:rFonts w:ascii="Times New Roman" w:hAnsi="Times New Roman"/>
        </w:rPr>
        <w:t xml:space="preserve"> and</w:t>
      </w:r>
      <w:proofErr w:type="gramEnd"/>
      <w:r w:rsidRPr="006A4308">
        <w:rPr>
          <w:rFonts w:ascii="Times New Roman" w:hAnsi="Times New Roman"/>
        </w:rPr>
        <w:t xml:space="preserve"> to ensure that reforms under the project were effectively supported. It was noted that various project structures were in place involving the </w:t>
      </w:r>
      <w:r w:rsidR="00CF4DD8" w:rsidRPr="006A4308">
        <w:rPr>
          <w:rFonts w:ascii="Times New Roman" w:hAnsi="Times New Roman"/>
        </w:rPr>
        <w:t>government institutions</w:t>
      </w:r>
      <w:r w:rsidRPr="006A4308">
        <w:rPr>
          <w:rFonts w:ascii="Times New Roman" w:hAnsi="Times New Roman"/>
        </w:rPr>
        <w:t xml:space="preserve"> supported by the project at policy and implementation levels. Having established these structures at the onset of the project, it is </w:t>
      </w:r>
      <w:r w:rsidRPr="006A4308">
        <w:rPr>
          <w:rFonts w:ascii="Times New Roman" w:hAnsi="Times New Roman"/>
        </w:rPr>
        <w:lastRenderedPageBreak/>
        <w:t xml:space="preserve">crucial for regular monitoring to track the relationship through assessing the number of coordination meetings and collaboration platforms that facilitated engagement during project implementation. </w:t>
      </w:r>
    </w:p>
    <w:p w14:paraId="03885EC1" w14:textId="21A7BA47" w:rsidR="00CA6280" w:rsidRPr="006A4308" w:rsidRDefault="00CA6280" w:rsidP="00136E06">
      <w:pPr>
        <w:spacing w:line="360" w:lineRule="auto"/>
        <w:rPr>
          <w:rFonts w:ascii="Times New Roman" w:hAnsi="Times New Roman"/>
        </w:rPr>
      </w:pPr>
    </w:p>
    <w:p w14:paraId="62ECEEC9" w14:textId="3EF4A571" w:rsidR="005638E2" w:rsidRPr="006A4308" w:rsidRDefault="000F5D28" w:rsidP="00136E06">
      <w:pPr>
        <w:autoSpaceDE w:val="0"/>
        <w:autoSpaceDN w:val="0"/>
        <w:adjustRightInd w:val="0"/>
        <w:spacing w:after="160" w:line="360" w:lineRule="auto"/>
        <w:rPr>
          <w:rFonts w:ascii="Times New Roman" w:hAnsi="Times New Roman"/>
        </w:rPr>
      </w:pPr>
      <w:r w:rsidRPr="006A4308">
        <w:rPr>
          <w:rFonts w:ascii="Times New Roman" w:hAnsi="Times New Roman"/>
        </w:rPr>
        <w:t xml:space="preserve">The study found that </w:t>
      </w:r>
      <w:r w:rsidR="00CF4DD8" w:rsidRPr="006A4308">
        <w:rPr>
          <w:rFonts w:ascii="Times New Roman" w:hAnsi="Times New Roman"/>
        </w:rPr>
        <w:t>a committee composed by the National Doing Business Coordinator (Ministry of Trade and Industry) and a set of the Reform Champions have led the business reform communication strategy</w:t>
      </w:r>
      <w:r w:rsidR="005638E2" w:rsidRPr="006A4308">
        <w:rPr>
          <w:rFonts w:ascii="Times New Roman" w:hAnsi="Times New Roman"/>
        </w:rPr>
        <w:t xml:space="preserve"> belonging to the line ministries responsible for the areas of business regulation. </w:t>
      </w:r>
      <w:r w:rsidR="00F1531E" w:rsidRPr="006A4308">
        <w:rPr>
          <w:rFonts w:ascii="Times New Roman" w:hAnsi="Times New Roman"/>
        </w:rPr>
        <w:t xml:space="preserve">Identifying and strengthening </w:t>
      </w:r>
      <w:r w:rsidR="005638E2" w:rsidRPr="006A4308">
        <w:rPr>
          <w:rFonts w:ascii="Times New Roman" w:hAnsi="Times New Roman"/>
        </w:rPr>
        <w:t>such committee</w:t>
      </w:r>
      <w:r w:rsidR="00F1531E" w:rsidRPr="006A4308">
        <w:rPr>
          <w:rFonts w:ascii="Times New Roman" w:hAnsi="Times New Roman"/>
        </w:rPr>
        <w:t>s</w:t>
      </w:r>
      <w:r w:rsidR="005638E2" w:rsidRPr="006A4308">
        <w:rPr>
          <w:rFonts w:ascii="Times New Roman" w:hAnsi="Times New Roman"/>
        </w:rPr>
        <w:t xml:space="preserve"> with the necessary resources and expertise will be necessary to help </w:t>
      </w:r>
      <w:r w:rsidR="00F1531E" w:rsidRPr="006A4308">
        <w:rPr>
          <w:rFonts w:ascii="Times New Roman" w:hAnsi="Times New Roman"/>
        </w:rPr>
        <w:t xml:space="preserve">achieve their mandate </w:t>
      </w:r>
      <w:r w:rsidR="005638E2" w:rsidRPr="006A4308">
        <w:rPr>
          <w:rFonts w:ascii="Times New Roman" w:hAnsi="Times New Roman"/>
        </w:rPr>
        <w:t xml:space="preserve">of supporting the nation’s investment climate reform programs and performing its functions (i.e., strategy, prioritization, implementation monitoring, tracking progress, collecting inputs, and </w:t>
      </w:r>
      <w:r w:rsidR="00CF4DD8" w:rsidRPr="006A4308">
        <w:rPr>
          <w:rFonts w:ascii="Times New Roman" w:hAnsi="Times New Roman"/>
        </w:rPr>
        <w:t>feedback</w:t>
      </w:r>
      <w:r w:rsidR="005638E2" w:rsidRPr="006A4308">
        <w:rPr>
          <w:rFonts w:ascii="Times New Roman" w:hAnsi="Times New Roman"/>
        </w:rPr>
        <w:t xml:space="preserve"> from stakeholders).</w:t>
      </w:r>
    </w:p>
    <w:p w14:paraId="353727FC" w14:textId="25E1848B" w:rsidR="000F5D28" w:rsidRPr="006A4308" w:rsidRDefault="00307028" w:rsidP="00136E06">
      <w:pPr>
        <w:autoSpaceDE w:val="0"/>
        <w:autoSpaceDN w:val="0"/>
        <w:adjustRightInd w:val="0"/>
        <w:spacing w:after="160" w:line="360" w:lineRule="auto"/>
        <w:rPr>
          <w:rFonts w:ascii="Times New Roman" w:hAnsi="Times New Roman"/>
        </w:rPr>
      </w:pPr>
      <w:r w:rsidRPr="006A4308">
        <w:rPr>
          <w:rFonts w:ascii="Times New Roman" w:hAnsi="Times New Roman"/>
        </w:rPr>
        <w:t>Even with these initial structures and gains by the project, however, p</w:t>
      </w:r>
      <w:r w:rsidR="000F5D28" w:rsidRPr="006A4308">
        <w:rPr>
          <w:rFonts w:ascii="Times New Roman" w:hAnsi="Times New Roman"/>
        </w:rPr>
        <w:t xml:space="preserve">rogress can be assessed through the achievement, review and enforcement of the </w:t>
      </w:r>
      <w:proofErr w:type="gramStart"/>
      <w:r w:rsidR="000F5D28" w:rsidRPr="006A4308">
        <w:rPr>
          <w:rFonts w:ascii="Times New Roman" w:hAnsi="Times New Roman"/>
        </w:rPr>
        <w:t>following;</w:t>
      </w:r>
      <w:proofErr w:type="gramEnd"/>
      <w:r w:rsidR="000F5D28" w:rsidRPr="006A4308">
        <w:rPr>
          <w:rFonts w:ascii="Times New Roman" w:hAnsi="Times New Roman"/>
        </w:rPr>
        <w:t xml:space="preserve"> </w:t>
      </w:r>
    </w:p>
    <w:p w14:paraId="27B07115" w14:textId="41876B62" w:rsidR="000F5D28" w:rsidRPr="006A4308" w:rsidRDefault="000F5D28" w:rsidP="00136E06">
      <w:pPr>
        <w:pStyle w:val="ListParagraph"/>
        <w:numPr>
          <w:ilvl w:val="0"/>
          <w:numId w:val="51"/>
        </w:numPr>
        <w:autoSpaceDE w:val="0"/>
        <w:autoSpaceDN w:val="0"/>
        <w:adjustRightInd w:val="0"/>
        <w:spacing w:after="160" w:line="360" w:lineRule="auto"/>
        <w:rPr>
          <w:rFonts w:ascii="Times New Roman" w:hAnsi="Times New Roman"/>
          <w:sz w:val="24"/>
          <w:szCs w:val="24"/>
        </w:rPr>
      </w:pPr>
      <w:r w:rsidRPr="006A4308">
        <w:rPr>
          <w:rFonts w:ascii="Times New Roman" w:hAnsi="Times New Roman"/>
          <w:sz w:val="24"/>
          <w:szCs w:val="24"/>
        </w:rPr>
        <w:t xml:space="preserve">Project meetings conducted regularly at all levels, minutes </w:t>
      </w:r>
      <w:r w:rsidR="00307028" w:rsidRPr="006A4308">
        <w:rPr>
          <w:rFonts w:ascii="Times New Roman" w:hAnsi="Times New Roman"/>
          <w:sz w:val="24"/>
          <w:szCs w:val="24"/>
        </w:rPr>
        <w:t>recorded,</w:t>
      </w:r>
      <w:r w:rsidRPr="006A4308">
        <w:rPr>
          <w:rFonts w:ascii="Times New Roman" w:hAnsi="Times New Roman"/>
          <w:sz w:val="24"/>
          <w:szCs w:val="24"/>
        </w:rPr>
        <w:t xml:space="preserve"> and action points followed up. </w:t>
      </w:r>
    </w:p>
    <w:p w14:paraId="62835FC5" w14:textId="3948AD4E" w:rsidR="000F5D28" w:rsidRPr="006A4308" w:rsidRDefault="000F5D28" w:rsidP="00136E06">
      <w:pPr>
        <w:pStyle w:val="ListParagraph"/>
        <w:numPr>
          <w:ilvl w:val="0"/>
          <w:numId w:val="51"/>
        </w:numPr>
        <w:autoSpaceDE w:val="0"/>
        <w:autoSpaceDN w:val="0"/>
        <w:adjustRightInd w:val="0"/>
        <w:spacing w:after="160" w:line="360" w:lineRule="auto"/>
        <w:rPr>
          <w:rFonts w:ascii="Times New Roman" w:hAnsi="Times New Roman"/>
          <w:sz w:val="24"/>
          <w:szCs w:val="24"/>
        </w:rPr>
      </w:pPr>
      <w:r w:rsidRPr="006A4308">
        <w:rPr>
          <w:rFonts w:ascii="Times New Roman" w:hAnsi="Times New Roman"/>
          <w:sz w:val="24"/>
          <w:szCs w:val="24"/>
        </w:rPr>
        <w:t xml:space="preserve">Communication strategy and materials developed and appropriately disseminated with key considerations made on literacy levels and disabilities. </w:t>
      </w:r>
    </w:p>
    <w:p w14:paraId="342D4E0C" w14:textId="5C9D484E" w:rsidR="007A0DB8" w:rsidRPr="006A4308" w:rsidRDefault="007A0DB8" w:rsidP="00136E06">
      <w:pPr>
        <w:pStyle w:val="ListParagraph"/>
        <w:numPr>
          <w:ilvl w:val="0"/>
          <w:numId w:val="51"/>
        </w:numPr>
        <w:autoSpaceDE w:val="0"/>
        <w:autoSpaceDN w:val="0"/>
        <w:adjustRightInd w:val="0"/>
        <w:spacing w:after="160" w:line="360" w:lineRule="auto"/>
        <w:rPr>
          <w:rFonts w:ascii="Times New Roman" w:hAnsi="Times New Roman"/>
          <w:sz w:val="24"/>
          <w:szCs w:val="24"/>
        </w:rPr>
      </w:pPr>
      <w:r w:rsidRPr="006A4308">
        <w:rPr>
          <w:rFonts w:ascii="Times New Roman" w:hAnsi="Times New Roman"/>
          <w:sz w:val="24"/>
          <w:szCs w:val="24"/>
        </w:rPr>
        <w:t xml:space="preserve">Development and implementation of grievance and complaints redress mechanisms and safeguard policies. </w:t>
      </w:r>
    </w:p>
    <w:p w14:paraId="12A957A9" w14:textId="77777777" w:rsidR="00BB6302" w:rsidRDefault="00BB6302" w:rsidP="00BB6302">
      <w:pPr>
        <w:autoSpaceDE w:val="0"/>
        <w:autoSpaceDN w:val="0"/>
        <w:adjustRightInd w:val="0"/>
        <w:spacing w:after="160" w:line="360" w:lineRule="auto"/>
        <w:ind w:left="360"/>
        <w:rPr>
          <w:rFonts w:ascii="Times New Roman" w:hAnsi="Times New Roman"/>
        </w:rPr>
      </w:pPr>
    </w:p>
    <w:p w14:paraId="1F26E156" w14:textId="77777777" w:rsidR="00BB6302" w:rsidRPr="00AB3C3A" w:rsidRDefault="00BB6302" w:rsidP="00BB6302">
      <w:pPr>
        <w:pStyle w:val="BankNormal"/>
        <w:rPr>
          <w:b/>
          <w:bCs/>
          <w:i/>
          <w:szCs w:val="24"/>
        </w:rPr>
      </w:pPr>
      <w:r w:rsidRPr="00AB3C3A">
        <w:rPr>
          <w:rFonts w:ascii="Times New Roman" w:hAnsi="Times New Roman"/>
          <w:b/>
          <w:bCs/>
          <w:i/>
          <w:szCs w:val="24"/>
        </w:rPr>
        <w:t>Intermediate Results Indicator Seventeen:</w:t>
      </w:r>
      <w:r w:rsidRPr="00AB3C3A">
        <w:rPr>
          <w:rFonts w:ascii="Times New Roman" w:hAnsi="Times New Roman"/>
          <w:b/>
          <w:bCs/>
          <w:i/>
          <w:noProof/>
          <w:szCs w:val="24"/>
        </w:rPr>
        <w:t xml:space="preserve"> Percentage of beneficiaries reporting satisfaction with project activities</w:t>
      </w:r>
    </w:p>
    <w:p w14:paraId="7A2A8FFC" w14:textId="0BA550B9" w:rsidR="00BB6302" w:rsidRPr="00823708" w:rsidRDefault="00741635" w:rsidP="00823708">
      <w:pPr>
        <w:autoSpaceDE w:val="0"/>
        <w:autoSpaceDN w:val="0"/>
        <w:adjustRightInd w:val="0"/>
        <w:spacing w:after="160" w:line="360" w:lineRule="auto"/>
        <w:ind w:left="360"/>
        <w:rPr>
          <w:rFonts w:ascii="Times New Roman" w:hAnsi="Times New Roman"/>
        </w:rPr>
      </w:pPr>
      <w:r>
        <w:rPr>
          <w:rFonts w:ascii="Times New Roman" w:hAnsi="Times New Roman"/>
        </w:rPr>
        <w:t xml:space="preserve">Gauging the levels of satisfaction of project beneficiaries during project implementation is critical to the success of a project. It presents a clear picture of the relationship between the project coordination team and the beneficiaries. It also provides the </w:t>
      </w:r>
      <w:r>
        <w:rPr>
          <w:szCs w:val="22"/>
        </w:rPr>
        <w:t xml:space="preserve">feedback that </w:t>
      </w:r>
      <w:r w:rsidRPr="00863884">
        <w:rPr>
          <w:szCs w:val="22"/>
        </w:rPr>
        <w:t xml:space="preserve">will help to improve </w:t>
      </w:r>
      <w:r>
        <w:rPr>
          <w:szCs w:val="22"/>
        </w:rPr>
        <w:t>the</w:t>
      </w:r>
      <w:r w:rsidRPr="00863884">
        <w:rPr>
          <w:szCs w:val="22"/>
        </w:rPr>
        <w:t xml:space="preserve"> services and support t</w:t>
      </w:r>
      <w:r>
        <w:rPr>
          <w:szCs w:val="22"/>
        </w:rPr>
        <w:t>o</w:t>
      </w:r>
      <w:r w:rsidRPr="00863884">
        <w:rPr>
          <w:szCs w:val="22"/>
        </w:rPr>
        <w:t xml:space="preserve"> </w:t>
      </w:r>
      <w:r>
        <w:rPr>
          <w:szCs w:val="22"/>
        </w:rPr>
        <w:t>the</w:t>
      </w:r>
      <w:r w:rsidRPr="00863884">
        <w:rPr>
          <w:szCs w:val="22"/>
        </w:rPr>
        <w:t xml:space="preserve"> beneficiaries</w:t>
      </w:r>
      <w:r>
        <w:rPr>
          <w:szCs w:val="22"/>
        </w:rPr>
        <w:t xml:space="preserve">. </w:t>
      </w:r>
      <w:r w:rsidR="00376562" w:rsidRPr="006A4308">
        <w:rPr>
          <w:rFonts w:ascii="Times New Roman" w:hAnsi="Times New Roman"/>
        </w:rPr>
        <w:t xml:space="preserve">The study </w:t>
      </w:r>
      <w:r>
        <w:rPr>
          <w:rFonts w:ascii="Times New Roman" w:hAnsi="Times New Roman"/>
        </w:rPr>
        <w:t>therefore</w:t>
      </w:r>
      <w:r w:rsidR="00376562" w:rsidRPr="006A4308">
        <w:rPr>
          <w:rFonts w:ascii="Times New Roman" w:hAnsi="Times New Roman"/>
        </w:rPr>
        <w:t xml:space="preserve"> ascertained that a beneficiary satisfaction survey has been conducted</w:t>
      </w:r>
      <w:r>
        <w:rPr>
          <w:rFonts w:ascii="Times New Roman" w:hAnsi="Times New Roman"/>
        </w:rPr>
        <w:t xml:space="preserve"> in </w:t>
      </w:r>
      <w:proofErr w:type="gramStart"/>
      <w:r>
        <w:rPr>
          <w:rFonts w:ascii="Times New Roman" w:hAnsi="Times New Roman"/>
        </w:rPr>
        <w:t xml:space="preserve">2021 </w:t>
      </w:r>
      <w:r w:rsidR="00376562" w:rsidRPr="006A4308">
        <w:rPr>
          <w:rFonts w:ascii="Times New Roman" w:hAnsi="Times New Roman"/>
        </w:rPr>
        <w:t xml:space="preserve"> by</w:t>
      </w:r>
      <w:proofErr w:type="gramEnd"/>
      <w:r w:rsidR="00376562" w:rsidRPr="006A4308">
        <w:rPr>
          <w:rFonts w:ascii="Times New Roman" w:hAnsi="Times New Roman"/>
        </w:rPr>
        <w:t xml:space="preserve"> </w:t>
      </w:r>
      <w:r>
        <w:rPr>
          <w:rFonts w:ascii="Times New Roman" w:hAnsi="Times New Roman"/>
        </w:rPr>
        <w:t xml:space="preserve">the </w:t>
      </w:r>
      <w:r w:rsidR="00376562" w:rsidRPr="006A4308">
        <w:rPr>
          <w:rFonts w:ascii="Times New Roman" w:hAnsi="Times New Roman"/>
        </w:rPr>
        <w:t xml:space="preserve">Monitoring and Evaluation Specialist, to assess the level of satisfaction in terms of coordination and supports received from the PCU. The finding revealed that 100% of beneficiaries were satisfied with the overall support and coordination </w:t>
      </w:r>
      <w:r>
        <w:rPr>
          <w:rFonts w:ascii="Times New Roman" w:hAnsi="Times New Roman"/>
        </w:rPr>
        <w:t>of project activities so far.</w:t>
      </w:r>
    </w:p>
    <w:p w14:paraId="5549FAB1" w14:textId="77777777" w:rsidR="00BB6302" w:rsidRPr="006A4308" w:rsidRDefault="00BB6302" w:rsidP="00136E06">
      <w:pPr>
        <w:pStyle w:val="ListParagraph"/>
        <w:autoSpaceDE w:val="0"/>
        <w:autoSpaceDN w:val="0"/>
        <w:adjustRightInd w:val="0"/>
        <w:spacing w:after="160" w:line="360" w:lineRule="auto"/>
        <w:rPr>
          <w:rFonts w:ascii="Times New Roman" w:hAnsi="Times New Roman"/>
          <w:sz w:val="24"/>
          <w:szCs w:val="24"/>
        </w:rPr>
      </w:pPr>
    </w:p>
    <w:p w14:paraId="0107716F" w14:textId="1CF412CD" w:rsidR="000F5D28" w:rsidRPr="006A4308" w:rsidRDefault="000F5D28" w:rsidP="006A4308">
      <w:pPr>
        <w:pStyle w:val="Heading3"/>
        <w:numPr>
          <w:ilvl w:val="2"/>
          <w:numId w:val="74"/>
        </w:numPr>
        <w:rPr>
          <w:rFonts w:ascii="Times New Roman" w:hAnsi="Times New Roman"/>
          <w:sz w:val="24"/>
          <w:szCs w:val="24"/>
        </w:rPr>
      </w:pPr>
      <w:bookmarkStart w:id="246" w:name="_Toc112846371"/>
      <w:r w:rsidRPr="006A4308">
        <w:rPr>
          <w:rFonts w:ascii="Times New Roman" w:hAnsi="Times New Roman"/>
          <w:sz w:val="24"/>
          <w:szCs w:val="24"/>
        </w:rPr>
        <w:lastRenderedPageBreak/>
        <w:t>Monitoring and Evaluation</w:t>
      </w:r>
      <w:bookmarkEnd w:id="246"/>
      <w:r w:rsidRPr="006A4308">
        <w:rPr>
          <w:rFonts w:ascii="Times New Roman" w:hAnsi="Times New Roman"/>
          <w:sz w:val="24"/>
          <w:szCs w:val="24"/>
        </w:rPr>
        <w:t xml:space="preserve"> </w:t>
      </w:r>
    </w:p>
    <w:p w14:paraId="45693734" w14:textId="710108CE" w:rsidR="00ED6A6F" w:rsidRPr="006A4308" w:rsidRDefault="007A0DB8" w:rsidP="00136E06">
      <w:pPr>
        <w:spacing w:line="360" w:lineRule="auto"/>
        <w:rPr>
          <w:rFonts w:ascii="Times New Roman" w:hAnsi="Times New Roman"/>
        </w:rPr>
      </w:pPr>
      <w:r w:rsidRPr="006A4308">
        <w:rPr>
          <w:rFonts w:ascii="Times New Roman" w:hAnsi="Times New Roman"/>
        </w:rPr>
        <w:t xml:space="preserve">The study also ascertained that monitoring and evaluation mechanisms </w:t>
      </w:r>
      <w:r w:rsidR="00ED6A6F" w:rsidRPr="006A4308">
        <w:rPr>
          <w:rFonts w:ascii="Times New Roman" w:hAnsi="Times New Roman"/>
        </w:rPr>
        <w:t>and structures had been put in place for the regular assessment of the project</w:t>
      </w:r>
      <w:r w:rsidR="00307028" w:rsidRPr="006A4308">
        <w:rPr>
          <w:rFonts w:ascii="Times New Roman" w:hAnsi="Times New Roman"/>
        </w:rPr>
        <w:t xml:space="preserve"> activities.</w:t>
      </w:r>
      <w:r w:rsidR="00ED6A6F" w:rsidRPr="006A4308">
        <w:rPr>
          <w:rFonts w:ascii="Times New Roman" w:hAnsi="Times New Roman"/>
        </w:rPr>
        <w:t xml:space="preserve"> </w:t>
      </w:r>
      <w:r w:rsidR="002B2580" w:rsidRPr="006A4308">
        <w:rPr>
          <w:rFonts w:ascii="Times New Roman" w:hAnsi="Times New Roman"/>
        </w:rPr>
        <w:t xml:space="preserve"> For </w:t>
      </w:r>
      <w:r w:rsidR="00307028" w:rsidRPr="006A4308">
        <w:rPr>
          <w:rFonts w:ascii="Times New Roman" w:hAnsi="Times New Roman"/>
        </w:rPr>
        <w:t>example,</w:t>
      </w:r>
      <w:r w:rsidR="002B2580" w:rsidRPr="006A4308">
        <w:rPr>
          <w:rFonts w:ascii="Times New Roman" w:hAnsi="Times New Roman"/>
        </w:rPr>
        <w:t xml:space="preserve"> an updated M&amp;E results framework, M&amp;E plan, indicator definition, repor</w:t>
      </w:r>
      <w:r w:rsidR="0075644D">
        <w:rPr>
          <w:rFonts w:ascii="Times New Roman" w:hAnsi="Times New Roman"/>
        </w:rPr>
        <w:t>t</w:t>
      </w:r>
      <w:r w:rsidR="002B2580" w:rsidRPr="006A4308">
        <w:rPr>
          <w:rFonts w:ascii="Times New Roman" w:hAnsi="Times New Roman"/>
        </w:rPr>
        <w:t xml:space="preserve">ing templates are all in place. </w:t>
      </w:r>
      <w:r w:rsidR="00DC5FA7" w:rsidRPr="006A4308">
        <w:rPr>
          <w:rFonts w:ascii="Times New Roman" w:hAnsi="Times New Roman"/>
        </w:rPr>
        <w:t xml:space="preserve">However, </w:t>
      </w:r>
      <w:r w:rsidR="002741E1" w:rsidRPr="006A4308">
        <w:rPr>
          <w:rFonts w:ascii="Times New Roman" w:hAnsi="Times New Roman"/>
        </w:rPr>
        <w:t>a</w:t>
      </w:r>
      <w:r w:rsidR="00ED6A6F" w:rsidRPr="006A4308">
        <w:rPr>
          <w:rFonts w:ascii="Times New Roman" w:hAnsi="Times New Roman"/>
        </w:rPr>
        <w:t>vailability of updated disaggregated data depends on the project’s ability to set up appropriat</w:t>
      </w:r>
      <w:r w:rsidR="00DC5FA7" w:rsidRPr="006A4308">
        <w:rPr>
          <w:rFonts w:ascii="Times New Roman" w:hAnsi="Times New Roman"/>
        </w:rPr>
        <w:t xml:space="preserve">e </w:t>
      </w:r>
      <w:r w:rsidR="002741E1" w:rsidRPr="006A4308">
        <w:rPr>
          <w:rFonts w:ascii="Times New Roman" w:hAnsi="Times New Roman"/>
        </w:rPr>
        <w:t>systems including</w:t>
      </w:r>
      <w:r w:rsidR="00ED6A6F" w:rsidRPr="006A4308">
        <w:rPr>
          <w:rFonts w:ascii="Times New Roman" w:hAnsi="Times New Roman"/>
        </w:rPr>
        <w:t xml:space="preserve"> gender sensitive statistics on all project indicators. This includes clearly laid out systems of monitoring entrepreneurship growth, tracking activity implementation and beneficiaries reached. Thus, the following can be key milestones to consi</w:t>
      </w:r>
      <w:r w:rsidR="00CF4DD8" w:rsidRPr="006A4308">
        <w:rPr>
          <w:rFonts w:ascii="Times New Roman" w:hAnsi="Times New Roman"/>
        </w:rPr>
        <w:t>der in assessing progress made:</w:t>
      </w:r>
    </w:p>
    <w:p w14:paraId="505A96FE" w14:textId="0080A711" w:rsidR="00ED6A6F" w:rsidRPr="006A4308" w:rsidRDefault="00ED6A6F" w:rsidP="00136E06">
      <w:pPr>
        <w:pStyle w:val="ListParagraph"/>
        <w:numPr>
          <w:ilvl w:val="0"/>
          <w:numId w:val="52"/>
        </w:numPr>
        <w:spacing w:line="360" w:lineRule="auto"/>
        <w:rPr>
          <w:rFonts w:ascii="Times New Roman" w:hAnsi="Times New Roman"/>
          <w:sz w:val="24"/>
          <w:szCs w:val="24"/>
        </w:rPr>
      </w:pPr>
      <w:r w:rsidRPr="006A4308">
        <w:rPr>
          <w:rFonts w:ascii="Times New Roman" w:hAnsi="Times New Roman"/>
          <w:sz w:val="24"/>
          <w:szCs w:val="24"/>
        </w:rPr>
        <w:t>Project Baseline Study</w:t>
      </w:r>
    </w:p>
    <w:p w14:paraId="6295DA3E" w14:textId="302B2A6B" w:rsidR="00ED6A6F" w:rsidRPr="006A4308" w:rsidRDefault="00ED6A6F" w:rsidP="00136E06">
      <w:pPr>
        <w:pStyle w:val="ListParagraph"/>
        <w:numPr>
          <w:ilvl w:val="0"/>
          <w:numId w:val="52"/>
        </w:numPr>
        <w:spacing w:line="360" w:lineRule="auto"/>
        <w:rPr>
          <w:rFonts w:ascii="Times New Roman" w:hAnsi="Times New Roman"/>
          <w:sz w:val="24"/>
          <w:szCs w:val="24"/>
        </w:rPr>
      </w:pPr>
      <w:r w:rsidRPr="006A4308">
        <w:rPr>
          <w:rFonts w:ascii="Times New Roman" w:hAnsi="Times New Roman"/>
          <w:sz w:val="24"/>
          <w:szCs w:val="24"/>
        </w:rPr>
        <w:t>Mid-term and endline evaluation</w:t>
      </w:r>
    </w:p>
    <w:p w14:paraId="03071D25" w14:textId="052A9EF0" w:rsidR="00ED6A6F" w:rsidRPr="006A4308" w:rsidRDefault="00ED6A6F" w:rsidP="00136E06">
      <w:pPr>
        <w:pStyle w:val="ListParagraph"/>
        <w:numPr>
          <w:ilvl w:val="0"/>
          <w:numId w:val="52"/>
        </w:numPr>
        <w:spacing w:line="360" w:lineRule="auto"/>
        <w:rPr>
          <w:rFonts w:ascii="Times New Roman" w:hAnsi="Times New Roman"/>
          <w:sz w:val="24"/>
          <w:szCs w:val="24"/>
        </w:rPr>
      </w:pPr>
      <w:r w:rsidRPr="006A4308">
        <w:rPr>
          <w:rFonts w:ascii="Times New Roman" w:hAnsi="Times New Roman"/>
          <w:sz w:val="24"/>
          <w:szCs w:val="24"/>
        </w:rPr>
        <w:t xml:space="preserve">Regularly updated project data disaggregated appropriately </w:t>
      </w:r>
      <w:r w:rsidR="009C7508" w:rsidRPr="006A4308">
        <w:rPr>
          <w:rFonts w:ascii="Times New Roman" w:hAnsi="Times New Roman"/>
          <w:sz w:val="24"/>
          <w:szCs w:val="24"/>
        </w:rPr>
        <w:t>for project indicators</w:t>
      </w:r>
      <w:r w:rsidR="003F7D3F" w:rsidRPr="006A4308">
        <w:rPr>
          <w:rFonts w:ascii="Times New Roman" w:hAnsi="Times New Roman"/>
          <w:sz w:val="24"/>
          <w:szCs w:val="24"/>
        </w:rPr>
        <w:t>.</w:t>
      </w:r>
    </w:p>
    <w:p w14:paraId="4F20037A" w14:textId="0CA94634" w:rsidR="002B2580" w:rsidRPr="006A4308" w:rsidRDefault="002B2580" w:rsidP="00136E06">
      <w:pPr>
        <w:pStyle w:val="ListParagraph"/>
        <w:numPr>
          <w:ilvl w:val="0"/>
          <w:numId w:val="52"/>
        </w:numPr>
        <w:spacing w:line="360" w:lineRule="auto"/>
        <w:rPr>
          <w:rFonts w:ascii="Times New Roman" w:hAnsi="Times New Roman"/>
          <w:sz w:val="24"/>
          <w:szCs w:val="24"/>
        </w:rPr>
      </w:pPr>
      <w:r w:rsidRPr="006A4308">
        <w:rPr>
          <w:rFonts w:ascii="Times New Roman" w:hAnsi="Times New Roman"/>
          <w:sz w:val="24"/>
          <w:szCs w:val="24"/>
        </w:rPr>
        <w:t xml:space="preserve"> Beneficiary data base for all businesses working with the </w:t>
      </w:r>
      <w:r w:rsidR="00307028" w:rsidRPr="006A4308">
        <w:rPr>
          <w:rFonts w:ascii="Times New Roman" w:hAnsi="Times New Roman"/>
          <w:sz w:val="24"/>
          <w:szCs w:val="24"/>
        </w:rPr>
        <w:t>project</w:t>
      </w:r>
    </w:p>
    <w:p w14:paraId="6BBDB6A9" w14:textId="77777777" w:rsidR="004E3D60" w:rsidRPr="006A4308" w:rsidRDefault="004E3D60" w:rsidP="003F7D3F">
      <w:pPr>
        <w:spacing w:line="360" w:lineRule="auto"/>
        <w:rPr>
          <w:rFonts w:ascii="Times New Roman" w:hAnsi="Times New Roman"/>
        </w:rPr>
        <w:sectPr w:rsidR="004E3D60" w:rsidRPr="006A4308" w:rsidSect="00F42A79">
          <w:pgSz w:w="11906" w:h="16838" w:code="9"/>
          <w:pgMar w:top="851" w:right="1134" w:bottom="992" w:left="1134" w:header="624" w:footer="624" w:gutter="0"/>
          <w:cols w:space="720"/>
          <w:docGrid w:linePitch="326"/>
        </w:sectPr>
      </w:pPr>
    </w:p>
    <w:p w14:paraId="310CA481" w14:textId="5B6BCAD7" w:rsidR="003F7D3F" w:rsidRPr="006A4308" w:rsidRDefault="003F7D3F" w:rsidP="003F7D3F">
      <w:pPr>
        <w:spacing w:line="360" w:lineRule="auto"/>
        <w:rPr>
          <w:rFonts w:ascii="Times New Roman" w:hAnsi="Times New Roman"/>
        </w:rPr>
      </w:pPr>
    </w:p>
    <w:p w14:paraId="19F17602" w14:textId="000332EE" w:rsidR="009E6B02" w:rsidRPr="006A4308" w:rsidRDefault="009E6B02" w:rsidP="006A4308">
      <w:pPr>
        <w:pStyle w:val="Heading1"/>
        <w:numPr>
          <w:ilvl w:val="0"/>
          <w:numId w:val="74"/>
        </w:numPr>
        <w:rPr>
          <w:rFonts w:ascii="Times New Roman" w:eastAsia="Calibri" w:hAnsi="Times New Roman"/>
          <w:color w:val="auto"/>
          <w:spacing w:val="0"/>
          <w:sz w:val="24"/>
          <w:szCs w:val="24"/>
          <w:lang w:val="en-US"/>
        </w:rPr>
      </w:pPr>
      <w:bookmarkStart w:id="247" w:name="_Toc112846372"/>
      <w:r w:rsidRPr="006A4308">
        <w:rPr>
          <w:rFonts w:ascii="Times New Roman" w:hAnsi="Times New Roman"/>
          <w:sz w:val="24"/>
          <w:szCs w:val="24"/>
        </w:rPr>
        <w:t>CHAPTER FOUR:  INDICATORS</w:t>
      </w:r>
      <w:r w:rsidR="005E2BC1">
        <w:rPr>
          <w:rFonts w:ascii="Times New Roman" w:hAnsi="Times New Roman"/>
          <w:sz w:val="24"/>
          <w:szCs w:val="24"/>
        </w:rPr>
        <w:t xml:space="preserve">- DEFINITION, BASELINE </w:t>
      </w:r>
      <w:r w:rsidR="003B0417">
        <w:rPr>
          <w:rFonts w:ascii="Times New Roman" w:hAnsi="Times New Roman"/>
          <w:sz w:val="24"/>
          <w:szCs w:val="24"/>
        </w:rPr>
        <w:t>VALUES AND</w:t>
      </w:r>
      <w:r w:rsidR="005E2BC1">
        <w:rPr>
          <w:rFonts w:ascii="Times New Roman" w:hAnsi="Times New Roman"/>
          <w:sz w:val="24"/>
          <w:szCs w:val="24"/>
        </w:rPr>
        <w:t xml:space="preserve"> TARGETS</w:t>
      </w:r>
      <w:bookmarkEnd w:id="247"/>
    </w:p>
    <w:p w14:paraId="0DD6D0A5" w14:textId="24060D25" w:rsidR="00A97FEC" w:rsidRPr="006A4308" w:rsidRDefault="00681536" w:rsidP="00A97FEC">
      <w:pPr>
        <w:rPr>
          <w:rFonts w:ascii="Times New Roman" w:eastAsia="Calibri" w:hAnsi="Times New Roman"/>
        </w:rPr>
      </w:pPr>
      <w:r w:rsidRPr="006A4308">
        <w:rPr>
          <w:rFonts w:ascii="Times New Roman" w:eastAsia="Calibri" w:hAnsi="Times New Roman"/>
        </w:rPr>
        <w:t xml:space="preserve">This chapter provides the baseline values per indicator </w:t>
      </w:r>
      <w:r w:rsidR="004B3A56" w:rsidRPr="006A4308">
        <w:rPr>
          <w:rFonts w:ascii="Times New Roman" w:eastAsia="Calibri" w:hAnsi="Times New Roman"/>
        </w:rPr>
        <w:t xml:space="preserve">and provides key suggestions on </w:t>
      </w:r>
    </w:p>
    <w:p w14:paraId="39331F11" w14:textId="2FBFEAA2" w:rsidR="001D71F2" w:rsidRDefault="001D71F2" w:rsidP="006A4308">
      <w:pPr>
        <w:rPr>
          <w:rFonts w:ascii="Times New Roman" w:eastAsia="Calibri" w:hAnsi="Times New Roman"/>
        </w:rPr>
      </w:pPr>
    </w:p>
    <w:p w14:paraId="70992370" w14:textId="77777777" w:rsidR="00012B5A" w:rsidRPr="006A4308" w:rsidRDefault="00012B5A" w:rsidP="006A4308">
      <w:pPr>
        <w:rPr>
          <w:rFonts w:ascii="Times New Roman" w:eastAsia="Calibri" w:hAnsi="Times New Roman"/>
        </w:rPr>
      </w:pPr>
    </w:p>
    <w:tbl>
      <w:tblPr>
        <w:tblStyle w:val="TableGrid"/>
        <w:tblW w:w="5000" w:type="pct"/>
        <w:tblLook w:val="04A0" w:firstRow="1" w:lastRow="0" w:firstColumn="1" w:lastColumn="0" w:noHBand="0" w:noVBand="1"/>
      </w:tblPr>
      <w:tblGrid>
        <w:gridCol w:w="551"/>
        <w:gridCol w:w="1010"/>
        <w:gridCol w:w="1560"/>
        <w:gridCol w:w="111"/>
        <w:gridCol w:w="984"/>
        <w:gridCol w:w="153"/>
        <w:gridCol w:w="2765"/>
        <w:gridCol w:w="1349"/>
        <w:gridCol w:w="791"/>
        <w:gridCol w:w="138"/>
        <w:gridCol w:w="1167"/>
        <w:gridCol w:w="15"/>
        <w:gridCol w:w="1151"/>
        <w:gridCol w:w="1727"/>
        <w:gridCol w:w="1513"/>
      </w:tblGrid>
      <w:tr w:rsidR="00E94AF0" w:rsidRPr="00E94AF0" w14:paraId="50B00BA3" w14:textId="52ECE675" w:rsidTr="00823708">
        <w:tc>
          <w:tcPr>
            <w:tcW w:w="521" w:type="pct"/>
            <w:gridSpan w:val="2"/>
            <w:shd w:val="clear" w:color="auto" w:fill="DEEAF6" w:themeFill="accent1" w:themeFillTint="33"/>
          </w:tcPr>
          <w:p w14:paraId="47DF1F80" w14:textId="023FE898" w:rsidR="00E94AF0" w:rsidRPr="00823708" w:rsidRDefault="00E94AF0" w:rsidP="006A4308">
            <w:pPr>
              <w:tabs>
                <w:tab w:val="left" w:pos="6276"/>
              </w:tabs>
              <w:spacing w:line="360" w:lineRule="auto"/>
              <w:rPr>
                <w:rFonts w:ascii="Times New Roman" w:eastAsia="Calibri" w:hAnsi="Times New Roman"/>
                <w:b/>
                <w:bCs/>
                <w:sz w:val="20"/>
                <w:szCs w:val="20"/>
                <w:lang w:val="en-US"/>
              </w:rPr>
            </w:pPr>
            <w:r w:rsidRPr="00823708">
              <w:rPr>
                <w:rFonts w:ascii="Times New Roman" w:eastAsia="Calibri" w:hAnsi="Times New Roman"/>
                <w:b/>
                <w:bCs/>
                <w:sz w:val="20"/>
                <w:szCs w:val="20"/>
                <w:lang w:val="en-US"/>
              </w:rPr>
              <w:t>Indicator as defined in the result framework</w:t>
            </w:r>
          </w:p>
        </w:tc>
        <w:tc>
          <w:tcPr>
            <w:tcW w:w="558" w:type="pct"/>
            <w:gridSpan w:val="2"/>
            <w:shd w:val="clear" w:color="auto" w:fill="DEEAF6" w:themeFill="accent1" w:themeFillTint="33"/>
          </w:tcPr>
          <w:p w14:paraId="01340FC3" w14:textId="0A8F9FB2" w:rsidR="00E94AF0" w:rsidRPr="00823708" w:rsidRDefault="00E94AF0">
            <w:pPr>
              <w:tabs>
                <w:tab w:val="left" w:pos="6276"/>
              </w:tabs>
              <w:spacing w:line="360" w:lineRule="auto"/>
              <w:rPr>
                <w:rFonts w:ascii="Times New Roman" w:eastAsia="Calibri" w:hAnsi="Times New Roman"/>
                <w:b/>
                <w:bCs/>
                <w:sz w:val="20"/>
                <w:szCs w:val="20"/>
                <w:lang w:val="en-US"/>
              </w:rPr>
            </w:pPr>
            <w:r w:rsidRPr="00823708">
              <w:rPr>
                <w:rFonts w:ascii="Times New Roman" w:eastAsia="Calibri" w:hAnsi="Times New Roman"/>
                <w:b/>
                <w:bCs/>
                <w:sz w:val="20"/>
                <w:szCs w:val="20"/>
                <w:lang w:val="en-US"/>
              </w:rPr>
              <w:t xml:space="preserve">Proposed indicator </w:t>
            </w:r>
          </w:p>
        </w:tc>
        <w:tc>
          <w:tcPr>
            <w:tcW w:w="379" w:type="pct"/>
            <w:gridSpan w:val="2"/>
            <w:shd w:val="clear" w:color="auto" w:fill="DEEAF6" w:themeFill="accent1" w:themeFillTint="33"/>
          </w:tcPr>
          <w:p w14:paraId="02CBE710" w14:textId="6D4B1BD1" w:rsidR="00E94AF0" w:rsidRPr="00823708" w:rsidRDefault="00E94AF0">
            <w:pPr>
              <w:tabs>
                <w:tab w:val="left" w:pos="6276"/>
              </w:tabs>
              <w:spacing w:line="360" w:lineRule="auto"/>
              <w:rPr>
                <w:rFonts w:ascii="Times New Roman" w:eastAsia="Calibri" w:hAnsi="Times New Roman"/>
                <w:b/>
                <w:bCs/>
                <w:sz w:val="20"/>
                <w:szCs w:val="20"/>
                <w:lang w:val="en-US"/>
              </w:rPr>
            </w:pPr>
            <w:r w:rsidRPr="00823708">
              <w:rPr>
                <w:rFonts w:ascii="Times New Roman" w:eastAsia="Calibri" w:hAnsi="Times New Roman"/>
                <w:b/>
                <w:bCs/>
                <w:sz w:val="20"/>
                <w:szCs w:val="20"/>
                <w:lang w:val="en-US"/>
              </w:rPr>
              <w:t xml:space="preserve">Unit of </w:t>
            </w:r>
          </w:p>
          <w:p w14:paraId="55C84AE3" w14:textId="45F929F8" w:rsidR="00E94AF0" w:rsidRPr="00823708" w:rsidRDefault="00E94AF0" w:rsidP="006A4308">
            <w:pPr>
              <w:tabs>
                <w:tab w:val="left" w:pos="6276"/>
              </w:tabs>
              <w:spacing w:line="360" w:lineRule="auto"/>
              <w:rPr>
                <w:rFonts w:ascii="Times New Roman" w:eastAsia="Calibri" w:hAnsi="Times New Roman"/>
                <w:b/>
                <w:bCs/>
                <w:sz w:val="20"/>
                <w:szCs w:val="20"/>
                <w:lang w:val="en-US"/>
              </w:rPr>
            </w:pPr>
            <w:r w:rsidRPr="00823708">
              <w:rPr>
                <w:rFonts w:ascii="Times New Roman" w:eastAsia="Calibri" w:hAnsi="Times New Roman"/>
                <w:b/>
                <w:bCs/>
                <w:sz w:val="20"/>
                <w:szCs w:val="20"/>
                <w:lang w:val="en-US"/>
              </w:rPr>
              <w:t xml:space="preserve">Measure </w:t>
            </w:r>
          </w:p>
        </w:tc>
        <w:tc>
          <w:tcPr>
            <w:tcW w:w="923" w:type="pct"/>
            <w:shd w:val="clear" w:color="auto" w:fill="DEEAF6" w:themeFill="accent1" w:themeFillTint="33"/>
          </w:tcPr>
          <w:p w14:paraId="2954DFA6" w14:textId="2F4D3284" w:rsidR="00E94AF0" w:rsidRPr="00823708" w:rsidRDefault="00E94AF0">
            <w:pPr>
              <w:tabs>
                <w:tab w:val="left" w:pos="6276"/>
              </w:tabs>
              <w:spacing w:line="360" w:lineRule="auto"/>
              <w:rPr>
                <w:rFonts w:ascii="Times New Roman" w:eastAsia="Calibri" w:hAnsi="Times New Roman"/>
                <w:b/>
                <w:bCs/>
                <w:sz w:val="20"/>
                <w:szCs w:val="20"/>
                <w:lang w:val="en-US"/>
              </w:rPr>
            </w:pPr>
            <w:r w:rsidRPr="00823708">
              <w:rPr>
                <w:rFonts w:ascii="Times New Roman" w:eastAsia="Calibri" w:hAnsi="Times New Roman"/>
                <w:b/>
                <w:bCs/>
                <w:sz w:val="20"/>
                <w:szCs w:val="20"/>
                <w:lang w:val="en-US"/>
              </w:rPr>
              <w:t xml:space="preserve">Definition of key terms </w:t>
            </w:r>
          </w:p>
        </w:tc>
        <w:tc>
          <w:tcPr>
            <w:tcW w:w="450" w:type="pct"/>
            <w:shd w:val="clear" w:color="auto" w:fill="DEEAF6" w:themeFill="accent1" w:themeFillTint="33"/>
          </w:tcPr>
          <w:p w14:paraId="54906895" w14:textId="6D2F1E9E" w:rsidR="00E94AF0" w:rsidRPr="00823708" w:rsidRDefault="00E94AF0">
            <w:pPr>
              <w:tabs>
                <w:tab w:val="left" w:pos="6276"/>
              </w:tabs>
              <w:spacing w:line="360" w:lineRule="auto"/>
              <w:rPr>
                <w:rFonts w:ascii="Times New Roman" w:eastAsia="Calibri" w:hAnsi="Times New Roman"/>
                <w:b/>
                <w:bCs/>
                <w:sz w:val="20"/>
                <w:szCs w:val="20"/>
                <w:lang w:val="en-US"/>
              </w:rPr>
            </w:pPr>
            <w:r w:rsidRPr="00823708">
              <w:rPr>
                <w:rFonts w:ascii="Times New Roman" w:eastAsia="Calibri" w:hAnsi="Times New Roman"/>
                <w:b/>
                <w:bCs/>
                <w:sz w:val="20"/>
                <w:szCs w:val="20"/>
                <w:lang w:val="en-US"/>
              </w:rPr>
              <w:t>Comments</w:t>
            </w:r>
          </w:p>
        </w:tc>
        <w:tc>
          <w:tcPr>
            <w:tcW w:w="310" w:type="pct"/>
            <w:gridSpan w:val="2"/>
            <w:shd w:val="clear" w:color="auto" w:fill="DEEAF6" w:themeFill="accent1" w:themeFillTint="33"/>
          </w:tcPr>
          <w:p w14:paraId="1BF22BF5" w14:textId="77777777" w:rsidR="00E94AF0" w:rsidRPr="00823708" w:rsidRDefault="00E94AF0">
            <w:pPr>
              <w:tabs>
                <w:tab w:val="left" w:pos="6276"/>
              </w:tabs>
              <w:spacing w:line="360" w:lineRule="auto"/>
              <w:rPr>
                <w:rFonts w:ascii="Times New Roman" w:eastAsia="Calibri" w:hAnsi="Times New Roman"/>
                <w:b/>
                <w:bCs/>
                <w:sz w:val="20"/>
                <w:szCs w:val="20"/>
                <w:lang w:val="en-US"/>
              </w:rPr>
            </w:pPr>
            <w:r w:rsidRPr="00823708">
              <w:rPr>
                <w:rFonts w:ascii="Times New Roman" w:eastAsia="Calibri" w:hAnsi="Times New Roman"/>
                <w:b/>
                <w:bCs/>
                <w:sz w:val="20"/>
                <w:szCs w:val="20"/>
                <w:lang w:val="en-US"/>
              </w:rPr>
              <w:t xml:space="preserve">Baseline </w:t>
            </w:r>
          </w:p>
          <w:p w14:paraId="7FEDDB0D" w14:textId="429652C5" w:rsidR="00E94AF0" w:rsidRPr="00823708" w:rsidRDefault="00E94AF0" w:rsidP="006A4308">
            <w:pPr>
              <w:tabs>
                <w:tab w:val="left" w:pos="6276"/>
              </w:tabs>
              <w:spacing w:line="360" w:lineRule="auto"/>
              <w:rPr>
                <w:rFonts w:ascii="Times New Roman" w:eastAsia="Calibri" w:hAnsi="Times New Roman"/>
                <w:b/>
                <w:bCs/>
                <w:sz w:val="20"/>
                <w:szCs w:val="20"/>
                <w:lang w:val="en-US"/>
              </w:rPr>
            </w:pPr>
            <w:r w:rsidRPr="00823708">
              <w:rPr>
                <w:rFonts w:ascii="Times New Roman" w:eastAsia="Calibri" w:hAnsi="Times New Roman"/>
                <w:b/>
                <w:bCs/>
                <w:sz w:val="20"/>
                <w:szCs w:val="20"/>
                <w:lang w:val="en-US"/>
              </w:rPr>
              <w:t>(2020)</w:t>
            </w:r>
          </w:p>
        </w:tc>
        <w:tc>
          <w:tcPr>
            <w:tcW w:w="394" w:type="pct"/>
            <w:gridSpan w:val="2"/>
            <w:shd w:val="clear" w:color="auto" w:fill="DEEAF6" w:themeFill="accent1" w:themeFillTint="33"/>
          </w:tcPr>
          <w:p w14:paraId="4CBC19BB" w14:textId="713A231A" w:rsidR="00E94AF0" w:rsidRPr="00823708" w:rsidRDefault="00E94AF0" w:rsidP="005E393D">
            <w:pPr>
              <w:tabs>
                <w:tab w:val="left" w:pos="6276"/>
              </w:tabs>
              <w:spacing w:line="360" w:lineRule="auto"/>
              <w:rPr>
                <w:rFonts w:ascii="Times New Roman" w:eastAsia="Calibri" w:hAnsi="Times New Roman"/>
                <w:b/>
                <w:bCs/>
                <w:sz w:val="20"/>
                <w:szCs w:val="20"/>
                <w:lang w:val="en-US"/>
              </w:rPr>
            </w:pPr>
            <w:r w:rsidRPr="00823708">
              <w:rPr>
                <w:rFonts w:ascii="Times New Roman" w:eastAsia="Calibri" w:hAnsi="Times New Roman"/>
                <w:b/>
                <w:bCs/>
                <w:sz w:val="20"/>
                <w:szCs w:val="20"/>
                <w:lang w:val="en-US"/>
              </w:rPr>
              <w:t>End Target</w:t>
            </w:r>
          </w:p>
        </w:tc>
        <w:tc>
          <w:tcPr>
            <w:tcW w:w="384" w:type="pct"/>
            <w:shd w:val="clear" w:color="auto" w:fill="DEEAF6" w:themeFill="accent1" w:themeFillTint="33"/>
          </w:tcPr>
          <w:p w14:paraId="504EF2AB" w14:textId="77777777" w:rsidR="00E94AF0" w:rsidRPr="00823708" w:rsidRDefault="00E94AF0">
            <w:pPr>
              <w:tabs>
                <w:tab w:val="left" w:pos="6276"/>
              </w:tabs>
              <w:spacing w:line="360" w:lineRule="auto"/>
              <w:rPr>
                <w:rFonts w:ascii="Times New Roman" w:eastAsia="Calibri" w:hAnsi="Times New Roman"/>
                <w:b/>
                <w:bCs/>
                <w:sz w:val="20"/>
                <w:szCs w:val="20"/>
                <w:lang w:val="en-US"/>
              </w:rPr>
            </w:pPr>
            <w:r w:rsidRPr="00823708">
              <w:rPr>
                <w:rFonts w:ascii="Times New Roman" w:eastAsia="Calibri" w:hAnsi="Times New Roman"/>
                <w:b/>
                <w:bCs/>
                <w:sz w:val="20"/>
                <w:szCs w:val="20"/>
                <w:lang w:val="en-US"/>
              </w:rPr>
              <w:t>Periodicity</w:t>
            </w:r>
          </w:p>
          <w:p w14:paraId="62F973D6" w14:textId="5AAF40C9" w:rsidR="00E94AF0" w:rsidRPr="00823708" w:rsidRDefault="00E94AF0" w:rsidP="006A4308">
            <w:pPr>
              <w:tabs>
                <w:tab w:val="left" w:pos="6276"/>
              </w:tabs>
              <w:spacing w:line="360" w:lineRule="auto"/>
              <w:rPr>
                <w:rFonts w:ascii="Times New Roman" w:eastAsia="Calibri" w:hAnsi="Times New Roman"/>
                <w:b/>
                <w:bCs/>
                <w:sz w:val="20"/>
                <w:szCs w:val="20"/>
                <w:lang w:val="en-US"/>
              </w:rPr>
            </w:pPr>
            <w:r w:rsidRPr="00823708">
              <w:rPr>
                <w:rFonts w:ascii="Times New Roman" w:eastAsia="Calibri" w:hAnsi="Times New Roman"/>
                <w:b/>
                <w:bCs/>
                <w:sz w:val="20"/>
                <w:szCs w:val="20"/>
                <w:lang w:val="en-US"/>
              </w:rPr>
              <w:t xml:space="preserve">(when) </w:t>
            </w:r>
          </w:p>
        </w:tc>
        <w:tc>
          <w:tcPr>
            <w:tcW w:w="576" w:type="pct"/>
            <w:shd w:val="clear" w:color="auto" w:fill="DEEAF6" w:themeFill="accent1" w:themeFillTint="33"/>
          </w:tcPr>
          <w:p w14:paraId="15BE6089" w14:textId="759E05D6" w:rsidR="00E94AF0" w:rsidRPr="00823708" w:rsidRDefault="00E94AF0" w:rsidP="00C46A32">
            <w:pPr>
              <w:pStyle w:val="pf0"/>
              <w:rPr>
                <w:rFonts w:eastAsia="Calibri"/>
                <w:b/>
                <w:bCs/>
                <w:sz w:val="20"/>
                <w:szCs w:val="20"/>
                <w:lang w:val="en-US" w:eastAsia="en-US"/>
              </w:rPr>
            </w:pPr>
            <w:r w:rsidRPr="00823708">
              <w:rPr>
                <w:rFonts w:eastAsia="Calibri"/>
                <w:b/>
                <w:bCs/>
                <w:sz w:val="20"/>
                <w:szCs w:val="20"/>
                <w:lang w:val="en-US" w:eastAsia="en-US"/>
              </w:rPr>
              <w:t>Data Source/Collection Methods/</w:t>
            </w:r>
          </w:p>
          <w:p w14:paraId="25C803D2" w14:textId="77777777" w:rsidR="00E94AF0" w:rsidRPr="00823708" w:rsidRDefault="00E94AF0" w:rsidP="00823708">
            <w:pPr>
              <w:pStyle w:val="pf0"/>
              <w:rPr>
                <w:rFonts w:eastAsia="Calibri"/>
                <w:b/>
                <w:bCs/>
                <w:sz w:val="20"/>
                <w:szCs w:val="20"/>
                <w:lang w:val="en-US"/>
              </w:rPr>
            </w:pPr>
          </w:p>
        </w:tc>
        <w:tc>
          <w:tcPr>
            <w:tcW w:w="505" w:type="pct"/>
            <w:shd w:val="clear" w:color="auto" w:fill="DEEAF6" w:themeFill="accent1" w:themeFillTint="33"/>
          </w:tcPr>
          <w:p w14:paraId="165AD716" w14:textId="77777777" w:rsidR="00E94AF0" w:rsidRPr="00AB3C3A" w:rsidRDefault="00E94AF0" w:rsidP="00E94AF0">
            <w:pPr>
              <w:pStyle w:val="pf0"/>
              <w:rPr>
                <w:rFonts w:eastAsia="Calibri"/>
                <w:b/>
                <w:bCs/>
                <w:sz w:val="20"/>
                <w:szCs w:val="20"/>
                <w:lang w:val="en-US" w:eastAsia="en-US"/>
              </w:rPr>
            </w:pPr>
            <w:r w:rsidRPr="00AB3C3A">
              <w:rPr>
                <w:rFonts w:eastAsia="Calibri"/>
                <w:b/>
                <w:bCs/>
                <w:sz w:val="20"/>
                <w:szCs w:val="20"/>
                <w:lang w:val="en-US" w:eastAsia="en-US"/>
              </w:rPr>
              <w:t>Frequency</w:t>
            </w:r>
          </w:p>
          <w:p w14:paraId="6551FE6E" w14:textId="77777777" w:rsidR="00E94AF0" w:rsidRPr="00823708" w:rsidRDefault="00E94AF0" w:rsidP="00C46A32">
            <w:pPr>
              <w:pStyle w:val="pf0"/>
              <w:rPr>
                <w:rFonts w:eastAsia="Calibri"/>
                <w:b/>
                <w:bCs/>
                <w:sz w:val="20"/>
                <w:szCs w:val="20"/>
                <w:lang w:val="en-US" w:eastAsia="en-US"/>
              </w:rPr>
            </w:pPr>
          </w:p>
        </w:tc>
      </w:tr>
      <w:tr w:rsidR="00E94AF0" w:rsidRPr="00E94AF0" w14:paraId="5A0CAF3D" w14:textId="6133DCB5" w:rsidTr="00E94AF0">
        <w:tc>
          <w:tcPr>
            <w:tcW w:w="5000" w:type="pct"/>
            <w:gridSpan w:val="15"/>
            <w:shd w:val="clear" w:color="auto" w:fill="DEEAF6" w:themeFill="accent1" w:themeFillTint="33"/>
          </w:tcPr>
          <w:p w14:paraId="1DA706F0" w14:textId="7CE438F9" w:rsidR="00E94AF0" w:rsidRPr="00823708" w:rsidRDefault="00E94AF0" w:rsidP="006A4308">
            <w:pPr>
              <w:tabs>
                <w:tab w:val="left" w:pos="6276"/>
              </w:tabs>
              <w:spacing w:line="360" w:lineRule="auto"/>
              <w:jc w:val="center"/>
              <w:rPr>
                <w:rFonts w:ascii="Times New Roman" w:eastAsia="Calibri" w:hAnsi="Times New Roman"/>
                <w:b/>
                <w:bCs/>
                <w:sz w:val="20"/>
                <w:szCs w:val="20"/>
                <w:lang w:val="en-US"/>
              </w:rPr>
            </w:pPr>
            <w:r w:rsidRPr="00823708">
              <w:rPr>
                <w:rFonts w:ascii="Times New Roman" w:eastAsia="Calibri" w:hAnsi="Times New Roman"/>
                <w:b/>
                <w:bCs/>
                <w:sz w:val="20"/>
                <w:szCs w:val="20"/>
                <w:lang w:val="en-US"/>
              </w:rPr>
              <w:t>Project Development Indicators</w:t>
            </w:r>
          </w:p>
        </w:tc>
      </w:tr>
      <w:tr w:rsidR="00E94AF0" w:rsidRPr="00E94AF0" w14:paraId="0CDE999A" w14:textId="65BDE1CC" w:rsidTr="000D0C73">
        <w:tc>
          <w:tcPr>
            <w:tcW w:w="521" w:type="pct"/>
            <w:gridSpan w:val="2"/>
          </w:tcPr>
          <w:p w14:paraId="6D86A52F" w14:textId="3497CD87" w:rsidR="00E94AF0" w:rsidRPr="00823708" w:rsidRDefault="00E94AF0" w:rsidP="00823708">
            <w:pPr>
              <w:tabs>
                <w:tab w:val="left" w:pos="6276"/>
              </w:tabs>
              <w:spacing w:line="360" w:lineRule="auto"/>
              <w:jc w:val="left"/>
              <w:rPr>
                <w:rFonts w:ascii="Times New Roman" w:eastAsia="Calibri" w:hAnsi="Times New Roman"/>
                <w:sz w:val="20"/>
                <w:szCs w:val="20"/>
                <w:lang w:val="en-US"/>
              </w:rPr>
            </w:pPr>
            <w:r w:rsidRPr="00823708">
              <w:rPr>
                <w:rFonts w:ascii="Times New Roman" w:hAnsi="Times New Roman"/>
                <w:b/>
                <w:sz w:val="20"/>
                <w:szCs w:val="20"/>
              </w:rPr>
              <w:t>Indicator One</w:t>
            </w:r>
            <w:r w:rsidRPr="00823708">
              <w:rPr>
                <w:rFonts w:ascii="Times New Roman" w:hAnsi="Times New Roman"/>
                <w:sz w:val="20"/>
                <w:szCs w:val="20"/>
              </w:rPr>
              <w:t xml:space="preserve">: </w:t>
            </w:r>
            <w:r w:rsidRPr="00823708">
              <w:rPr>
                <w:rFonts w:ascii="Times New Roman" w:hAnsi="Times New Roman"/>
                <w:noProof/>
                <w:sz w:val="20"/>
                <w:szCs w:val="20"/>
              </w:rPr>
              <w:t xml:space="preserve">Amount of private sector investment leveraged through project activities, including co-investments in and from project start-ups and SMEs and investments in upgraded destinations </w:t>
            </w:r>
            <w:r w:rsidRPr="00823708">
              <w:rPr>
                <w:rFonts w:ascii="Times New Roman" w:hAnsi="Times New Roman"/>
                <w:noProof/>
                <w:sz w:val="20"/>
                <w:szCs w:val="20"/>
                <w:u w:val="single"/>
              </w:rPr>
              <w:t xml:space="preserve">(Amount –‘000’ </w:t>
            </w:r>
            <w:r w:rsidRPr="00823708">
              <w:rPr>
                <w:rFonts w:ascii="Times New Roman" w:hAnsi="Times New Roman"/>
                <w:noProof/>
                <w:sz w:val="20"/>
                <w:szCs w:val="20"/>
                <w:u w:val="single"/>
              </w:rPr>
              <w:lastRenderedPageBreak/>
              <w:t>(USD))</w:t>
            </w:r>
            <w:r w:rsidRPr="00823708">
              <w:rPr>
                <w:rFonts w:ascii="Times New Roman" w:hAnsi="Times New Roman"/>
                <w:noProof/>
                <w:sz w:val="20"/>
                <w:szCs w:val="20"/>
              </w:rPr>
              <w:t xml:space="preserve"> cumulative</w:t>
            </w:r>
          </w:p>
        </w:tc>
        <w:tc>
          <w:tcPr>
            <w:tcW w:w="521" w:type="pct"/>
          </w:tcPr>
          <w:p w14:paraId="775D73B1" w14:textId="5E619348" w:rsidR="00E94AF0" w:rsidRPr="00823708" w:rsidRDefault="00E94AF0" w:rsidP="006A4308">
            <w:pPr>
              <w:tabs>
                <w:tab w:val="left" w:pos="6276"/>
              </w:tabs>
              <w:spacing w:line="360" w:lineRule="auto"/>
              <w:jc w:val="left"/>
              <w:rPr>
                <w:rFonts w:ascii="Times New Roman" w:hAnsi="Times New Roman"/>
                <w:sz w:val="20"/>
                <w:szCs w:val="20"/>
              </w:rPr>
            </w:pPr>
            <w:r w:rsidRPr="00823708">
              <w:rPr>
                <w:rFonts w:ascii="Times New Roman" w:hAnsi="Times New Roman"/>
                <w:noProof/>
                <w:sz w:val="20"/>
                <w:szCs w:val="20"/>
              </w:rPr>
              <w:lastRenderedPageBreak/>
              <w:t xml:space="preserve">Amount </w:t>
            </w:r>
            <w:r w:rsidRPr="00823708">
              <w:rPr>
                <w:rFonts w:ascii="Times New Roman" w:hAnsi="Times New Roman"/>
                <w:noProof/>
                <w:sz w:val="20"/>
                <w:szCs w:val="20"/>
                <w:u w:val="single"/>
              </w:rPr>
              <w:t>(Amount –‘000’ (USD))</w:t>
            </w:r>
            <w:r w:rsidRPr="00823708">
              <w:rPr>
                <w:rFonts w:ascii="Times New Roman" w:hAnsi="Times New Roman"/>
                <w:noProof/>
                <w:sz w:val="20"/>
                <w:szCs w:val="20"/>
              </w:rPr>
              <w:t xml:space="preserve"> of  private sector investment leveraged through project activities (cumulative).</w:t>
            </w:r>
          </w:p>
        </w:tc>
        <w:tc>
          <w:tcPr>
            <w:tcW w:w="365" w:type="pct"/>
            <w:gridSpan w:val="2"/>
          </w:tcPr>
          <w:p w14:paraId="617BF7C7" w14:textId="605C0E4A" w:rsidR="00E94AF0" w:rsidRPr="00823708" w:rsidRDefault="00E94AF0" w:rsidP="006A4308">
            <w:pPr>
              <w:tabs>
                <w:tab w:val="left" w:pos="6276"/>
              </w:tabs>
              <w:spacing w:line="360" w:lineRule="auto"/>
              <w:rPr>
                <w:rFonts w:ascii="Times New Roman" w:eastAsia="Calibri" w:hAnsi="Times New Roman"/>
                <w:sz w:val="20"/>
                <w:szCs w:val="20"/>
                <w:lang w:val="en-US"/>
              </w:rPr>
            </w:pPr>
            <w:r w:rsidRPr="00823708">
              <w:rPr>
                <w:rFonts w:ascii="Times New Roman" w:hAnsi="Times New Roman"/>
                <w:sz w:val="20"/>
                <w:szCs w:val="20"/>
              </w:rPr>
              <w:t>Amount (USD)</w:t>
            </w:r>
          </w:p>
        </w:tc>
        <w:tc>
          <w:tcPr>
            <w:tcW w:w="974" w:type="pct"/>
            <w:gridSpan w:val="2"/>
          </w:tcPr>
          <w:p w14:paraId="4336B82E" w14:textId="21EE031C" w:rsidR="0028178B" w:rsidRDefault="00487636" w:rsidP="00CE3B39">
            <w:pPr>
              <w:textAlignment w:val="baseline"/>
              <w:rPr>
                <w:rFonts w:ascii="Times New Roman" w:hAnsi="Times New Roman"/>
                <w:bCs/>
                <w:iCs/>
                <w:color w:val="000000"/>
                <w:sz w:val="20"/>
                <w:szCs w:val="20"/>
              </w:rPr>
            </w:pPr>
            <w:r w:rsidRPr="00487636">
              <w:rPr>
                <w:rFonts w:ascii="Times New Roman" w:hAnsi="Times New Roman"/>
                <w:b/>
                <w:iCs/>
                <w:color w:val="000000"/>
                <w:sz w:val="20"/>
                <w:szCs w:val="20"/>
              </w:rPr>
              <w:t>I</w:t>
            </w:r>
            <w:r w:rsidR="00E94AF0" w:rsidRPr="00487636">
              <w:rPr>
                <w:rFonts w:ascii="Times New Roman" w:hAnsi="Times New Roman"/>
                <w:b/>
                <w:iCs/>
                <w:color w:val="000000"/>
                <w:sz w:val="20"/>
                <w:szCs w:val="20"/>
              </w:rPr>
              <w:t>nvestment leveraged</w:t>
            </w:r>
            <w:r w:rsidR="00E94AF0" w:rsidRPr="00487636">
              <w:rPr>
                <w:rFonts w:ascii="Times New Roman" w:hAnsi="Times New Roman"/>
                <w:bCs/>
                <w:iCs/>
                <w:color w:val="000000"/>
                <w:sz w:val="20"/>
                <w:szCs w:val="20"/>
              </w:rPr>
              <w:t xml:space="preserve">: </w:t>
            </w:r>
            <w:r w:rsidR="001A17E4" w:rsidRPr="00487636">
              <w:rPr>
                <w:rFonts w:ascii="Times New Roman" w:hAnsi="Times New Roman"/>
                <w:bCs/>
                <w:iCs/>
                <w:color w:val="000000"/>
                <w:sz w:val="20"/>
                <w:szCs w:val="20"/>
              </w:rPr>
              <w:t xml:space="preserve">includes </w:t>
            </w:r>
            <w:r w:rsidR="008B5C6C" w:rsidRPr="00487636">
              <w:rPr>
                <w:rFonts w:ascii="Times New Roman" w:hAnsi="Times New Roman"/>
                <w:bCs/>
                <w:iCs/>
                <w:color w:val="000000"/>
                <w:sz w:val="20"/>
                <w:szCs w:val="20"/>
              </w:rPr>
              <w:t>all investments that are attribut</w:t>
            </w:r>
            <w:r w:rsidRPr="00487636">
              <w:rPr>
                <w:rFonts w:ascii="Times New Roman" w:hAnsi="Times New Roman"/>
                <w:bCs/>
                <w:iCs/>
                <w:color w:val="000000"/>
                <w:sz w:val="20"/>
                <w:szCs w:val="20"/>
              </w:rPr>
              <w:t>able</w:t>
            </w:r>
            <w:r w:rsidR="008B5C6C" w:rsidRPr="00487636">
              <w:rPr>
                <w:rFonts w:ascii="Times New Roman" w:hAnsi="Times New Roman"/>
                <w:bCs/>
                <w:iCs/>
                <w:color w:val="000000"/>
                <w:sz w:val="20"/>
                <w:szCs w:val="20"/>
              </w:rPr>
              <w:t xml:space="preserve"> to the project</w:t>
            </w:r>
            <w:r w:rsidRPr="00487636">
              <w:rPr>
                <w:rFonts w:ascii="Times New Roman" w:hAnsi="Times New Roman"/>
                <w:bCs/>
                <w:iCs/>
                <w:color w:val="000000"/>
                <w:sz w:val="20"/>
                <w:szCs w:val="20"/>
              </w:rPr>
              <w:t>.</w:t>
            </w:r>
            <w:r w:rsidR="008B5C6C" w:rsidRPr="00487636">
              <w:rPr>
                <w:rFonts w:ascii="Times New Roman" w:hAnsi="Times New Roman"/>
                <w:bCs/>
                <w:iCs/>
                <w:color w:val="000000"/>
                <w:sz w:val="20"/>
                <w:szCs w:val="20"/>
              </w:rPr>
              <w:t xml:space="preserve"> These investments include </w:t>
            </w:r>
            <w:r w:rsidR="001E1810" w:rsidRPr="00487636">
              <w:rPr>
                <w:rFonts w:ascii="Times New Roman" w:hAnsi="Times New Roman"/>
                <w:bCs/>
                <w:iCs/>
                <w:color w:val="000000"/>
                <w:sz w:val="20"/>
                <w:szCs w:val="20"/>
              </w:rPr>
              <w:t xml:space="preserve">the </w:t>
            </w:r>
            <w:r w:rsidR="0028178B">
              <w:rPr>
                <w:rFonts w:ascii="Times New Roman" w:hAnsi="Times New Roman"/>
                <w:bCs/>
                <w:iCs/>
                <w:color w:val="000000"/>
                <w:sz w:val="20"/>
                <w:szCs w:val="20"/>
              </w:rPr>
              <w:t>interventions under c</w:t>
            </w:r>
            <w:r w:rsidR="008B5C6C" w:rsidRPr="00487636">
              <w:rPr>
                <w:rFonts w:ascii="Times New Roman" w:hAnsi="Times New Roman"/>
                <w:bCs/>
                <w:iCs/>
                <w:color w:val="000000"/>
                <w:sz w:val="20"/>
                <w:szCs w:val="20"/>
              </w:rPr>
              <w:t>omponent</w:t>
            </w:r>
            <w:r w:rsidR="0028178B">
              <w:rPr>
                <w:rFonts w:ascii="Times New Roman" w:hAnsi="Times New Roman"/>
                <w:bCs/>
                <w:iCs/>
                <w:color w:val="000000"/>
                <w:sz w:val="20"/>
                <w:szCs w:val="20"/>
              </w:rPr>
              <w:t>s</w:t>
            </w:r>
            <w:r w:rsidR="008B5C6C" w:rsidRPr="00487636">
              <w:rPr>
                <w:rFonts w:ascii="Times New Roman" w:hAnsi="Times New Roman"/>
                <w:bCs/>
                <w:iCs/>
                <w:color w:val="000000"/>
                <w:sz w:val="20"/>
                <w:szCs w:val="20"/>
              </w:rPr>
              <w:t xml:space="preserve"> </w:t>
            </w:r>
            <w:r w:rsidRPr="00487636">
              <w:rPr>
                <w:rFonts w:ascii="Times New Roman" w:hAnsi="Times New Roman"/>
                <w:bCs/>
                <w:iCs/>
                <w:color w:val="000000"/>
                <w:sz w:val="20"/>
                <w:szCs w:val="20"/>
              </w:rPr>
              <w:t>one</w:t>
            </w:r>
            <w:r w:rsidR="0028178B">
              <w:rPr>
                <w:rFonts w:ascii="Times New Roman" w:hAnsi="Times New Roman"/>
                <w:bCs/>
                <w:iCs/>
                <w:color w:val="000000"/>
                <w:sz w:val="20"/>
                <w:szCs w:val="20"/>
              </w:rPr>
              <w:t xml:space="preserve"> and two: </w:t>
            </w:r>
          </w:p>
          <w:p w14:paraId="1743F949" w14:textId="28C7275A" w:rsidR="0028178B" w:rsidRDefault="0028178B" w:rsidP="00CE3B39">
            <w:pPr>
              <w:pStyle w:val="ListParagraph"/>
              <w:numPr>
                <w:ilvl w:val="0"/>
                <w:numId w:val="78"/>
              </w:numPr>
              <w:textAlignment w:val="baseline"/>
              <w:rPr>
                <w:rFonts w:ascii="Times New Roman" w:hAnsi="Times New Roman"/>
                <w:bCs/>
                <w:iCs/>
                <w:color w:val="000000"/>
                <w:sz w:val="20"/>
                <w:szCs w:val="20"/>
              </w:rPr>
            </w:pPr>
            <w:r>
              <w:rPr>
                <w:rFonts w:ascii="Times New Roman" w:hAnsi="Times New Roman"/>
                <w:bCs/>
                <w:iCs/>
                <w:color w:val="000000"/>
                <w:sz w:val="20"/>
                <w:szCs w:val="20"/>
              </w:rPr>
              <w:t>Investments accessed through secured lending (Collateral Registry).</w:t>
            </w:r>
          </w:p>
          <w:p w14:paraId="3713D2D4" w14:textId="54E32089" w:rsidR="0028178B" w:rsidRDefault="003B0417" w:rsidP="00CE3B39">
            <w:pPr>
              <w:pStyle w:val="ListParagraph"/>
              <w:numPr>
                <w:ilvl w:val="0"/>
                <w:numId w:val="78"/>
              </w:numPr>
              <w:textAlignment w:val="baseline"/>
              <w:rPr>
                <w:rFonts w:ascii="Times New Roman" w:hAnsi="Times New Roman"/>
                <w:bCs/>
                <w:iCs/>
                <w:color w:val="000000"/>
                <w:sz w:val="20"/>
                <w:szCs w:val="20"/>
              </w:rPr>
            </w:pPr>
            <w:r>
              <w:rPr>
                <w:rFonts w:ascii="Times New Roman" w:hAnsi="Times New Roman"/>
                <w:bCs/>
                <w:iCs/>
                <w:color w:val="000000"/>
                <w:sz w:val="20"/>
                <w:szCs w:val="20"/>
              </w:rPr>
              <w:t>Investments</w:t>
            </w:r>
            <w:r w:rsidR="0028178B">
              <w:rPr>
                <w:rFonts w:ascii="Times New Roman" w:hAnsi="Times New Roman"/>
                <w:bCs/>
                <w:iCs/>
                <w:color w:val="000000"/>
                <w:sz w:val="20"/>
                <w:szCs w:val="20"/>
              </w:rPr>
              <w:t xml:space="preserve"> attracted into the upgraded tourist destination sites and other investments as result of the project’s interventions in improving the investment environment for tourism. </w:t>
            </w:r>
          </w:p>
          <w:p w14:paraId="53412F2F" w14:textId="7B236750" w:rsidR="00E94AF0" w:rsidRPr="003B0417" w:rsidRDefault="0028178B" w:rsidP="003B0417">
            <w:pPr>
              <w:pStyle w:val="ListParagraph"/>
              <w:numPr>
                <w:ilvl w:val="0"/>
                <w:numId w:val="78"/>
              </w:numPr>
              <w:textAlignment w:val="baseline"/>
              <w:rPr>
                <w:rFonts w:ascii="Times New Roman" w:hAnsi="Times New Roman"/>
                <w:bCs/>
                <w:iCs/>
                <w:color w:val="000000"/>
                <w:sz w:val="20"/>
                <w:szCs w:val="20"/>
              </w:rPr>
            </w:pPr>
            <w:r>
              <w:rPr>
                <w:rFonts w:ascii="Times New Roman" w:hAnsi="Times New Roman"/>
                <w:bCs/>
                <w:iCs/>
                <w:color w:val="000000"/>
                <w:sz w:val="20"/>
                <w:szCs w:val="20"/>
              </w:rPr>
              <w:t xml:space="preserve">Investments made by SMEs as part of </w:t>
            </w:r>
            <w:r>
              <w:rPr>
                <w:rFonts w:ascii="Times New Roman" w:hAnsi="Times New Roman"/>
                <w:bCs/>
                <w:iCs/>
                <w:color w:val="000000"/>
                <w:sz w:val="20"/>
                <w:szCs w:val="20"/>
              </w:rPr>
              <w:lastRenderedPageBreak/>
              <w:t xml:space="preserve">matching grants contributions and additional investments leveraged as result of project’s </w:t>
            </w:r>
            <w:r w:rsidR="00B54CF1">
              <w:rPr>
                <w:rFonts w:ascii="Times New Roman" w:hAnsi="Times New Roman"/>
                <w:bCs/>
                <w:iCs/>
                <w:color w:val="000000"/>
                <w:sz w:val="20"/>
                <w:szCs w:val="20"/>
              </w:rPr>
              <w:t>intervention (</w:t>
            </w:r>
            <w:r w:rsidR="003B0417">
              <w:rPr>
                <w:rFonts w:ascii="Times New Roman" w:hAnsi="Times New Roman"/>
                <w:bCs/>
                <w:iCs/>
                <w:color w:val="000000"/>
                <w:sz w:val="20"/>
                <w:szCs w:val="20"/>
              </w:rPr>
              <w:t>technical</w:t>
            </w:r>
            <w:r>
              <w:rPr>
                <w:rFonts w:ascii="Times New Roman" w:hAnsi="Times New Roman"/>
                <w:bCs/>
                <w:iCs/>
                <w:color w:val="000000"/>
                <w:sz w:val="20"/>
                <w:szCs w:val="20"/>
              </w:rPr>
              <w:t xml:space="preserve"> assistance for accessing finance and leveraging facility</w:t>
            </w:r>
            <w:proofErr w:type="gramStart"/>
            <w:r>
              <w:rPr>
                <w:rFonts w:ascii="Times New Roman" w:hAnsi="Times New Roman"/>
                <w:bCs/>
                <w:iCs/>
                <w:color w:val="000000"/>
                <w:sz w:val="20"/>
                <w:szCs w:val="20"/>
              </w:rPr>
              <w:t>)</w:t>
            </w:r>
            <w:r w:rsidR="00D3732E">
              <w:rPr>
                <w:rFonts w:ascii="Times New Roman" w:hAnsi="Times New Roman"/>
                <w:bCs/>
                <w:iCs/>
                <w:color w:val="000000"/>
                <w:sz w:val="20"/>
                <w:szCs w:val="20"/>
              </w:rPr>
              <w:t>.</w:t>
            </w:r>
            <w:r w:rsidR="003B0417">
              <w:rPr>
                <w:rFonts w:ascii="Times New Roman" w:hAnsi="Times New Roman"/>
                <w:bCs/>
                <w:iCs/>
                <w:color w:val="000000"/>
                <w:sz w:val="20"/>
                <w:szCs w:val="20"/>
              </w:rPr>
              <w:t>a</w:t>
            </w:r>
            <w:proofErr w:type="gramEnd"/>
          </w:p>
        </w:tc>
        <w:tc>
          <w:tcPr>
            <w:tcW w:w="450" w:type="pct"/>
          </w:tcPr>
          <w:p w14:paraId="1E339D16" w14:textId="495F0701" w:rsidR="00E94AF0" w:rsidRPr="00823708" w:rsidRDefault="00E94AF0">
            <w:pPr>
              <w:tabs>
                <w:tab w:val="left" w:pos="6276"/>
              </w:tabs>
              <w:spacing w:line="360" w:lineRule="auto"/>
              <w:rPr>
                <w:rFonts w:ascii="Times New Roman" w:hAnsi="Times New Roman"/>
                <w:sz w:val="20"/>
                <w:szCs w:val="20"/>
              </w:rPr>
            </w:pPr>
            <w:r w:rsidRPr="00823708">
              <w:rPr>
                <w:rFonts w:ascii="Times New Roman" w:hAnsi="Times New Roman"/>
                <w:sz w:val="20"/>
                <w:szCs w:val="20"/>
              </w:rPr>
              <w:lastRenderedPageBreak/>
              <w:t>The ‘</w:t>
            </w:r>
            <w:r w:rsidRPr="00823708">
              <w:rPr>
                <w:rFonts w:ascii="Times New Roman" w:hAnsi="Times New Roman"/>
                <w:noProof/>
                <w:sz w:val="20"/>
                <w:szCs w:val="20"/>
              </w:rPr>
              <w:t xml:space="preserve">co-investments in and from project start-ups and SMEs and investments in upgraded destinations’ have been included as part of the project activities and are thefore included into </w:t>
            </w:r>
            <w:r w:rsidRPr="00823708">
              <w:rPr>
                <w:rFonts w:ascii="Times New Roman" w:hAnsi="Times New Roman"/>
                <w:noProof/>
                <w:sz w:val="20"/>
                <w:szCs w:val="20"/>
              </w:rPr>
              <w:lastRenderedPageBreak/>
              <w:t>the new indicator.</w:t>
            </w:r>
          </w:p>
        </w:tc>
        <w:tc>
          <w:tcPr>
            <w:tcW w:w="264" w:type="pct"/>
          </w:tcPr>
          <w:p w14:paraId="6BDD894C" w14:textId="01EBEF1F" w:rsidR="00E94AF0" w:rsidRPr="00823708" w:rsidRDefault="00E94AF0" w:rsidP="006A4308">
            <w:pPr>
              <w:tabs>
                <w:tab w:val="left" w:pos="6276"/>
              </w:tabs>
              <w:spacing w:line="360" w:lineRule="auto"/>
              <w:rPr>
                <w:rFonts w:ascii="Times New Roman" w:eastAsia="Calibri" w:hAnsi="Times New Roman"/>
                <w:sz w:val="20"/>
                <w:szCs w:val="20"/>
                <w:lang w:val="en-US"/>
              </w:rPr>
            </w:pPr>
            <w:r w:rsidRPr="00823708">
              <w:rPr>
                <w:rFonts w:ascii="Times New Roman" w:hAnsi="Times New Roman"/>
                <w:sz w:val="20"/>
                <w:szCs w:val="20"/>
              </w:rPr>
              <w:lastRenderedPageBreak/>
              <w:t>0</w:t>
            </w:r>
          </w:p>
        </w:tc>
        <w:tc>
          <w:tcPr>
            <w:tcW w:w="435" w:type="pct"/>
            <w:gridSpan w:val="2"/>
          </w:tcPr>
          <w:p w14:paraId="26CC37B1" w14:textId="6D187EEC" w:rsidR="00E94AF0" w:rsidRPr="00823708" w:rsidRDefault="00E94AF0" w:rsidP="00816AAD">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6,000,000</w:t>
            </w:r>
          </w:p>
          <w:p w14:paraId="1410EB93" w14:textId="77777777" w:rsidR="00E94AF0" w:rsidRPr="00823708" w:rsidRDefault="00E94AF0" w:rsidP="006A4308">
            <w:pPr>
              <w:rPr>
                <w:rFonts w:ascii="Times New Roman" w:eastAsia="Calibri" w:hAnsi="Times New Roman"/>
                <w:sz w:val="20"/>
                <w:szCs w:val="20"/>
                <w:lang w:val="en-US"/>
              </w:rPr>
            </w:pPr>
          </w:p>
          <w:p w14:paraId="312A0A2E" w14:textId="77777777" w:rsidR="00E94AF0" w:rsidRPr="00823708" w:rsidRDefault="00E94AF0" w:rsidP="006A4308">
            <w:pPr>
              <w:rPr>
                <w:rFonts w:ascii="Times New Roman" w:eastAsia="Calibri" w:hAnsi="Times New Roman"/>
                <w:sz w:val="20"/>
                <w:szCs w:val="20"/>
                <w:lang w:val="en-US"/>
              </w:rPr>
            </w:pPr>
          </w:p>
          <w:p w14:paraId="778A028A" w14:textId="77777777" w:rsidR="00E94AF0" w:rsidRPr="00823708" w:rsidRDefault="00E94AF0" w:rsidP="006A4308">
            <w:pPr>
              <w:rPr>
                <w:rFonts w:ascii="Times New Roman" w:eastAsia="Calibri" w:hAnsi="Times New Roman"/>
                <w:sz w:val="20"/>
                <w:szCs w:val="20"/>
                <w:lang w:val="en-US"/>
              </w:rPr>
            </w:pPr>
          </w:p>
          <w:p w14:paraId="32EB5DD2" w14:textId="77777777" w:rsidR="00E94AF0" w:rsidRPr="00823708" w:rsidRDefault="00E94AF0" w:rsidP="006A4308">
            <w:pPr>
              <w:rPr>
                <w:rFonts w:ascii="Times New Roman" w:eastAsia="Calibri" w:hAnsi="Times New Roman"/>
                <w:sz w:val="20"/>
                <w:szCs w:val="20"/>
                <w:lang w:val="en-US"/>
              </w:rPr>
            </w:pPr>
          </w:p>
          <w:p w14:paraId="2E4E43DD" w14:textId="77777777" w:rsidR="00E94AF0" w:rsidRPr="00823708" w:rsidRDefault="00E94AF0" w:rsidP="006A4308">
            <w:pPr>
              <w:rPr>
                <w:rFonts w:ascii="Times New Roman" w:eastAsia="Calibri" w:hAnsi="Times New Roman"/>
                <w:sz w:val="20"/>
                <w:szCs w:val="20"/>
                <w:lang w:val="en-US"/>
              </w:rPr>
            </w:pPr>
          </w:p>
          <w:p w14:paraId="6953E046" w14:textId="77777777" w:rsidR="00E94AF0" w:rsidRPr="00823708" w:rsidRDefault="00E94AF0" w:rsidP="006A4308">
            <w:pPr>
              <w:rPr>
                <w:rFonts w:ascii="Times New Roman" w:eastAsia="Calibri" w:hAnsi="Times New Roman"/>
                <w:sz w:val="20"/>
                <w:szCs w:val="20"/>
                <w:lang w:val="en-US"/>
              </w:rPr>
            </w:pPr>
          </w:p>
          <w:p w14:paraId="2D8D8C00" w14:textId="77777777" w:rsidR="00E94AF0" w:rsidRPr="00823708" w:rsidRDefault="00E94AF0" w:rsidP="006A4308">
            <w:pPr>
              <w:rPr>
                <w:rFonts w:ascii="Times New Roman" w:eastAsia="Calibri" w:hAnsi="Times New Roman"/>
                <w:sz w:val="20"/>
                <w:szCs w:val="20"/>
                <w:lang w:val="en-US"/>
              </w:rPr>
            </w:pPr>
          </w:p>
          <w:p w14:paraId="0DC3BF58" w14:textId="77777777" w:rsidR="00E94AF0" w:rsidRPr="00823708" w:rsidRDefault="00E94AF0" w:rsidP="006A4308">
            <w:pPr>
              <w:rPr>
                <w:rFonts w:ascii="Times New Roman" w:eastAsia="Calibri" w:hAnsi="Times New Roman"/>
                <w:sz w:val="20"/>
                <w:szCs w:val="20"/>
                <w:lang w:val="en-US"/>
              </w:rPr>
            </w:pPr>
          </w:p>
          <w:p w14:paraId="1F4FF090" w14:textId="77777777" w:rsidR="00E94AF0" w:rsidRPr="00823708" w:rsidRDefault="00E94AF0" w:rsidP="006A4308">
            <w:pPr>
              <w:rPr>
                <w:rFonts w:ascii="Times New Roman" w:eastAsia="Calibri" w:hAnsi="Times New Roman"/>
                <w:sz w:val="20"/>
                <w:szCs w:val="20"/>
                <w:lang w:val="en-US"/>
              </w:rPr>
            </w:pPr>
          </w:p>
          <w:p w14:paraId="386CA2ED" w14:textId="77777777" w:rsidR="00E94AF0" w:rsidRPr="00823708" w:rsidRDefault="00E94AF0" w:rsidP="006A4308">
            <w:pPr>
              <w:rPr>
                <w:rFonts w:ascii="Times New Roman" w:eastAsia="Calibri" w:hAnsi="Times New Roman"/>
                <w:sz w:val="20"/>
                <w:szCs w:val="20"/>
                <w:lang w:val="en-US"/>
              </w:rPr>
            </w:pPr>
          </w:p>
          <w:p w14:paraId="05200A46" w14:textId="77777777" w:rsidR="00E94AF0" w:rsidRPr="00823708" w:rsidRDefault="00E94AF0" w:rsidP="006A4308">
            <w:pPr>
              <w:rPr>
                <w:rFonts w:ascii="Times New Roman" w:eastAsia="Calibri" w:hAnsi="Times New Roman"/>
                <w:sz w:val="20"/>
                <w:szCs w:val="20"/>
                <w:lang w:val="en-US"/>
              </w:rPr>
            </w:pPr>
          </w:p>
          <w:p w14:paraId="06A7C712" w14:textId="77777777" w:rsidR="00E94AF0" w:rsidRPr="00823708" w:rsidRDefault="00E94AF0" w:rsidP="006A4308">
            <w:pPr>
              <w:rPr>
                <w:rFonts w:ascii="Times New Roman" w:eastAsia="Calibri" w:hAnsi="Times New Roman"/>
                <w:sz w:val="20"/>
                <w:szCs w:val="20"/>
                <w:lang w:val="en-US"/>
              </w:rPr>
            </w:pPr>
          </w:p>
          <w:p w14:paraId="48D75EFB" w14:textId="77777777" w:rsidR="00E94AF0" w:rsidRPr="00823708" w:rsidRDefault="00E94AF0" w:rsidP="006A4308">
            <w:pPr>
              <w:rPr>
                <w:rFonts w:ascii="Times New Roman" w:eastAsia="Calibri" w:hAnsi="Times New Roman"/>
                <w:sz w:val="20"/>
                <w:szCs w:val="20"/>
                <w:lang w:val="en-US"/>
              </w:rPr>
            </w:pPr>
          </w:p>
          <w:p w14:paraId="4BBA15CD" w14:textId="77777777" w:rsidR="00E94AF0" w:rsidRPr="00823708" w:rsidRDefault="00E94AF0" w:rsidP="006A4308">
            <w:pPr>
              <w:rPr>
                <w:rFonts w:ascii="Times New Roman" w:eastAsia="Calibri" w:hAnsi="Times New Roman"/>
                <w:sz w:val="20"/>
                <w:szCs w:val="20"/>
                <w:lang w:val="en-US"/>
              </w:rPr>
            </w:pPr>
          </w:p>
          <w:p w14:paraId="75733BDE" w14:textId="77777777" w:rsidR="00E94AF0" w:rsidRPr="00823708" w:rsidRDefault="00E94AF0" w:rsidP="006A4308">
            <w:pPr>
              <w:rPr>
                <w:rFonts w:ascii="Times New Roman" w:eastAsia="Calibri" w:hAnsi="Times New Roman"/>
                <w:sz w:val="20"/>
                <w:szCs w:val="20"/>
                <w:lang w:val="en-US"/>
              </w:rPr>
            </w:pPr>
          </w:p>
          <w:p w14:paraId="152B6B02" w14:textId="77777777" w:rsidR="00E94AF0" w:rsidRPr="00823708" w:rsidRDefault="00E94AF0" w:rsidP="003517F3">
            <w:pPr>
              <w:rPr>
                <w:rFonts w:ascii="Times New Roman" w:eastAsia="Calibri" w:hAnsi="Times New Roman"/>
                <w:sz w:val="20"/>
                <w:szCs w:val="20"/>
                <w:lang w:val="en-US"/>
              </w:rPr>
            </w:pPr>
          </w:p>
          <w:p w14:paraId="1EE67CE3" w14:textId="2D439803" w:rsidR="00E94AF0" w:rsidRPr="00823708" w:rsidRDefault="00E94AF0" w:rsidP="006A4308">
            <w:pPr>
              <w:rPr>
                <w:rFonts w:ascii="Times New Roman" w:eastAsia="Calibri" w:hAnsi="Times New Roman"/>
                <w:sz w:val="20"/>
                <w:szCs w:val="20"/>
                <w:lang w:val="en-US"/>
              </w:rPr>
            </w:pPr>
          </w:p>
        </w:tc>
        <w:tc>
          <w:tcPr>
            <w:tcW w:w="389" w:type="pct"/>
            <w:gridSpan w:val="2"/>
          </w:tcPr>
          <w:p w14:paraId="2CE91A0D" w14:textId="6FB71A8A" w:rsidR="00E94AF0" w:rsidRPr="00823708" w:rsidRDefault="00E94AF0" w:rsidP="006A4308">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2025 (year 5)</w:t>
            </w:r>
          </w:p>
        </w:tc>
        <w:tc>
          <w:tcPr>
            <w:tcW w:w="576" w:type="pct"/>
          </w:tcPr>
          <w:p w14:paraId="4FBA5779" w14:textId="77777777" w:rsidR="00E94AF0" w:rsidRPr="00823708" w:rsidRDefault="00E94AF0" w:rsidP="00E94AF0">
            <w:pPr>
              <w:rPr>
                <w:rFonts w:ascii="Times New Roman" w:hAnsi="Times New Roman"/>
                <w:noProof/>
                <w:sz w:val="20"/>
                <w:szCs w:val="20"/>
              </w:rPr>
            </w:pPr>
            <w:r w:rsidRPr="00823708">
              <w:rPr>
                <w:rFonts w:ascii="Times New Roman" w:hAnsi="Times New Roman"/>
                <w:noProof/>
                <w:sz w:val="20"/>
                <w:szCs w:val="20"/>
              </w:rPr>
              <w:t>PCU-M&amp;E</w:t>
            </w:r>
          </w:p>
          <w:p w14:paraId="329353E4" w14:textId="0826937C" w:rsidR="00E94AF0" w:rsidRPr="00823708" w:rsidRDefault="00E94AF0" w:rsidP="00E94AF0">
            <w:pPr>
              <w:tabs>
                <w:tab w:val="left" w:pos="6276"/>
              </w:tabs>
              <w:spacing w:line="360" w:lineRule="auto"/>
              <w:rPr>
                <w:rFonts w:ascii="Times New Roman" w:eastAsia="Calibri" w:hAnsi="Times New Roman"/>
                <w:sz w:val="20"/>
                <w:szCs w:val="20"/>
                <w:lang w:val="en-US"/>
              </w:rPr>
            </w:pPr>
            <w:r w:rsidRPr="00823708">
              <w:rPr>
                <w:rFonts w:ascii="Times New Roman" w:hAnsi="Times New Roman"/>
                <w:noProof/>
                <w:sz w:val="20"/>
                <w:szCs w:val="20"/>
              </w:rPr>
              <w:t>Survey</w:t>
            </w:r>
            <w:r w:rsidR="000D0C73">
              <w:rPr>
                <w:rFonts w:ascii="Times New Roman" w:hAnsi="Times New Roman"/>
                <w:noProof/>
                <w:sz w:val="20"/>
                <w:szCs w:val="20"/>
              </w:rPr>
              <w:t>, collateral registry, incubators and accelerators’ reports, M</w:t>
            </w:r>
            <w:r w:rsidR="0028178B">
              <w:rPr>
                <w:rFonts w:ascii="Times New Roman" w:hAnsi="Times New Roman"/>
                <w:noProof/>
                <w:sz w:val="20"/>
                <w:szCs w:val="20"/>
              </w:rPr>
              <w:t>i</w:t>
            </w:r>
            <w:r w:rsidR="000D0C73">
              <w:rPr>
                <w:rFonts w:ascii="Times New Roman" w:hAnsi="Times New Roman"/>
                <w:noProof/>
                <w:sz w:val="20"/>
                <w:szCs w:val="20"/>
              </w:rPr>
              <w:t>nistry of Tourism</w:t>
            </w:r>
          </w:p>
        </w:tc>
        <w:tc>
          <w:tcPr>
            <w:tcW w:w="505" w:type="pct"/>
          </w:tcPr>
          <w:p w14:paraId="408C46FF" w14:textId="43394FE6" w:rsidR="00E94AF0" w:rsidRPr="00823708" w:rsidRDefault="00E94AF0" w:rsidP="00E94AF0">
            <w:pPr>
              <w:rPr>
                <w:rFonts w:ascii="Times New Roman" w:hAnsi="Times New Roman"/>
                <w:noProof/>
                <w:sz w:val="20"/>
                <w:szCs w:val="20"/>
              </w:rPr>
            </w:pPr>
            <w:r>
              <w:rPr>
                <w:rFonts w:ascii="Times New Roman" w:hAnsi="Times New Roman"/>
                <w:noProof/>
                <w:sz w:val="20"/>
                <w:szCs w:val="20"/>
              </w:rPr>
              <w:t>Annual</w:t>
            </w:r>
          </w:p>
        </w:tc>
      </w:tr>
      <w:tr w:rsidR="00E94AF0" w:rsidRPr="00E94AF0" w14:paraId="679CD30E" w14:textId="67BA81A7" w:rsidTr="000D0C73">
        <w:tc>
          <w:tcPr>
            <w:tcW w:w="521" w:type="pct"/>
            <w:gridSpan w:val="2"/>
          </w:tcPr>
          <w:p w14:paraId="132A98E6" w14:textId="53936684" w:rsidR="00E94AF0" w:rsidRPr="00823708" w:rsidRDefault="00E94AF0" w:rsidP="006A4308">
            <w:pPr>
              <w:tabs>
                <w:tab w:val="left" w:pos="6276"/>
              </w:tabs>
              <w:spacing w:line="360" w:lineRule="auto"/>
              <w:rPr>
                <w:rFonts w:ascii="Times New Roman" w:eastAsia="Calibri" w:hAnsi="Times New Roman"/>
                <w:sz w:val="20"/>
                <w:szCs w:val="20"/>
                <w:lang w:val="en-US"/>
              </w:rPr>
            </w:pPr>
            <w:r w:rsidRPr="00823708">
              <w:rPr>
                <w:rFonts w:ascii="Times New Roman" w:hAnsi="Times New Roman"/>
                <w:b/>
                <w:sz w:val="20"/>
                <w:szCs w:val="20"/>
              </w:rPr>
              <w:t>Indicator Two</w:t>
            </w:r>
            <w:r w:rsidRPr="00823708">
              <w:rPr>
                <w:rFonts w:ascii="Times New Roman" w:hAnsi="Times New Roman"/>
                <w:sz w:val="20"/>
                <w:szCs w:val="20"/>
              </w:rPr>
              <w:t xml:space="preserve">: </w:t>
            </w:r>
            <w:r w:rsidRPr="00823708">
              <w:rPr>
                <w:rFonts w:ascii="Times New Roman" w:hAnsi="Times New Roman"/>
                <w:noProof/>
                <w:sz w:val="20"/>
                <w:szCs w:val="20"/>
              </w:rPr>
              <w:t>Average percent increase in gross sales by firms supported by the project</w:t>
            </w:r>
            <w:r w:rsidRPr="00823708">
              <w:rPr>
                <w:rFonts w:ascii="Times New Roman" w:hAnsi="Times New Roman"/>
                <w:b/>
                <w:sz w:val="20"/>
                <w:szCs w:val="20"/>
              </w:rPr>
              <w:t xml:space="preserve"> – </w:t>
            </w:r>
            <w:r w:rsidRPr="00823708">
              <w:rPr>
                <w:rFonts w:ascii="Times New Roman" w:hAnsi="Times New Roman"/>
                <w:bCs/>
                <w:sz w:val="20"/>
                <w:szCs w:val="20"/>
              </w:rPr>
              <w:t>Cumulative</w:t>
            </w:r>
          </w:p>
        </w:tc>
        <w:tc>
          <w:tcPr>
            <w:tcW w:w="521" w:type="pct"/>
          </w:tcPr>
          <w:p w14:paraId="590806A6" w14:textId="1592A548" w:rsidR="00E94AF0" w:rsidRPr="00823708" w:rsidRDefault="00E94AF0" w:rsidP="00816AAD">
            <w:pPr>
              <w:tabs>
                <w:tab w:val="left" w:pos="6276"/>
              </w:tabs>
              <w:spacing w:line="360" w:lineRule="auto"/>
              <w:rPr>
                <w:rFonts w:ascii="Times New Roman" w:hAnsi="Times New Roman"/>
                <w:sz w:val="20"/>
                <w:szCs w:val="20"/>
              </w:rPr>
            </w:pPr>
            <w:r w:rsidRPr="00823708">
              <w:rPr>
                <w:rFonts w:ascii="Times New Roman" w:hAnsi="Times New Roman"/>
                <w:sz w:val="20"/>
                <w:szCs w:val="20"/>
              </w:rPr>
              <w:t xml:space="preserve">     Retain </w:t>
            </w:r>
          </w:p>
        </w:tc>
        <w:tc>
          <w:tcPr>
            <w:tcW w:w="365" w:type="pct"/>
            <w:gridSpan w:val="2"/>
          </w:tcPr>
          <w:p w14:paraId="64386461" w14:textId="572C4962" w:rsidR="00E94AF0" w:rsidRPr="00823708" w:rsidRDefault="00E94AF0" w:rsidP="006A4308">
            <w:pPr>
              <w:tabs>
                <w:tab w:val="left" w:pos="6276"/>
              </w:tabs>
              <w:spacing w:line="360" w:lineRule="auto"/>
              <w:rPr>
                <w:rFonts w:ascii="Times New Roman" w:eastAsia="Calibri" w:hAnsi="Times New Roman"/>
                <w:sz w:val="20"/>
                <w:szCs w:val="20"/>
                <w:lang w:val="en-US"/>
              </w:rPr>
            </w:pPr>
            <w:r w:rsidRPr="00823708">
              <w:rPr>
                <w:rFonts w:ascii="Times New Roman" w:hAnsi="Times New Roman"/>
                <w:sz w:val="20"/>
                <w:szCs w:val="20"/>
              </w:rPr>
              <w:t>Percentage</w:t>
            </w:r>
          </w:p>
        </w:tc>
        <w:tc>
          <w:tcPr>
            <w:tcW w:w="974" w:type="pct"/>
            <w:gridSpan w:val="2"/>
          </w:tcPr>
          <w:p w14:paraId="2068C92A" w14:textId="4DDBB0A9" w:rsidR="00E94AF0" w:rsidRPr="00823708" w:rsidRDefault="00E94AF0" w:rsidP="00CE3B39">
            <w:pPr>
              <w:textAlignment w:val="baseline"/>
              <w:rPr>
                <w:rFonts w:ascii="Times New Roman" w:hAnsi="Times New Roman"/>
                <w:sz w:val="20"/>
                <w:szCs w:val="20"/>
              </w:rPr>
            </w:pPr>
            <w:r w:rsidRPr="00823708">
              <w:rPr>
                <w:rFonts w:ascii="Times New Roman" w:hAnsi="Times New Roman"/>
                <w:b/>
                <w:bCs/>
                <w:color w:val="000000"/>
                <w:sz w:val="20"/>
                <w:szCs w:val="20"/>
              </w:rPr>
              <w:t>Average percent increase</w:t>
            </w:r>
            <w:r w:rsidRPr="00823708">
              <w:rPr>
                <w:rFonts w:ascii="Times New Roman" w:hAnsi="Times New Roman"/>
                <w:color w:val="000000"/>
                <w:sz w:val="20"/>
                <w:szCs w:val="20"/>
              </w:rPr>
              <w:t xml:space="preserve"> means the average rate of growth that is measured in percentages as referred to the firms that the project will be working with.</w:t>
            </w:r>
          </w:p>
          <w:p w14:paraId="2A28D6F5" w14:textId="59118744" w:rsidR="00E94AF0" w:rsidRPr="00823708" w:rsidRDefault="00E94AF0" w:rsidP="00CE3B39">
            <w:pPr>
              <w:textAlignment w:val="baseline"/>
              <w:rPr>
                <w:rFonts w:ascii="Times New Roman" w:hAnsi="Times New Roman"/>
                <w:color w:val="202124"/>
                <w:sz w:val="20"/>
                <w:szCs w:val="20"/>
                <w:shd w:val="clear" w:color="auto" w:fill="FFFFFF"/>
              </w:rPr>
            </w:pPr>
            <w:r w:rsidRPr="00823708">
              <w:rPr>
                <w:rFonts w:ascii="Times New Roman" w:hAnsi="Times New Roman"/>
                <w:b/>
                <w:bCs/>
                <w:color w:val="000000"/>
                <w:sz w:val="20"/>
                <w:szCs w:val="20"/>
              </w:rPr>
              <w:t>Gross sales</w:t>
            </w:r>
            <w:r w:rsidRPr="00823708">
              <w:rPr>
                <w:rFonts w:ascii="Times New Roman" w:hAnsi="Times New Roman"/>
                <w:color w:val="000000"/>
                <w:sz w:val="20"/>
                <w:szCs w:val="20"/>
              </w:rPr>
              <w:t xml:space="preserve"> refer to the grand total of all sales of </w:t>
            </w:r>
            <w:r w:rsidR="003B0417">
              <w:rPr>
                <w:rFonts w:ascii="Times New Roman" w:hAnsi="Times New Roman"/>
                <w:color w:val="000000"/>
                <w:sz w:val="20"/>
                <w:szCs w:val="20"/>
              </w:rPr>
              <w:t xml:space="preserve">a </w:t>
            </w:r>
            <w:r w:rsidR="003B0417" w:rsidRPr="00823708">
              <w:rPr>
                <w:rFonts w:ascii="Times New Roman" w:hAnsi="Times New Roman"/>
                <w:color w:val="000000"/>
                <w:sz w:val="20"/>
                <w:szCs w:val="20"/>
              </w:rPr>
              <w:t>company</w:t>
            </w:r>
            <w:r w:rsidRPr="00823708">
              <w:rPr>
                <w:rFonts w:ascii="Times New Roman" w:hAnsi="Times New Roman"/>
                <w:color w:val="000000"/>
                <w:sz w:val="20"/>
                <w:szCs w:val="20"/>
              </w:rPr>
              <w:t xml:space="preserve"> within a given period without any deductions like returns or allowances. This project </w:t>
            </w:r>
            <w:r w:rsidR="00524968">
              <w:rPr>
                <w:rFonts w:ascii="Times New Roman" w:hAnsi="Times New Roman"/>
                <w:color w:val="000000"/>
                <w:sz w:val="20"/>
                <w:szCs w:val="20"/>
              </w:rPr>
              <w:t>aims to</w:t>
            </w:r>
            <w:r w:rsidR="003B0417">
              <w:rPr>
                <w:rFonts w:ascii="Times New Roman" w:hAnsi="Times New Roman"/>
                <w:color w:val="000000"/>
                <w:sz w:val="20"/>
                <w:szCs w:val="20"/>
              </w:rPr>
              <w:t xml:space="preserve"> support </w:t>
            </w:r>
            <w:r w:rsidR="000D0C73">
              <w:rPr>
                <w:rFonts w:ascii="Times New Roman" w:hAnsi="Times New Roman"/>
                <w:sz w:val="20"/>
                <w:szCs w:val="20"/>
              </w:rPr>
              <w:t xml:space="preserve">the selected firms in increasing their gross sales to an average </w:t>
            </w:r>
            <w:r w:rsidR="001C4583">
              <w:rPr>
                <w:rFonts w:ascii="Times New Roman" w:hAnsi="Times New Roman"/>
                <w:sz w:val="20"/>
                <w:szCs w:val="20"/>
              </w:rPr>
              <w:t xml:space="preserve">of </w:t>
            </w:r>
            <w:r w:rsidR="001C4583" w:rsidRPr="00823708">
              <w:rPr>
                <w:rFonts w:ascii="Times New Roman" w:hAnsi="Times New Roman"/>
                <w:sz w:val="20"/>
                <w:szCs w:val="20"/>
              </w:rPr>
              <w:t>15</w:t>
            </w:r>
            <w:r w:rsidRPr="00823708">
              <w:rPr>
                <w:rFonts w:ascii="Times New Roman" w:hAnsi="Times New Roman"/>
                <w:sz w:val="20"/>
                <w:szCs w:val="20"/>
              </w:rPr>
              <w:t xml:space="preserve"> %. </w:t>
            </w:r>
            <w:r w:rsidRPr="00823708">
              <w:rPr>
                <w:rFonts w:ascii="Times New Roman" w:hAnsi="Times New Roman"/>
                <w:color w:val="202124"/>
                <w:sz w:val="20"/>
                <w:szCs w:val="20"/>
                <w:shd w:val="clear" w:color="auto" w:fill="FFFFFF"/>
              </w:rPr>
              <w:t xml:space="preserve">The project will work with selected businesses to increase the total sales of their businesses that were supported through the implementation of the project. </w:t>
            </w:r>
          </w:p>
          <w:p w14:paraId="6EFA0F1F" w14:textId="25F99D48" w:rsidR="00E94AF0" w:rsidRPr="00823708" w:rsidRDefault="00E94AF0" w:rsidP="00CE3B39">
            <w:pPr>
              <w:textAlignment w:val="baseline"/>
              <w:rPr>
                <w:rFonts w:ascii="Times New Roman" w:hAnsi="Times New Roman"/>
                <w:color w:val="111111"/>
                <w:spacing w:val="1"/>
                <w:sz w:val="20"/>
                <w:szCs w:val="20"/>
                <w:shd w:val="clear" w:color="auto" w:fill="FFFFFF"/>
              </w:rPr>
            </w:pPr>
            <w:r w:rsidRPr="00823708">
              <w:rPr>
                <w:rFonts w:ascii="Times New Roman" w:hAnsi="Times New Roman"/>
                <w:b/>
                <w:bCs/>
                <w:color w:val="000000"/>
                <w:sz w:val="20"/>
                <w:szCs w:val="20"/>
              </w:rPr>
              <w:t xml:space="preserve">Firms </w:t>
            </w:r>
            <w:r w:rsidRPr="00823708">
              <w:rPr>
                <w:rFonts w:ascii="Times New Roman" w:hAnsi="Times New Roman"/>
                <w:color w:val="000000"/>
                <w:sz w:val="20"/>
                <w:szCs w:val="20"/>
              </w:rPr>
              <w:t xml:space="preserve">for this project </w:t>
            </w:r>
            <w:r w:rsidRPr="00823708">
              <w:rPr>
                <w:rFonts w:ascii="Times New Roman" w:hAnsi="Times New Roman"/>
                <w:color w:val="111111"/>
                <w:spacing w:val="1"/>
                <w:sz w:val="20"/>
                <w:szCs w:val="20"/>
                <w:shd w:val="clear" w:color="auto" w:fill="FFFFFF"/>
              </w:rPr>
              <w:t>refer to the SMEs and start-ups that are supported through different activities</w:t>
            </w:r>
            <w:r w:rsidRPr="00823708">
              <w:rPr>
                <w:rFonts w:ascii="Times New Roman" w:hAnsi="Times New Roman"/>
                <w:b/>
                <w:bCs/>
                <w:color w:val="202124"/>
                <w:sz w:val="20"/>
                <w:szCs w:val="20"/>
                <w:shd w:val="clear" w:color="auto" w:fill="FFFFFF"/>
              </w:rPr>
              <w:t xml:space="preserve"> Formula: </w:t>
            </w:r>
            <w:r w:rsidRPr="00823708">
              <w:rPr>
                <w:rFonts w:ascii="Times New Roman" w:hAnsi="Times New Roman"/>
                <w:color w:val="111111"/>
                <w:spacing w:val="1"/>
                <w:sz w:val="20"/>
                <w:szCs w:val="20"/>
                <w:shd w:val="clear" w:color="auto" w:fill="FFFFFF"/>
              </w:rPr>
              <w:t xml:space="preserve">The standard formula to calculate average % gross sales is by </w:t>
            </w:r>
            <w:r w:rsidR="00D63D8B" w:rsidRPr="00823708">
              <w:rPr>
                <w:rFonts w:ascii="Times New Roman" w:hAnsi="Times New Roman"/>
                <w:color w:val="111111"/>
                <w:spacing w:val="1"/>
                <w:sz w:val="20"/>
                <w:szCs w:val="20"/>
                <w:shd w:val="clear" w:color="auto" w:fill="FFFFFF"/>
              </w:rPr>
              <w:t xml:space="preserve">subtracting the baseline sales from final year’s sales. This would result in the absolute increase/decrease in </w:t>
            </w:r>
            <w:r w:rsidR="00D63D8B" w:rsidRPr="00823708">
              <w:rPr>
                <w:rFonts w:ascii="Times New Roman" w:hAnsi="Times New Roman"/>
                <w:color w:val="111111"/>
                <w:spacing w:val="1"/>
                <w:sz w:val="20"/>
                <w:szCs w:val="20"/>
                <w:shd w:val="clear" w:color="auto" w:fill="FFFFFF"/>
              </w:rPr>
              <w:lastRenderedPageBreak/>
              <w:t>amounts of sales, then divide this value by the baseline value and multiply by 100%.</w:t>
            </w:r>
          </w:p>
          <w:p w14:paraId="74F48B3D" w14:textId="2FE10AAF" w:rsidR="00E94AF0" w:rsidRPr="00823708" w:rsidRDefault="00E94AF0" w:rsidP="00CE3B39">
            <w:pPr>
              <w:tabs>
                <w:tab w:val="left" w:pos="6276"/>
              </w:tabs>
              <w:rPr>
                <w:rFonts w:ascii="Times New Roman" w:hAnsi="Times New Roman"/>
                <w:sz w:val="20"/>
                <w:szCs w:val="20"/>
              </w:rPr>
            </w:pPr>
          </w:p>
        </w:tc>
        <w:tc>
          <w:tcPr>
            <w:tcW w:w="450" w:type="pct"/>
          </w:tcPr>
          <w:p w14:paraId="508F08D2" w14:textId="3B71FCC3" w:rsidR="00E94AF0" w:rsidRPr="00823708" w:rsidRDefault="00E94AF0">
            <w:pPr>
              <w:tabs>
                <w:tab w:val="left" w:pos="6276"/>
              </w:tabs>
              <w:spacing w:line="360" w:lineRule="auto"/>
              <w:rPr>
                <w:rFonts w:ascii="Times New Roman" w:hAnsi="Times New Roman"/>
                <w:sz w:val="20"/>
                <w:szCs w:val="20"/>
              </w:rPr>
            </w:pPr>
            <w:r w:rsidRPr="00823708">
              <w:rPr>
                <w:rFonts w:ascii="Times New Roman" w:hAnsi="Times New Roman"/>
                <w:sz w:val="20"/>
                <w:szCs w:val="20"/>
              </w:rPr>
              <w:lastRenderedPageBreak/>
              <w:t>No changes proposed to the indicator</w:t>
            </w:r>
          </w:p>
        </w:tc>
        <w:tc>
          <w:tcPr>
            <w:tcW w:w="264" w:type="pct"/>
          </w:tcPr>
          <w:p w14:paraId="626FB940" w14:textId="06BBFD64" w:rsidR="00E94AF0" w:rsidRPr="00823708" w:rsidRDefault="00E94AF0" w:rsidP="006A4308">
            <w:pPr>
              <w:tabs>
                <w:tab w:val="left" w:pos="6276"/>
              </w:tabs>
              <w:spacing w:line="360" w:lineRule="auto"/>
              <w:rPr>
                <w:rFonts w:ascii="Times New Roman" w:eastAsia="Calibri" w:hAnsi="Times New Roman"/>
                <w:sz w:val="20"/>
                <w:szCs w:val="20"/>
                <w:lang w:val="en-US"/>
              </w:rPr>
            </w:pPr>
            <w:r w:rsidRPr="00823708">
              <w:rPr>
                <w:rFonts w:ascii="Times New Roman" w:hAnsi="Times New Roman"/>
                <w:sz w:val="20"/>
                <w:szCs w:val="20"/>
              </w:rPr>
              <w:t>0</w:t>
            </w:r>
          </w:p>
        </w:tc>
        <w:tc>
          <w:tcPr>
            <w:tcW w:w="435" w:type="pct"/>
            <w:gridSpan w:val="2"/>
          </w:tcPr>
          <w:p w14:paraId="5333C0A2" w14:textId="08D35243" w:rsidR="00E94AF0" w:rsidRPr="00823708" w:rsidRDefault="00E94AF0" w:rsidP="00816AAD">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15%</w:t>
            </w:r>
          </w:p>
        </w:tc>
        <w:tc>
          <w:tcPr>
            <w:tcW w:w="389" w:type="pct"/>
            <w:gridSpan w:val="2"/>
          </w:tcPr>
          <w:p w14:paraId="7322A82F" w14:textId="15A7EC58" w:rsidR="00E94AF0" w:rsidRPr="00823708" w:rsidRDefault="00E94AF0" w:rsidP="006A4308">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2025 (year 5)</w:t>
            </w:r>
          </w:p>
        </w:tc>
        <w:tc>
          <w:tcPr>
            <w:tcW w:w="576" w:type="pct"/>
          </w:tcPr>
          <w:p w14:paraId="2177E1C7" w14:textId="2C0D4E32" w:rsidR="00E94AF0" w:rsidRPr="00823708" w:rsidRDefault="000D0C73" w:rsidP="006A4308">
            <w:pPr>
              <w:tabs>
                <w:tab w:val="left" w:pos="6276"/>
              </w:tabs>
              <w:spacing w:line="360" w:lineRule="auto"/>
              <w:rPr>
                <w:rFonts w:ascii="Times New Roman" w:eastAsia="Calibri" w:hAnsi="Times New Roman"/>
                <w:sz w:val="20"/>
                <w:szCs w:val="20"/>
                <w:lang w:val="en-US"/>
              </w:rPr>
            </w:pPr>
            <w:r>
              <w:rPr>
                <w:rFonts w:ascii="Times New Roman" w:hAnsi="Times New Roman"/>
                <w:sz w:val="16"/>
                <w:szCs w:val="16"/>
              </w:rPr>
              <w:t xml:space="preserve">M&amp;E </w:t>
            </w:r>
            <w:r w:rsidR="00EC690C">
              <w:rPr>
                <w:rFonts w:ascii="Times New Roman" w:hAnsi="Times New Roman"/>
                <w:sz w:val="16"/>
                <w:szCs w:val="16"/>
              </w:rPr>
              <w:t>Survey, Reports from activities-</w:t>
            </w:r>
            <w:proofErr w:type="gramStart"/>
            <w:r w:rsidR="00EC690C">
              <w:rPr>
                <w:rFonts w:ascii="Times New Roman" w:hAnsi="Times New Roman"/>
                <w:sz w:val="16"/>
                <w:szCs w:val="16"/>
              </w:rPr>
              <w:t>PCU</w:t>
            </w:r>
            <w:r>
              <w:rPr>
                <w:rFonts w:ascii="Times New Roman" w:hAnsi="Times New Roman"/>
                <w:sz w:val="16"/>
                <w:szCs w:val="16"/>
              </w:rPr>
              <w:t xml:space="preserve">, </w:t>
            </w:r>
            <w:r>
              <w:rPr>
                <w:rFonts w:ascii="Times New Roman" w:hAnsi="Times New Roman"/>
                <w:noProof/>
                <w:sz w:val="20"/>
                <w:szCs w:val="20"/>
              </w:rPr>
              <w:t xml:space="preserve"> incubators</w:t>
            </w:r>
            <w:proofErr w:type="gramEnd"/>
            <w:r>
              <w:rPr>
                <w:rFonts w:ascii="Times New Roman" w:hAnsi="Times New Roman"/>
                <w:noProof/>
                <w:sz w:val="20"/>
                <w:szCs w:val="20"/>
              </w:rPr>
              <w:t xml:space="preserve"> and accelerators’ reports</w:t>
            </w:r>
          </w:p>
        </w:tc>
        <w:tc>
          <w:tcPr>
            <w:tcW w:w="505" w:type="pct"/>
          </w:tcPr>
          <w:p w14:paraId="790CDD0C" w14:textId="30EE7AF5" w:rsidR="00E94AF0" w:rsidRPr="00823708" w:rsidRDefault="005573C6" w:rsidP="006A4308">
            <w:pPr>
              <w:tabs>
                <w:tab w:val="left" w:pos="6276"/>
              </w:tabs>
              <w:spacing w:line="360" w:lineRule="auto"/>
              <w:rPr>
                <w:rFonts w:ascii="Times New Roman" w:eastAsia="Calibri" w:hAnsi="Times New Roman"/>
                <w:sz w:val="20"/>
                <w:szCs w:val="20"/>
                <w:lang w:val="en-US"/>
              </w:rPr>
            </w:pPr>
            <w:r w:rsidRPr="008F100D">
              <w:rPr>
                <w:rFonts w:ascii="Times New Roman" w:hAnsi="Times New Roman"/>
                <w:sz w:val="16"/>
                <w:szCs w:val="16"/>
              </w:rPr>
              <w:t>Annual</w:t>
            </w:r>
          </w:p>
        </w:tc>
      </w:tr>
      <w:tr w:rsidR="005573C6" w:rsidRPr="00E94AF0" w14:paraId="4825983C" w14:textId="5E234473" w:rsidTr="000D0C73">
        <w:tc>
          <w:tcPr>
            <w:tcW w:w="521" w:type="pct"/>
            <w:gridSpan w:val="2"/>
          </w:tcPr>
          <w:p w14:paraId="551EFFAD" w14:textId="58D0AD8B" w:rsidR="005573C6" w:rsidRPr="00823708" w:rsidRDefault="005573C6" w:rsidP="005573C6">
            <w:pPr>
              <w:tabs>
                <w:tab w:val="left" w:pos="6276"/>
              </w:tabs>
              <w:spacing w:line="360" w:lineRule="auto"/>
              <w:rPr>
                <w:rFonts w:ascii="Times New Roman" w:eastAsia="Calibri" w:hAnsi="Times New Roman"/>
                <w:sz w:val="20"/>
                <w:szCs w:val="20"/>
                <w:lang w:val="en-US"/>
              </w:rPr>
            </w:pPr>
            <w:r w:rsidRPr="00823708">
              <w:rPr>
                <w:rFonts w:ascii="Times New Roman" w:hAnsi="Times New Roman"/>
                <w:b/>
                <w:sz w:val="20"/>
                <w:szCs w:val="20"/>
              </w:rPr>
              <w:t xml:space="preserve">Sub Indicator: </w:t>
            </w:r>
            <w:r w:rsidRPr="00823708">
              <w:rPr>
                <w:rFonts w:ascii="Times New Roman" w:hAnsi="Times New Roman"/>
                <w:noProof/>
                <w:sz w:val="20"/>
                <w:szCs w:val="20"/>
              </w:rPr>
              <w:t>Average percentage increase in gross sales by women-owned/managed firms supported by the project (%).</w:t>
            </w:r>
          </w:p>
        </w:tc>
        <w:tc>
          <w:tcPr>
            <w:tcW w:w="521" w:type="pct"/>
          </w:tcPr>
          <w:p w14:paraId="5E854BF7" w14:textId="2C45179F" w:rsidR="005573C6" w:rsidRPr="00823708" w:rsidRDefault="005573C6" w:rsidP="005573C6">
            <w:pPr>
              <w:tabs>
                <w:tab w:val="left" w:pos="6276"/>
              </w:tabs>
              <w:spacing w:line="360" w:lineRule="auto"/>
              <w:rPr>
                <w:rFonts w:ascii="Times New Roman" w:hAnsi="Times New Roman"/>
                <w:sz w:val="20"/>
                <w:szCs w:val="20"/>
              </w:rPr>
            </w:pPr>
            <w:r w:rsidRPr="00823708">
              <w:rPr>
                <w:rFonts w:ascii="Times New Roman" w:hAnsi="Times New Roman"/>
                <w:sz w:val="20"/>
                <w:szCs w:val="20"/>
              </w:rPr>
              <w:t xml:space="preserve">   Retain </w:t>
            </w:r>
          </w:p>
        </w:tc>
        <w:tc>
          <w:tcPr>
            <w:tcW w:w="365" w:type="pct"/>
            <w:gridSpan w:val="2"/>
          </w:tcPr>
          <w:p w14:paraId="21437BE5" w14:textId="23F3E42D" w:rsidR="005573C6" w:rsidRPr="00823708" w:rsidRDefault="005573C6" w:rsidP="005573C6">
            <w:pPr>
              <w:tabs>
                <w:tab w:val="left" w:pos="6276"/>
              </w:tabs>
              <w:spacing w:line="360" w:lineRule="auto"/>
              <w:rPr>
                <w:rFonts w:ascii="Times New Roman" w:eastAsia="Calibri" w:hAnsi="Times New Roman"/>
                <w:sz w:val="20"/>
                <w:szCs w:val="20"/>
                <w:lang w:val="en-US"/>
              </w:rPr>
            </w:pPr>
            <w:r w:rsidRPr="00823708">
              <w:rPr>
                <w:rFonts w:ascii="Times New Roman" w:hAnsi="Times New Roman"/>
                <w:sz w:val="20"/>
                <w:szCs w:val="20"/>
              </w:rPr>
              <w:t>Percentage</w:t>
            </w:r>
          </w:p>
        </w:tc>
        <w:tc>
          <w:tcPr>
            <w:tcW w:w="974" w:type="pct"/>
            <w:gridSpan w:val="2"/>
          </w:tcPr>
          <w:p w14:paraId="4BE8F179" w14:textId="0E11532E" w:rsidR="005573C6" w:rsidRPr="00823708" w:rsidRDefault="005573C6" w:rsidP="00CE3B39">
            <w:pPr>
              <w:textAlignment w:val="baseline"/>
              <w:rPr>
                <w:rFonts w:ascii="Times New Roman" w:hAnsi="Times New Roman"/>
                <w:color w:val="000000"/>
                <w:sz w:val="20"/>
                <w:szCs w:val="20"/>
              </w:rPr>
            </w:pPr>
            <w:r w:rsidRPr="00823708">
              <w:rPr>
                <w:rFonts w:ascii="Times New Roman" w:hAnsi="Times New Roman"/>
                <w:b/>
                <w:bCs/>
                <w:color w:val="000000"/>
                <w:sz w:val="20"/>
                <w:szCs w:val="20"/>
              </w:rPr>
              <w:t>Women owned/ women managed</w:t>
            </w:r>
            <w:r w:rsidRPr="00823708">
              <w:rPr>
                <w:rFonts w:ascii="Times New Roman" w:hAnsi="Times New Roman"/>
                <w:color w:val="000000"/>
                <w:sz w:val="20"/>
                <w:szCs w:val="20"/>
              </w:rPr>
              <w:t xml:space="preserve"> refers to all businesses or companies (SME &amp; start-up) supported by the project that are owned or managed by women. </w:t>
            </w:r>
          </w:p>
          <w:p w14:paraId="4E99BE7B" w14:textId="77777777" w:rsidR="005573C6" w:rsidRPr="00823708" w:rsidRDefault="005573C6" w:rsidP="00CE3B39">
            <w:pPr>
              <w:tabs>
                <w:tab w:val="left" w:pos="6276"/>
              </w:tabs>
              <w:rPr>
                <w:rFonts w:ascii="Times New Roman" w:hAnsi="Times New Roman"/>
                <w:sz w:val="20"/>
                <w:szCs w:val="20"/>
              </w:rPr>
            </w:pPr>
          </w:p>
        </w:tc>
        <w:tc>
          <w:tcPr>
            <w:tcW w:w="450" w:type="pct"/>
          </w:tcPr>
          <w:p w14:paraId="048C1607" w14:textId="3CB70B26" w:rsidR="005573C6" w:rsidRPr="00823708" w:rsidRDefault="005573C6" w:rsidP="005573C6">
            <w:pPr>
              <w:tabs>
                <w:tab w:val="left" w:pos="6276"/>
              </w:tabs>
              <w:spacing w:line="360" w:lineRule="auto"/>
              <w:rPr>
                <w:rFonts w:ascii="Times New Roman" w:hAnsi="Times New Roman"/>
                <w:sz w:val="20"/>
                <w:szCs w:val="20"/>
              </w:rPr>
            </w:pPr>
            <w:r w:rsidRPr="00823708">
              <w:rPr>
                <w:rFonts w:ascii="Times New Roman" w:hAnsi="Times New Roman"/>
                <w:sz w:val="20"/>
                <w:szCs w:val="20"/>
              </w:rPr>
              <w:t>No changes proposed to this indicator</w:t>
            </w:r>
          </w:p>
        </w:tc>
        <w:tc>
          <w:tcPr>
            <w:tcW w:w="264" w:type="pct"/>
          </w:tcPr>
          <w:p w14:paraId="34F4D72F" w14:textId="648E9FEA" w:rsidR="005573C6" w:rsidRPr="00823708" w:rsidRDefault="005573C6" w:rsidP="005573C6">
            <w:pPr>
              <w:tabs>
                <w:tab w:val="left" w:pos="6276"/>
              </w:tabs>
              <w:spacing w:line="360" w:lineRule="auto"/>
              <w:rPr>
                <w:rFonts w:ascii="Times New Roman" w:eastAsia="Calibri" w:hAnsi="Times New Roman"/>
                <w:sz w:val="20"/>
                <w:szCs w:val="20"/>
                <w:lang w:val="en-US"/>
              </w:rPr>
            </w:pPr>
            <w:r w:rsidRPr="00823708">
              <w:rPr>
                <w:rFonts w:ascii="Times New Roman" w:hAnsi="Times New Roman"/>
                <w:sz w:val="20"/>
                <w:szCs w:val="20"/>
              </w:rPr>
              <w:t>0</w:t>
            </w:r>
          </w:p>
        </w:tc>
        <w:tc>
          <w:tcPr>
            <w:tcW w:w="435" w:type="pct"/>
            <w:gridSpan w:val="2"/>
          </w:tcPr>
          <w:p w14:paraId="116DB1A4" w14:textId="7061868E" w:rsidR="005573C6" w:rsidRPr="00823708" w:rsidRDefault="005573C6" w:rsidP="005573C6">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 xml:space="preserve"> 15%</w:t>
            </w:r>
          </w:p>
        </w:tc>
        <w:tc>
          <w:tcPr>
            <w:tcW w:w="389" w:type="pct"/>
            <w:gridSpan w:val="2"/>
          </w:tcPr>
          <w:p w14:paraId="2FEFFB7E" w14:textId="5205BD97" w:rsidR="005573C6" w:rsidRPr="00823708" w:rsidRDefault="005573C6" w:rsidP="005573C6">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2025 (year 5)</w:t>
            </w:r>
          </w:p>
        </w:tc>
        <w:tc>
          <w:tcPr>
            <w:tcW w:w="576" w:type="pct"/>
          </w:tcPr>
          <w:p w14:paraId="2FBF0020" w14:textId="7413A3C7" w:rsidR="005573C6" w:rsidRPr="00823708" w:rsidRDefault="005573C6" w:rsidP="005573C6">
            <w:pPr>
              <w:tabs>
                <w:tab w:val="left" w:pos="6276"/>
              </w:tabs>
              <w:spacing w:line="360" w:lineRule="auto"/>
              <w:rPr>
                <w:rFonts w:ascii="Times New Roman" w:eastAsia="Calibri" w:hAnsi="Times New Roman"/>
                <w:sz w:val="20"/>
                <w:szCs w:val="20"/>
                <w:lang w:val="en-US"/>
              </w:rPr>
            </w:pPr>
            <w:r>
              <w:rPr>
                <w:rFonts w:ascii="Times New Roman" w:hAnsi="Times New Roman"/>
                <w:sz w:val="16"/>
                <w:szCs w:val="16"/>
              </w:rPr>
              <w:t>Survey Reports from activities-PCU</w:t>
            </w:r>
            <w:r w:rsidR="002538B2">
              <w:rPr>
                <w:rFonts w:ascii="Times New Roman" w:hAnsi="Times New Roman"/>
                <w:sz w:val="16"/>
                <w:szCs w:val="16"/>
              </w:rPr>
              <w:t>,</w:t>
            </w:r>
            <w:r w:rsidR="002538B2">
              <w:rPr>
                <w:rFonts w:ascii="Times New Roman" w:hAnsi="Times New Roman"/>
                <w:noProof/>
                <w:sz w:val="20"/>
                <w:szCs w:val="20"/>
              </w:rPr>
              <w:t xml:space="preserve"> incubators and accelerators’ reports</w:t>
            </w:r>
          </w:p>
        </w:tc>
        <w:tc>
          <w:tcPr>
            <w:tcW w:w="505" w:type="pct"/>
          </w:tcPr>
          <w:p w14:paraId="0A05CBF1" w14:textId="55F7C46E" w:rsidR="005573C6" w:rsidRPr="00823708" w:rsidRDefault="005573C6" w:rsidP="005573C6">
            <w:pPr>
              <w:tabs>
                <w:tab w:val="left" w:pos="6276"/>
              </w:tabs>
              <w:spacing w:line="360" w:lineRule="auto"/>
              <w:rPr>
                <w:rFonts w:ascii="Times New Roman" w:eastAsia="Calibri" w:hAnsi="Times New Roman"/>
                <w:sz w:val="20"/>
                <w:szCs w:val="20"/>
                <w:lang w:val="en-US"/>
              </w:rPr>
            </w:pPr>
            <w:r w:rsidRPr="008F100D">
              <w:rPr>
                <w:rFonts w:ascii="Times New Roman" w:hAnsi="Times New Roman"/>
                <w:sz w:val="16"/>
                <w:szCs w:val="16"/>
              </w:rPr>
              <w:t>Annual</w:t>
            </w:r>
          </w:p>
        </w:tc>
      </w:tr>
      <w:tr w:rsidR="00E94AF0" w:rsidRPr="00E94AF0" w14:paraId="79FC8823" w14:textId="094551FA" w:rsidTr="000D0C73">
        <w:tc>
          <w:tcPr>
            <w:tcW w:w="3919" w:type="pct"/>
            <w:gridSpan w:val="13"/>
            <w:shd w:val="clear" w:color="auto" w:fill="DEEAF6" w:themeFill="accent1" w:themeFillTint="33"/>
          </w:tcPr>
          <w:p w14:paraId="628095B7" w14:textId="7B2D52CA" w:rsidR="00E94AF0" w:rsidRPr="00823708" w:rsidRDefault="00E94AF0" w:rsidP="00CE3B39">
            <w:pPr>
              <w:tabs>
                <w:tab w:val="left" w:pos="6276"/>
              </w:tabs>
              <w:spacing w:line="360" w:lineRule="auto"/>
              <w:rPr>
                <w:rFonts w:ascii="Times New Roman" w:eastAsia="Calibri" w:hAnsi="Times New Roman"/>
                <w:sz w:val="20"/>
                <w:szCs w:val="20"/>
                <w:lang w:val="en-US"/>
              </w:rPr>
            </w:pPr>
            <w:r w:rsidRPr="00823708">
              <w:rPr>
                <w:rFonts w:ascii="Times New Roman" w:hAnsi="Times New Roman"/>
                <w:b/>
                <w:bCs/>
                <w:sz w:val="20"/>
                <w:szCs w:val="20"/>
              </w:rPr>
              <w:t>Component 1: Business Environment and Capacity Building</w:t>
            </w:r>
          </w:p>
        </w:tc>
        <w:tc>
          <w:tcPr>
            <w:tcW w:w="576" w:type="pct"/>
            <w:shd w:val="clear" w:color="auto" w:fill="DEEAF6" w:themeFill="accent1" w:themeFillTint="33"/>
          </w:tcPr>
          <w:p w14:paraId="34C73C9A" w14:textId="77777777" w:rsidR="00E94AF0" w:rsidRPr="00823708" w:rsidRDefault="00E94AF0" w:rsidP="006A4308">
            <w:pPr>
              <w:tabs>
                <w:tab w:val="left" w:pos="6276"/>
              </w:tabs>
              <w:spacing w:line="360" w:lineRule="auto"/>
              <w:jc w:val="center"/>
              <w:rPr>
                <w:rFonts w:ascii="Times New Roman" w:hAnsi="Times New Roman"/>
                <w:b/>
                <w:bCs/>
                <w:sz w:val="20"/>
                <w:szCs w:val="20"/>
              </w:rPr>
            </w:pPr>
          </w:p>
        </w:tc>
        <w:tc>
          <w:tcPr>
            <w:tcW w:w="505" w:type="pct"/>
            <w:shd w:val="clear" w:color="auto" w:fill="DEEAF6" w:themeFill="accent1" w:themeFillTint="33"/>
          </w:tcPr>
          <w:p w14:paraId="43668F21" w14:textId="77777777" w:rsidR="00E94AF0" w:rsidRPr="00823708" w:rsidRDefault="00E94AF0" w:rsidP="006A4308">
            <w:pPr>
              <w:tabs>
                <w:tab w:val="left" w:pos="6276"/>
              </w:tabs>
              <w:spacing w:line="360" w:lineRule="auto"/>
              <w:jc w:val="center"/>
              <w:rPr>
                <w:rFonts w:ascii="Times New Roman" w:hAnsi="Times New Roman"/>
                <w:b/>
                <w:bCs/>
                <w:sz w:val="20"/>
                <w:szCs w:val="20"/>
              </w:rPr>
            </w:pPr>
          </w:p>
        </w:tc>
      </w:tr>
      <w:tr w:rsidR="00E94AF0" w:rsidRPr="00E94AF0" w14:paraId="67286941" w14:textId="298769FC" w:rsidTr="000D0C73">
        <w:tc>
          <w:tcPr>
            <w:tcW w:w="521" w:type="pct"/>
            <w:gridSpan w:val="2"/>
            <w:vAlign w:val="center"/>
          </w:tcPr>
          <w:p w14:paraId="2DB29752" w14:textId="71A7F305" w:rsidR="00E94AF0" w:rsidRPr="00823708" w:rsidRDefault="00E94AF0" w:rsidP="006A4308">
            <w:pPr>
              <w:tabs>
                <w:tab w:val="left" w:pos="6276"/>
              </w:tabs>
              <w:spacing w:line="360" w:lineRule="auto"/>
              <w:rPr>
                <w:rFonts w:ascii="Times New Roman" w:hAnsi="Times New Roman"/>
                <w:b/>
                <w:sz w:val="20"/>
                <w:szCs w:val="20"/>
              </w:rPr>
            </w:pPr>
            <w:r w:rsidRPr="00823708">
              <w:rPr>
                <w:rFonts w:ascii="Times New Roman" w:hAnsi="Times New Roman"/>
                <w:b/>
                <w:bCs/>
                <w:i/>
                <w:sz w:val="20"/>
                <w:szCs w:val="20"/>
              </w:rPr>
              <w:t xml:space="preserve">Intermediate Results Indicator Two: </w:t>
            </w:r>
            <w:r w:rsidRPr="00823708">
              <w:rPr>
                <w:rFonts w:ascii="Times New Roman" w:hAnsi="Times New Roman"/>
                <w:iCs/>
                <w:sz w:val="20"/>
                <w:szCs w:val="20"/>
              </w:rPr>
              <w:t xml:space="preserve">Number of new businesses registered using single window or SME </w:t>
            </w:r>
            <w:proofErr w:type="spellStart"/>
            <w:r w:rsidRPr="00823708">
              <w:rPr>
                <w:rFonts w:ascii="Times New Roman" w:hAnsi="Times New Roman"/>
                <w:iCs/>
                <w:sz w:val="20"/>
                <w:szCs w:val="20"/>
              </w:rPr>
              <w:t>centers</w:t>
            </w:r>
            <w:proofErr w:type="spellEnd"/>
            <w:r w:rsidRPr="00823708">
              <w:rPr>
                <w:rFonts w:ascii="Times New Roman" w:hAnsi="Times New Roman"/>
                <w:iCs/>
                <w:sz w:val="20"/>
                <w:szCs w:val="20"/>
              </w:rPr>
              <w:t xml:space="preserve"> implemented by the project. Cumulative</w:t>
            </w:r>
          </w:p>
        </w:tc>
        <w:tc>
          <w:tcPr>
            <w:tcW w:w="521" w:type="pct"/>
          </w:tcPr>
          <w:p w14:paraId="383CCE96" w14:textId="77777777" w:rsidR="00E94AF0" w:rsidRPr="00823708" w:rsidRDefault="00E94AF0" w:rsidP="00816AAD">
            <w:pPr>
              <w:tabs>
                <w:tab w:val="left" w:pos="6276"/>
              </w:tabs>
              <w:spacing w:line="360" w:lineRule="auto"/>
              <w:rPr>
                <w:rFonts w:ascii="Times New Roman" w:hAnsi="Times New Roman"/>
                <w:iCs/>
                <w:sz w:val="20"/>
                <w:szCs w:val="20"/>
              </w:rPr>
            </w:pPr>
          </w:p>
          <w:p w14:paraId="62E80DB6" w14:textId="77777777" w:rsidR="00E94AF0" w:rsidRPr="00823708" w:rsidRDefault="00E94AF0" w:rsidP="00816AAD">
            <w:pPr>
              <w:tabs>
                <w:tab w:val="left" w:pos="6276"/>
              </w:tabs>
              <w:spacing w:line="360" w:lineRule="auto"/>
              <w:rPr>
                <w:rFonts w:ascii="Times New Roman" w:hAnsi="Times New Roman"/>
                <w:iCs/>
                <w:sz w:val="20"/>
                <w:szCs w:val="20"/>
              </w:rPr>
            </w:pPr>
          </w:p>
          <w:p w14:paraId="1B1D966B" w14:textId="77777777" w:rsidR="00E94AF0" w:rsidRPr="00823708" w:rsidRDefault="00E94AF0" w:rsidP="00816AAD">
            <w:pPr>
              <w:tabs>
                <w:tab w:val="left" w:pos="6276"/>
              </w:tabs>
              <w:spacing w:line="360" w:lineRule="auto"/>
              <w:rPr>
                <w:rFonts w:ascii="Times New Roman" w:hAnsi="Times New Roman"/>
                <w:iCs/>
                <w:sz w:val="20"/>
                <w:szCs w:val="20"/>
              </w:rPr>
            </w:pPr>
          </w:p>
          <w:p w14:paraId="534BCA7E" w14:textId="77777777" w:rsidR="00E94AF0" w:rsidRPr="00823708" w:rsidRDefault="00E94AF0" w:rsidP="00816AAD">
            <w:pPr>
              <w:tabs>
                <w:tab w:val="left" w:pos="6276"/>
              </w:tabs>
              <w:spacing w:line="360" w:lineRule="auto"/>
              <w:rPr>
                <w:rFonts w:ascii="Times New Roman" w:hAnsi="Times New Roman"/>
                <w:iCs/>
                <w:sz w:val="20"/>
                <w:szCs w:val="20"/>
              </w:rPr>
            </w:pPr>
          </w:p>
          <w:p w14:paraId="12E8FAC3" w14:textId="77777777" w:rsidR="00E94AF0" w:rsidRPr="00823708" w:rsidRDefault="00E94AF0" w:rsidP="00816AAD">
            <w:pPr>
              <w:tabs>
                <w:tab w:val="left" w:pos="6276"/>
              </w:tabs>
              <w:spacing w:line="360" w:lineRule="auto"/>
              <w:rPr>
                <w:rFonts w:ascii="Times New Roman" w:hAnsi="Times New Roman"/>
                <w:iCs/>
                <w:sz w:val="20"/>
                <w:szCs w:val="20"/>
              </w:rPr>
            </w:pPr>
          </w:p>
          <w:p w14:paraId="6363AA72" w14:textId="29789B42" w:rsidR="00E94AF0" w:rsidRPr="00823708" w:rsidRDefault="00E94AF0" w:rsidP="00816AAD">
            <w:pPr>
              <w:tabs>
                <w:tab w:val="left" w:pos="6276"/>
              </w:tabs>
              <w:spacing w:line="360" w:lineRule="auto"/>
              <w:rPr>
                <w:rFonts w:ascii="Times New Roman" w:hAnsi="Times New Roman"/>
                <w:bCs/>
                <w:sz w:val="20"/>
                <w:szCs w:val="20"/>
              </w:rPr>
            </w:pPr>
            <w:r w:rsidRPr="00823708">
              <w:rPr>
                <w:rFonts w:ascii="Times New Roman" w:hAnsi="Times New Roman"/>
                <w:iCs/>
                <w:sz w:val="20"/>
                <w:szCs w:val="20"/>
              </w:rPr>
              <w:t>Number of new businesses registered using single window implemented by the project. Cumulative</w:t>
            </w:r>
          </w:p>
        </w:tc>
        <w:tc>
          <w:tcPr>
            <w:tcW w:w="365" w:type="pct"/>
            <w:gridSpan w:val="2"/>
          </w:tcPr>
          <w:p w14:paraId="539CC705" w14:textId="77777777" w:rsidR="00E94AF0" w:rsidRPr="00823708" w:rsidRDefault="00E94AF0">
            <w:pPr>
              <w:tabs>
                <w:tab w:val="left" w:pos="6276"/>
              </w:tabs>
              <w:spacing w:line="360" w:lineRule="auto"/>
              <w:rPr>
                <w:rFonts w:ascii="Times New Roman" w:hAnsi="Times New Roman"/>
                <w:bCs/>
                <w:sz w:val="20"/>
                <w:szCs w:val="20"/>
              </w:rPr>
            </w:pPr>
          </w:p>
          <w:p w14:paraId="2D49D5B9" w14:textId="77777777" w:rsidR="00E94AF0" w:rsidRPr="00823708" w:rsidRDefault="00E94AF0">
            <w:pPr>
              <w:tabs>
                <w:tab w:val="left" w:pos="6276"/>
              </w:tabs>
              <w:spacing w:line="360" w:lineRule="auto"/>
              <w:rPr>
                <w:rFonts w:ascii="Times New Roman" w:hAnsi="Times New Roman"/>
                <w:bCs/>
                <w:sz w:val="20"/>
                <w:szCs w:val="20"/>
              </w:rPr>
            </w:pPr>
          </w:p>
          <w:p w14:paraId="253B510D" w14:textId="77777777" w:rsidR="00E94AF0" w:rsidRPr="00823708" w:rsidRDefault="00E94AF0">
            <w:pPr>
              <w:tabs>
                <w:tab w:val="left" w:pos="6276"/>
              </w:tabs>
              <w:spacing w:line="360" w:lineRule="auto"/>
              <w:rPr>
                <w:rFonts w:ascii="Times New Roman" w:hAnsi="Times New Roman"/>
                <w:bCs/>
                <w:sz w:val="20"/>
                <w:szCs w:val="20"/>
              </w:rPr>
            </w:pPr>
          </w:p>
          <w:p w14:paraId="6794DE36" w14:textId="77777777" w:rsidR="00E94AF0" w:rsidRPr="00823708" w:rsidRDefault="00E94AF0">
            <w:pPr>
              <w:tabs>
                <w:tab w:val="left" w:pos="6276"/>
              </w:tabs>
              <w:spacing w:line="360" w:lineRule="auto"/>
              <w:rPr>
                <w:rFonts w:ascii="Times New Roman" w:hAnsi="Times New Roman"/>
                <w:bCs/>
                <w:sz w:val="20"/>
                <w:szCs w:val="20"/>
              </w:rPr>
            </w:pPr>
          </w:p>
          <w:p w14:paraId="31A57B7B" w14:textId="77777777" w:rsidR="00E94AF0" w:rsidRPr="00823708" w:rsidRDefault="00E94AF0">
            <w:pPr>
              <w:tabs>
                <w:tab w:val="left" w:pos="6276"/>
              </w:tabs>
              <w:spacing w:line="360" w:lineRule="auto"/>
              <w:rPr>
                <w:rFonts w:ascii="Times New Roman" w:hAnsi="Times New Roman"/>
                <w:bCs/>
                <w:sz w:val="20"/>
                <w:szCs w:val="20"/>
              </w:rPr>
            </w:pPr>
          </w:p>
          <w:p w14:paraId="3763F530" w14:textId="064574FB" w:rsidR="00E94AF0" w:rsidRPr="00823708" w:rsidRDefault="00E94AF0" w:rsidP="006A4308">
            <w:pPr>
              <w:tabs>
                <w:tab w:val="left" w:pos="6276"/>
              </w:tabs>
              <w:spacing w:line="360" w:lineRule="auto"/>
              <w:rPr>
                <w:rFonts w:ascii="Times New Roman" w:eastAsia="Calibri" w:hAnsi="Times New Roman"/>
                <w:sz w:val="20"/>
                <w:szCs w:val="20"/>
                <w:lang w:val="en-US"/>
              </w:rPr>
            </w:pPr>
            <w:r w:rsidRPr="00823708">
              <w:rPr>
                <w:rFonts w:ascii="Times New Roman" w:hAnsi="Times New Roman"/>
                <w:bCs/>
                <w:sz w:val="20"/>
                <w:szCs w:val="20"/>
              </w:rPr>
              <w:t>Number</w:t>
            </w:r>
          </w:p>
        </w:tc>
        <w:tc>
          <w:tcPr>
            <w:tcW w:w="974" w:type="pct"/>
            <w:gridSpan w:val="2"/>
          </w:tcPr>
          <w:p w14:paraId="40FC377C" w14:textId="417B8AC4" w:rsidR="00E94AF0" w:rsidRPr="00823708" w:rsidRDefault="00E94AF0" w:rsidP="000326CF">
            <w:pPr>
              <w:spacing w:line="360" w:lineRule="auto"/>
              <w:textAlignment w:val="baseline"/>
              <w:rPr>
                <w:rFonts w:ascii="Times New Roman" w:hAnsi="Times New Roman"/>
                <w:sz w:val="20"/>
                <w:szCs w:val="20"/>
              </w:rPr>
            </w:pPr>
            <w:r w:rsidRPr="00823708">
              <w:rPr>
                <w:rFonts w:ascii="Times New Roman" w:hAnsi="Times New Roman"/>
                <w:color w:val="000000"/>
                <w:sz w:val="20"/>
                <w:szCs w:val="20"/>
              </w:rPr>
              <w:t xml:space="preserve">New businesses registered, refer to all businesses that are recorded through the One Stop Shop for Business Services (OSSBS). </w:t>
            </w:r>
          </w:p>
          <w:p w14:paraId="26E97221" w14:textId="6290F697" w:rsidR="00E94AF0" w:rsidRPr="00823708" w:rsidRDefault="00E94AF0" w:rsidP="000326CF">
            <w:pPr>
              <w:spacing w:line="360" w:lineRule="auto"/>
              <w:textAlignment w:val="baseline"/>
              <w:rPr>
                <w:rFonts w:ascii="Times New Roman" w:hAnsi="Times New Roman"/>
                <w:sz w:val="20"/>
                <w:szCs w:val="20"/>
              </w:rPr>
            </w:pPr>
            <w:r w:rsidRPr="00823708">
              <w:rPr>
                <w:rFonts w:ascii="Times New Roman" w:hAnsi="Times New Roman"/>
                <w:color w:val="000000"/>
                <w:sz w:val="20"/>
                <w:szCs w:val="20"/>
              </w:rPr>
              <w:t xml:space="preserve">Single window refers to one entrance platform either physically or digitally that will fast track the registration and automation processes of businesses and handles all data related to </w:t>
            </w:r>
            <w:proofErr w:type="gramStart"/>
            <w:r w:rsidRPr="00823708">
              <w:rPr>
                <w:rFonts w:ascii="Times New Roman" w:hAnsi="Times New Roman"/>
                <w:color w:val="000000"/>
                <w:sz w:val="20"/>
                <w:szCs w:val="20"/>
              </w:rPr>
              <w:t>the such</w:t>
            </w:r>
            <w:proofErr w:type="gramEnd"/>
            <w:r w:rsidRPr="00823708">
              <w:rPr>
                <w:rFonts w:ascii="Times New Roman" w:hAnsi="Times New Roman"/>
                <w:color w:val="000000"/>
                <w:sz w:val="20"/>
                <w:szCs w:val="20"/>
              </w:rPr>
              <w:t xml:space="preserve"> businesses. This figure will be cumulative and disaggregated by sex</w:t>
            </w:r>
          </w:p>
          <w:p w14:paraId="331D44EE" w14:textId="77777777" w:rsidR="00E94AF0" w:rsidRPr="00823708" w:rsidRDefault="00E94AF0" w:rsidP="00CE3B39">
            <w:pPr>
              <w:tabs>
                <w:tab w:val="left" w:pos="6276"/>
              </w:tabs>
              <w:spacing w:line="360" w:lineRule="auto"/>
              <w:rPr>
                <w:rFonts w:ascii="Times New Roman" w:hAnsi="Times New Roman"/>
                <w:bCs/>
                <w:sz w:val="20"/>
                <w:szCs w:val="20"/>
              </w:rPr>
            </w:pPr>
          </w:p>
        </w:tc>
        <w:tc>
          <w:tcPr>
            <w:tcW w:w="450" w:type="pct"/>
          </w:tcPr>
          <w:p w14:paraId="433CD6D7" w14:textId="17A5A097" w:rsidR="00E94AF0" w:rsidRPr="00823708" w:rsidRDefault="00E94AF0">
            <w:pPr>
              <w:tabs>
                <w:tab w:val="left" w:pos="6276"/>
              </w:tabs>
              <w:spacing w:line="360" w:lineRule="auto"/>
              <w:rPr>
                <w:rFonts w:ascii="Times New Roman" w:hAnsi="Times New Roman"/>
                <w:bCs/>
                <w:sz w:val="20"/>
                <w:szCs w:val="20"/>
              </w:rPr>
            </w:pPr>
            <w:r w:rsidRPr="00823708">
              <w:rPr>
                <w:rFonts w:ascii="Times New Roman" w:hAnsi="Times New Roman"/>
                <w:bCs/>
                <w:sz w:val="20"/>
                <w:szCs w:val="20"/>
              </w:rPr>
              <w:t xml:space="preserve">The indicator was subdivided to separate the single window from the SME centres because they are separate entities. The indicator was moved to component 2 </w:t>
            </w:r>
            <w:r w:rsidRPr="00823708">
              <w:rPr>
                <w:rFonts w:ascii="Times New Roman" w:hAnsi="Times New Roman"/>
                <w:bCs/>
                <w:sz w:val="20"/>
                <w:szCs w:val="20"/>
              </w:rPr>
              <w:lastRenderedPageBreak/>
              <w:t>which is related to SMEs and start-ups.</w:t>
            </w:r>
          </w:p>
        </w:tc>
        <w:tc>
          <w:tcPr>
            <w:tcW w:w="264" w:type="pct"/>
          </w:tcPr>
          <w:p w14:paraId="10C213F6" w14:textId="76BFB204" w:rsidR="00E94AF0" w:rsidRPr="00823708" w:rsidRDefault="00E94AF0" w:rsidP="006A4308">
            <w:pPr>
              <w:tabs>
                <w:tab w:val="left" w:pos="6276"/>
              </w:tabs>
              <w:spacing w:line="360" w:lineRule="auto"/>
              <w:rPr>
                <w:rFonts w:ascii="Times New Roman" w:eastAsia="Calibri" w:hAnsi="Times New Roman"/>
                <w:sz w:val="20"/>
                <w:szCs w:val="20"/>
                <w:lang w:val="en-US"/>
              </w:rPr>
            </w:pPr>
            <w:r w:rsidRPr="00823708">
              <w:rPr>
                <w:rFonts w:ascii="Times New Roman" w:hAnsi="Times New Roman"/>
                <w:bCs/>
                <w:sz w:val="20"/>
                <w:szCs w:val="20"/>
              </w:rPr>
              <w:lastRenderedPageBreak/>
              <w:t>0</w:t>
            </w:r>
          </w:p>
        </w:tc>
        <w:tc>
          <w:tcPr>
            <w:tcW w:w="435" w:type="pct"/>
            <w:gridSpan w:val="2"/>
          </w:tcPr>
          <w:p w14:paraId="044EDAB1" w14:textId="5322F2DD" w:rsidR="00E94AF0" w:rsidRPr="00823708" w:rsidRDefault="00E94AF0" w:rsidP="00816AAD">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2500</w:t>
            </w:r>
          </w:p>
        </w:tc>
        <w:tc>
          <w:tcPr>
            <w:tcW w:w="389" w:type="pct"/>
            <w:gridSpan w:val="2"/>
          </w:tcPr>
          <w:p w14:paraId="0084742D" w14:textId="102508A3" w:rsidR="00E94AF0" w:rsidRPr="00823708" w:rsidRDefault="00E94AF0" w:rsidP="006A4308">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2025 (year 5)</w:t>
            </w:r>
          </w:p>
        </w:tc>
        <w:tc>
          <w:tcPr>
            <w:tcW w:w="576" w:type="pct"/>
          </w:tcPr>
          <w:p w14:paraId="61052D0E" w14:textId="77777777" w:rsidR="00E94AF0" w:rsidRDefault="00FA7F2F" w:rsidP="006A4308">
            <w:pPr>
              <w:tabs>
                <w:tab w:val="left" w:pos="6276"/>
              </w:tabs>
              <w:spacing w:line="360" w:lineRule="auto"/>
              <w:rPr>
                <w:sz w:val="16"/>
                <w:szCs w:val="16"/>
              </w:rPr>
            </w:pPr>
            <w:r>
              <w:rPr>
                <w:sz w:val="16"/>
                <w:szCs w:val="16"/>
              </w:rPr>
              <w:t>PCU</w:t>
            </w:r>
          </w:p>
          <w:p w14:paraId="73353A63" w14:textId="44EE56AF" w:rsidR="00F061ED" w:rsidRPr="00823708" w:rsidRDefault="00F061ED" w:rsidP="006A4308">
            <w:pPr>
              <w:tabs>
                <w:tab w:val="left" w:pos="6276"/>
              </w:tabs>
              <w:spacing w:line="360" w:lineRule="auto"/>
              <w:rPr>
                <w:rFonts w:ascii="Times New Roman" w:eastAsia="Calibri" w:hAnsi="Times New Roman"/>
                <w:sz w:val="20"/>
                <w:szCs w:val="20"/>
                <w:lang w:val="en-US"/>
              </w:rPr>
            </w:pPr>
            <w:r>
              <w:rPr>
                <w:sz w:val="16"/>
                <w:szCs w:val="16"/>
              </w:rPr>
              <w:t>M&amp;E /Project Activity Records</w:t>
            </w:r>
            <w:r w:rsidR="002538B2">
              <w:rPr>
                <w:sz w:val="16"/>
                <w:szCs w:val="16"/>
              </w:rPr>
              <w:t>, SME-</w:t>
            </w:r>
            <w:proofErr w:type="gramStart"/>
            <w:r w:rsidR="002538B2">
              <w:rPr>
                <w:sz w:val="16"/>
                <w:szCs w:val="16"/>
              </w:rPr>
              <w:t>SC</w:t>
            </w:r>
            <w:r w:rsidR="00E51624">
              <w:rPr>
                <w:sz w:val="16"/>
                <w:szCs w:val="16"/>
              </w:rPr>
              <w:t>,,</w:t>
            </w:r>
            <w:proofErr w:type="gramEnd"/>
            <w:r w:rsidR="00E51624">
              <w:rPr>
                <w:sz w:val="16"/>
                <w:szCs w:val="16"/>
              </w:rPr>
              <w:t xml:space="preserve"> OBRS</w:t>
            </w:r>
          </w:p>
        </w:tc>
        <w:tc>
          <w:tcPr>
            <w:tcW w:w="505" w:type="pct"/>
          </w:tcPr>
          <w:p w14:paraId="4AF9B486" w14:textId="7942EF59" w:rsidR="00E94AF0" w:rsidRPr="00823708" w:rsidRDefault="00F061ED" w:rsidP="006A4308">
            <w:pPr>
              <w:tabs>
                <w:tab w:val="left" w:pos="6276"/>
              </w:tabs>
              <w:spacing w:line="360" w:lineRule="auto"/>
              <w:rPr>
                <w:rFonts w:ascii="Times New Roman" w:eastAsia="Calibri" w:hAnsi="Times New Roman"/>
                <w:sz w:val="20"/>
                <w:szCs w:val="20"/>
                <w:lang w:val="en-US"/>
              </w:rPr>
            </w:pPr>
            <w:r>
              <w:rPr>
                <w:rFonts w:ascii="Times New Roman" w:eastAsia="Calibri" w:hAnsi="Times New Roman"/>
                <w:sz w:val="20"/>
                <w:szCs w:val="20"/>
                <w:lang w:val="en-US"/>
              </w:rPr>
              <w:t>Annual</w:t>
            </w:r>
          </w:p>
        </w:tc>
      </w:tr>
      <w:tr w:rsidR="008F1B27" w:rsidRPr="00E94AF0" w14:paraId="016F278A" w14:textId="665E6A05" w:rsidTr="000D0C73">
        <w:trPr>
          <w:trHeight w:val="3046"/>
        </w:trPr>
        <w:tc>
          <w:tcPr>
            <w:tcW w:w="521" w:type="pct"/>
            <w:gridSpan w:val="2"/>
            <w:vAlign w:val="center"/>
          </w:tcPr>
          <w:p w14:paraId="29D82E2E" w14:textId="0ED7237D" w:rsidR="008F1B27" w:rsidRPr="00823708" w:rsidRDefault="008F1B27" w:rsidP="008F1B27">
            <w:pPr>
              <w:tabs>
                <w:tab w:val="left" w:pos="6276"/>
              </w:tabs>
              <w:spacing w:line="360" w:lineRule="auto"/>
              <w:rPr>
                <w:rFonts w:ascii="Times New Roman" w:hAnsi="Times New Roman"/>
                <w:b/>
                <w:sz w:val="20"/>
                <w:szCs w:val="20"/>
              </w:rPr>
            </w:pPr>
            <w:r w:rsidRPr="00823708">
              <w:rPr>
                <w:rFonts w:ascii="Times New Roman" w:hAnsi="Times New Roman"/>
                <w:b/>
                <w:bCs/>
                <w:i/>
                <w:sz w:val="20"/>
                <w:szCs w:val="20"/>
              </w:rPr>
              <w:t>Sub indicator</w:t>
            </w:r>
            <w:r w:rsidRPr="00823708">
              <w:rPr>
                <w:rFonts w:ascii="Times New Roman" w:hAnsi="Times New Roman"/>
                <w:sz w:val="20"/>
                <w:szCs w:val="20"/>
              </w:rPr>
              <w:t xml:space="preserve">: Number of new businesses </w:t>
            </w:r>
            <w:r w:rsidRPr="00823708">
              <w:rPr>
                <w:rFonts w:ascii="Times New Roman" w:hAnsi="Times New Roman"/>
                <w:noProof/>
                <w:color w:val="000000" w:themeColor="text1"/>
                <w:sz w:val="20"/>
                <w:szCs w:val="20"/>
              </w:rPr>
              <w:t>that are women-owned or managed that registered using single window or SME centers implemented by the project. Cumulative</w:t>
            </w:r>
          </w:p>
        </w:tc>
        <w:tc>
          <w:tcPr>
            <w:tcW w:w="521" w:type="pct"/>
            <w:vAlign w:val="center"/>
          </w:tcPr>
          <w:p w14:paraId="5DB3B3EF" w14:textId="61AB3C8F" w:rsidR="008F1B27" w:rsidRPr="00823708" w:rsidRDefault="008F1B27" w:rsidP="008F1B27">
            <w:pPr>
              <w:tabs>
                <w:tab w:val="left" w:pos="6276"/>
              </w:tabs>
              <w:spacing w:line="360" w:lineRule="auto"/>
              <w:rPr>
                <w:rFonts w:ascii="Times New Roman" w:hAnsi="Times New Roman"/>
                <w:bCs/>
                <w:sz w:val="20"/>
                <w:szCs w:val="20"/>
              </w:rPr>
            </w:pPr>
            <w:r w:rsidRPr="00823708">
              <w:rPr>
                <w:rFonts w:ascii="Times New Roman" w:hAnsi="Times New Roman"/>
                <w:b/>
                <w:bCs/>
                <w:i/>
                <w:sz w:val="20"/>
                <w:szCs w:val="20"/>
              </w:rPr>
              <w:t>Sub indicator</w:t>
            </w:r>
            <w:r w:rsidRPr="00823708">
              <w:rPr>
                <w:rFonts w:ascii="Times New Roman" w:hAnsi="Times New Roman"/>
                <w:sz w:val="20"/>
                <w:szCs w:val="20"/>
              </w:rPr>
              <w:t xml:space="preserve">: Percent of new businesses </w:t>
            </w:r>
            <w:r w:rsidRPr="00823708">
              <w:rPr>
                <w:rFonts w:ascii="Times New Roman" w:hAnsi="Times New Roman"/>
                <w:noProof/>
                <w:color w:val="000000" w:themeColor="text1"/>
                <w:sz w:val="20"/>
                <w:szCs w:val="20"/>
              </w:rPr>
              <w:t>that are women-owned or managed that registered using single window implemented by the project. Cumulative</w:t>
            </w:r>
          </w:p>
        </w:tc>
        <w:tc>
          <w:tcPr>
            <w:tcW w:w="365" w:type="pct"/>
            <w:gridSpan w:val="2"/>
          </w:tcPr>
          <w:p w14:paraId="65705DC5" w14:textId="7ECBDF6C" w:rsidR="008F1B27" w:rsidRPr="00823708" w:rsidRDefault="008F1B27" w:rsidP="008F1B27">
            <w:pPr>
              <w:tabs>
                <w:tab w:val="left" w:pos="6276"/>
              </w:tabs>
              <w:spacing w:line="360" w:lineRule="auto"/>
              <w:rPr>
                <w:rFonts w:ascii="Times New Roman" w:eastAsia="Calibri" w:hAnsi="Times New Roman"/>
                <w:sz w:val="20"/>
                <w:szCs w:val="20"/>
                <w:lang w:val="en-US"/>
              </w:rPr>
            </w:pPr>
            <w:r w:rsidRPr="00823708">
              <w:rPr>
                <w:rFonts w:ascii="Times New Roman" w:hAnsi="Times New Roman"/>
                <w:bCs/>
                <w:sz w:val="20"/>
                <w:szCs w:val="20"/>
              </w:rPr>
              <w:t>Percent</w:t>
            </w:r>
          </w:p>
        </w:tc>
        <w:tc>
          <w:tcPr>
            <w:tcW w:w="974" w:type="pct"/>
            <w:gridSpan w:val="2"/>
          </w:tcPr>
          <w:p w14:paraId="27C6BBEC" w14:textId="03CE4DB0" w:rsidR="008F1B27" w:rsidRPr="00823708" w:rsidRDefault="008F1B27" w:rsidP="00CE3B39">
            <w:pPr>
              <w:tabs>
                <w:tab w:val="left" w:pos="6276"/>
              </w:tabs>
              <w:spacing w:line="360" w:lineRule="auto"/>
              <w:rPr>
                <w:rFonts w:ascii="Times New Roman" w:hAnsi="Times New Roman"/>
                <w:bCs/>
                <w:sz w:val="20"/>
                <w:szCs w:val="20"/>
              </w:rPr>
            </w:pPr>
            <w:r w:rsidRPr="00823708">
              <w:rPr>
                <w:rFonts w:ascii="Times New Roman" w:hAnsi="Times New Roman"/>
                <w:b/>
                <w:bCs/>
                <w:color w:val="000000"/>
                <w:sz w:val="20"/>
                <w:szCs w:val="20"/>
              </w:rPr>
              <w:t xml:space="preserve">Women owned: </w:t>
            </w:r>
            <w:r w:rsidRPr="00823708">
              <w:rPr>
                <w:rFonts w:ascii="Times New Roman" w:hAnsi="Times New Roman"/>
                <w:color w:val="000000"/>
                <w:sz w:val="20"/>
                <w:szCs w:val="20"/>
              </w:rPr>
              <w:t>women owned / managed businesses refer to businesses that are managed or owned by women that are registered through the single window. This is cumulative </w:t>
            </w:r>
          </w:p>
        </w:tc>
        <w:tc>
          <w:tcPr>
            <w:tcW w:w="450" w:type="pct"/>
          </w:tcPr>
          <w:p w14:paraId="4E8A8242" w14:textId="7041148A" w:rsidR="008F1B27" w:rsidRPr="00823708" w:rsidRDefault="008F1B27" w:rsidP="008F1B27">
            <w:pPr>
              <w:tabs>
                <w:tab w:val="left" w:pos="6276"/>
              </w:tabs>
              <w:spacing w:line="360" w:lineRule="auto"/>
              <w:rPr>
                <w:rFonts w:ascii="Times New Roman" w:hAnsi="Times New Roman"/>
                <w:bCs/>
                <w:sz w:val="20"/>
                <w:szCs w:val="20"/>
              </w:rPr>
            </w:pPr>
            <w:r w:rsidRPr="00823708">
              <w:rPr>
                <w:rFonts w:ascii="Times New Roman" w:hAnsi="Times New Roman"/>
                <w:bCs/>
                <w:sz w:val="20"/>
                <w:szCs w:val="20"/>
              </w:rPr>
              <w:t>As above</w:t>
            </w:r>
          </w:p>
        </w:tc>
        <w:tc>
          <w:tcPr>
            <w:tcW w:w="264" w:type="pct"/>
          </w:tcPr>
          <w:p w14:paraId="22CA3E36" w14:textId="04EA3382" w:rsidR="008F1B27" w:rsidRPr="00823708" w:rsidRDefault="008F1B27" w:rsidP="008F1B27">
            <w:pPr>
              <w:tabs>
                <w:tab w:val="left" w:pos="6276"/>
              </w:tabs>
              <w:spacing w:line="360" w:lineRule="auto"/>
              <w:rPr>
                <w:rFonts w:ascii="Times New Roman" w:eastAsia="Calibri" w:hAnsi="Times New Roman"/>
                <w:sz w:val="20"/>
                <w:szCs w:val="20"/>
                <w:lang w:val="en-US"/>
              </w:rPr>
            </w:pPr>
            <w:r w:rsidRPr="00823708">
              <w:rPr>
                <w:rFonts w:ascii="Times New Roman" w:hAnsi="Times New Roman"/>
                <w:bCs/>
                <w:sz w:val="20"/>
                <w:szCs w:val="20"/>
              </w:rPr>
              <w:t>0</w:t>
            </w:r>
          </w:p>
        </w:tc>
        <w:tc>
          <w:tcPr>
            <w:tcW w:w="435" w:type="pct"/>
            <w:gridSpan w:val="2"/>
          </w:tcPr>
          <w:p w14:paraId="03E1EEEF" w14:textId="3DD3D416" w:rsidR="008F1B27" w:rsidRPr="00823708" w:rsidRDefault="008F1B27" w:rsidP="008F1B27">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30%</w:t>
            </w:r>
          </w:p>
        </w:tc>
        <w:tc>
          <w:tcPr>
            <w:tcW w:w="389" w:type="pct"/>
            <w:gridSpan w:val="2"/>
          </w:tcPr>
          <w:p w14:paraId="43C169D2" w14:textId="4686E808" w:rsidR="008F1B27" w:rsidRPr="00823708" w:rsidRDefault="008F1B27" w:rsidP="008F1B27">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2025 (year 5)</w:t>
            </w:r>
          </w:p>
        </w:tc>
        <w:tc>
          <w:tcPr>
            <w:tcW w:w="576" w:type="pct"/>
          </w:tcPr>
          <w:p w14:paraId="1F8C0DBA" w14:textId="77777777" w:rsidR="008F1B27" w:rsidRDefault="008F1B27" w:rsidP="008F1B27">
            <w:pPr>
              <w:tabs>
                <w:tab w:val="left" w:pos="6276"/>
              </w:tabs>
              <w:spacing w:line="360" w:lineRule="auto"/>
              <w:rPr>
                <w:sz w:val="16"/>
                <w:szCs w:val="16"/>
              </w:rPr>
            </w:pPr>
            <w:r>
              <w:rPr>
                <w:sz w:val="16"/>
                <w:szCs w:val="16"/>
              </w:rPr>
              <w:t>PCU</w:t>
            </w:r>
          </w:p>
          <w:p w14:paraId="2CE715A2" w14:textId="2A82E869" w:rsidR="008F1B27" w:rsidRPr="00823708" w:rsidRDefault="008F1B27" w:rsidP="008F1B27">
            <w:pPr>
              <w:tabs>
                <w:tab w:val="left" w:pos="6276"/>
              </w:tabs>
              <w:spacing w:line="360" w:lineRule="auto"/>
              <w:rPr>
                <w:rFonts w:ascii="Times New Roman" w:eastAsia="Calibri" w:hAnsi="Times New Roman"/>
                <w:sz w:val="20"/>
                <w:szCs w:val="20"/>
                <w:lang w:val="en-US"/>
              </w:rPr>
            </w:pPr>
            <w:r>
              <w:rPr>
                <w:sz w:val="16"/>
                <w:szCs w:val="16"/>
              </w:rPr>
              <w:t xml:space="preserve">M&amp;E /Project Activity </w:t>
            </w:r>
            <w:proofErr w:type="spellStart"/>
            <w:proofErr w:type="gramStart"/>
            <w:r>
              <w:rPr>
                <w:sz w:val="16"/>
                <w:szCs w:val="16"/>
              </w:rPr>
              <w:t>Records</w:t>
            </w:r>
            <w:r w:rsidR="002538B2">
              <w:rPr>
                <w:sz w:val="16"/>
                <w:szCs w:val="16"/>
              </w:rPr>
              <w:t>,SME</w:t>
            </w:r>
            <w:proofErr w:type="gramEnd"/>
            <w:r w:rsidR="002538B2">
              <w:rPr>
                <w:sz w:val="16"/>
                <w:szCs w:val="16"/>
              </w:rPr>
              <w:t>-SC</w:t>
            </w:r>
            <w:r w:rsidR="00E51624">
              <w:rPr>
                <w:sz w:val="16"/>
                <w:szCs w:val="16"/>
              </w:rPr>
              <w:t>,single</w:t>
            </w:r>
            <w:proofErr w:type="spellEnd"/>
            <w:r w:rsidR="00E51624">
              <w:rPr>
                <w:sz w:val="16"/>
                <w:szCs w:val="16"/>
              </w:rPr>
              <w:t xml:space="preserve"> OBRS</w:t>
            </w:r>
          </w:p>
        </w:tc>
        <w:tc>
          <w:tcPr>
            <w:tcW w:w="505" w:type="pct"/>
          </w:tcPr>
          <w:p w14:paraId="4F163342" w14:textId="60B0C60A" w:rsidR="008F1B27" w:rsidRPr="00823708" w:rsidRDefault="008F1B27" w:rsidP="008F1B27">
            <w:pPr>
              <w:tabs>
                <w:tab w:val="left" w:pos="6276"/>
              </w:tabs>
              <w:spacing w:line="360" w:lineRule="auto"/>
              <w:rPr>
                <w:rFonts w:ascii="Times New Roman" w:eastAsia="Calibri" w:hAnsi="Times New Roman"/>
                <w:sz w:val="20"/>
                <w:szCs w:val="20"/>
                <w:lang w:val="en-US"/>
              </w:rPr>
            </w:pPr>
            <w:r>
              <w:rPr>
                <w:rFonts w:ascii="Times New Roman" w:eastAsia="Calibri" w:hAnsi="Times New Roman"/>
                <w:sz w:val="20"/>
                <w:szCs w:val="20"/>
                <w:lang w:val="en-US"/>
              </w:rPr>
              <w:t>Annual</w:t>
            </w:r>
          </w:p>
        </w:tc>
      </w:tr>
      <w:tr w:rsidR="00E94AF0" w:rsidRPr="00E94AF0" w14:paraId="6231E7C6" w14:textId="6195B5C0" w:rsidTr="000D0C73">
        <w:tc>
          <w:tcPr>
            <w:tcW w:w="521" w:type="pct"/>
            <w:gridSpan w:val="2"/>
            <w:vAlign w:val="center"/>
          </w:tcPr>
          <w:p w14:paraId="7FD78D67" w14:textId="6E791972" w:rsidR="00E94AF0" w:rsidRPr="00823708" w:rsidRDefault="00E94AF0" w:rsidP="006A4308">
            <w:pPr>
              <w:tabs>
                <w:tab w:val="left" w:pos="6276"/>
              </w:tabs>
              <w:spacing w:line="360" w:lineRule="auto"/>
              <w:rPr>
                <w:rFonts w:ascii="Times New Roman" w:hAnsi="Times New Roman"/>
                <w:b/>
                <w:sz w:val="20"/>
                <w:szCs w:val="20"/>
              </w:rPr>
            </w:pPr>
            <w:r w:rsidRPr="00823708">
              <w:rPr>
                <w:rFonts w:ascii="Times New Roman" w:hAnsi="Times New Roman"/>
                <w:b/>
                <w:bCs/>
                <w:i/>
                <w:sz w:val="20"/>
                <w:szCs w:val="20"/>
              </w:rPr>
              <w:t>Intermediate Results Indicator Three</w:t>
            </w:r>
            <w:r w:rsidRPr="00823708">
              <w:rPr>
                <w:rFonts w:ascii="Times New Roman" w:hAnsi="Times New Roman"/>
                <w:sz w:val="20"/>
                <w:szCs w:val="20"/>
              </w:rPr>
              <w:t xml:space="preserve">: </w:t>
            </w:r>
            <w:r w:rsidRPr="00823708">
              <w:rPr>
                <w:rFonts w:ascii="Times New Roman" w:hAnsi="Times New Roman"/>
                <w:noProof/>
                <w:color w:val="000000" w:themeColor="text1"/>
                <w:sz w:val="20"/>
                <w:szCs w:val="20"/>
              </w:rPr>
              <w:t>Reduction in Days to Obtain Construction Permit (days)</w:t>
            </w:r>
          </w:p>
        </w:tc>
        <w:tc>
          <w:tcPr>
            <w:tcW w:w="521" w:type="pct"/>
          </w:tcPr>
          <w:p w14:paraId="0206449A" w14:textId="027C1EBF" w:rsidR="00E94AF0" w:rsidRPr="00823708" w:rsidRDefault="00E94AF0" w:rsidP="00E5107D">
            <w:pPr>
              <w:tabs>
                <w:tab w:val="left" w:pos="6276"/>
              </w:tabs>
              <w:spacing w:line="360" w:lineRule="auto"/>
              <w:rPr>
                <w:rFonts w:ascii="Times New Roman" w:hAnsi="Times New Roman"/>
                <w:bCs/>
                <w:sz w:val="20"/>
                <w:szCs w:val="20"/>
              </w:rPr>
            </w:pPr>
            <w:r w:rsidRPr="00823708">
              <w:rPr>
                <w:rFonts w:ascii="Times New Roman" w:hAnsi="Times New Roman"/>
                <w:bCs/>
                <w:sz w:val="20"/>
                <w:szCs w:val="20"/>
              </w:rPr>
              <w:t>Retain</w:t>
            </w:r>
          </w:p>
        </w:tc>
        <w:tc>
          <w:tcPr>
            <w:tcW w:w="365" w:type="pct"/>
            <w:gridSpan w:val="2"/>
          </w:tcPr>
          <w:p w14:paraId="0B58A793" w14:textId="520AC3CC" w:rsidR="00E94AF0" w:rsidRPr="00823708" w:rsidRDefault="00E94AF0" w:rsidP="006A4308">
            <w:pPr>
              <w:tabs>
                <w:tab w:val="left" w:pos="6276"/>
              </w:tabs>
              <w:spacing w:line="360" w:lineRule="auto"/>
              <w:rPr>
                <w:rFonts w:ascii="Times New Roman" w:eastAsia="Calibri" w:hAnsi="Times New Roman"/>
                <w:sz w:val="20"/>
                <w:szCs w:val="20"/>
                <w:lang w:val="en-US"/>
              </w:rPr>
            </w:pPr>
            <w:r w:rsidRPr="00823708">
              <w:rPr>
                <w:rFonts w:ascii="Times New Roman" w:hAnsi="Times New Roman"/>
                <w:bCs/>
                <w:sz w:val="20"/>
                <w:szCs w:val="20"/>
              </w:rPr>
              <w:t>Days</w:t>
            </w:r>
          </w:p>
        </w:tc>
        <w:tc>
          <w:tcPr>
            <w:tcW w:w="974" w:type="pct"/>
            <w:gridSpan w:val="2"/>
          </w:tcPr>
          <w:p w14:paraId="1B1F7021" w14:textId="073AE063" w:rsidR="00E94AF0" w:rsidRPr="00823708" w:rsidRDefault="00E94AF0" w:rsidP="00CE3B39">
            <w:pPr>
              <w:tabs>
                <w:tab w:val="left" w:pos="6276"/>
              </w:tabs>
              <w:spacing w:line="360" w:lineRule="auto"/>
              <w:rPr>
                <w:rFonts w:ascii="Times New Roman" w:hAnsi="Times New Roman"/>
                <w:sz w:val="20"/>
                <w:szCs w:val="20"/>
              </w:rPr>
            </w:pPr>
            <w:r w:rsidRPr="00823708">
              <w:rPr>
                <w:rFonts w:ascii="Times New Roman" w:hAnsi="Times New Roman"/>
                <w:b/>
                <w:bCs/>
                <w:color w:val="000000"/>
                <w:sz w:val="20"/>
                <w:szCs w:val="20"/>
              </w:rPr>
              <w:t>Obtaining construction permit</w:t>
            </w:r>
            <w:r w:rsidRPr="00823708">
              <w:rPr>
                <w:rFonts w:ascii="Times New Roman" w:hAnsi="Times New Roman"/>
                <w:color w:val="000000"/>
                <w:sz w:val="20"/>
                <w:szCs w:val="20"/>
              </w:rPr>
              <w:t xml:space="preserve"> means </w:t>
            </w:r>
            <w:r w:rsidRPr="00823708">
              <w:rPr>
                <w:rFonts w:ascii="Times New Roman" w:hAnsi="Times New Roman"/>
                <w:sz w:val="20"/>
                <w:szCs w:val="20"/>
              </w:rPr>
              <w:t>the actual number of days that are involved in getting construction permit excluding electricity and water connections</w:t>
            </w:r>
          </w:p>
        </w:tc>
        <w:tc>
          <w:tcPr>
            <w:tcW w:w="450" w:type="pct"/>
          </w:tcPr>
          <w:p w14:paraId="07C09B7F" w14:textId="6EB43530" w:rsidR="00E94AF0" w:rsidRPr="00823708" w:rsidRDefault="00E94AF0" w:rsidP="00E5107D">
            <w:pPr>
              <w:tabs>
                <w:tab w:val="left" w:pos="6276"/>
              </w:tabs>
              <w:spacing w:line="360" w:lineRule="auto"/>
              <w:rPr>
                <w:rFonts w:ascii="Times New Roman" w:hAnsi="Times New Roman"/>
                <w:sz w:val="20"/>
                <w:szCs w:val="20"/>
              </w:rPr>
            </w:pPr>
            <w:r w:rsidRPr="00823708">
              <w:rPr>
                <w:rFonts w:ascii="Times New Roman" w:hAnsi="Times New Roman"/>
                <w:sz w:val="20"/>
                <w:szCs w:val="20"/>
              </w:rPr>
              <w:t>There are no changes proposed to this indicator</w:t>
            </w:r>
          </w:p>
        </w:tc>
        <w:tc>
          <w:tcPr>
            <w:tcW w:w="264" w:type="pct"/>
          </w:tcPr>
          <w:p w14:paraId="63216F51" w14:textId="0E242155" w:rsidR="00E94AF0" w:rsidRPr="00823708" w:rsidRDefault="00E94AF0" w:rsidP="006A4308">
            <w:pPr>
              <w:tabs>
                <w:tab w:val="left" w:pos="6276"/>
              </w:tabs>
              <w:spacing w:line="360" w:lineRule="auto"/>
              <w:rPr>
                <w:rFonts w:ascii="Times New Roman" w:eastAsia="Calibri" w:hAnsi="Times New Roman"/>
                <w:sz w:val="20"/>
                <w:szCs w:val="20"/>
                <w:lang w:val="en-US"/>
              </w:rPr>
            </w:pPr>
            <w:r w:rsidRPr="00823708">
              <w:rPr>
                <w:rFonts w:ascii="Times New Roman" w:hAnsi="Times New Roman"/>
                <w:sz w:val="20"/>
                <w:szCs w:val="20"/>
              </w:rPr>
              <w:t>182</w:t>
            </w:r>
          </w:p>
        </w:tc>
        <w:tc>
          <w:tcPr>
            <w:tcW w:w="435" w:type="pct"/>
            <w:gridSpan w:val="2"/>
          </w:tcPr>
          <w:p w14:paraId="62CF816D" w14:textId="34B1774A" w:rsidR="00E94AF0" w:rsidRPr="00823708" w:rsidRDefault="00E94AF0" w:rsidP="00E5107D">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142</w:t>
            </w:r>
          </w:p>
        </w:tc>
        <w:tc>
          <w:tcPr>
            <w:tcW w:w="389" w:type="pct"/>
            <w:gridSpan w:val="2"/>
          </w:tcPr>
          <w:p w14:paraId="14B86A1E" w14:textId="3978A6A9" w:rsidR="00E94AF0" w:rsidRPr="00823708" w:rsidRDefault="00E94AF0" w:rsidP="006A4308">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2025 (year 5)</w:t>
            </w:r>
          </w:p>
        </w:tc>
        <w:tc>
          <w:tcPr>
            <w:tcW w:w="576" w:type="pct"/>
          </w:tcPr>
          <w:p w14:paraId="763BB6F8" w14:textId="5216AE67" w:rsidR="00E94AF0" w:rsidRPr="00823708" w:rsidRDefault="00830A8C" w:rsidP="006A4308">
            <w:pPr>
              <w:tabs>
                <w:tab w:val="left" w:pos="6276"/>
              </w:tabs>
              <w:spacing w:line="360" w:lineRule="auto"/>
              <w:rPr>
                <w:rFonts w:ascii="Times New Roman" w:eastAsia="Calibri" w:hAnsi="Times New Roman"/>
                <w:sz w:val="20"/>
                <w:szCs w:val="20"/>
                <w:lang w:val="en-US"/>
              </w:rPr>
            </w:pPr>
            <w:r>
              <w:rPr>
                <w:rFonts w:ascii="Times New Roman" w:hAnsi="Times New Roman"/>
                <w:sz w:val="16"/>
                <w:szCs w:val="16"/>
              </w:rPr>
              <w:t>PCU reports</w:t>
            </w:r>
            <w:r w:rsidR="002538B2">
              <w:rPr>
                <w:rFonts w:ascii="Times New Roman" w:hAnsi="Times New Roman"/>
                <w:sz w:val="16"/>
                <w:szCs w:val="16"/>
              </w:rPr>
              <w:t>, Ministry of Lands, Housing and Country Planning</w:t>
            </w:r>
          </w:p>
        </w:tc>
        <w:tc>
          <w:tcPr>
            <w:tcW w:w="505" w:type="pct"/>
          </w:tcPr>
          <w:p w14:paraId="476A7C16" w14:textId="66C7D052" w:rsidR="00E94AF0" w:rsidRPr="00823708" w:rsidRDefault="00830A8C" w:rsidP="006A4308">
            <w:pPr>
              <w:tabs>
                <w:tab w:val="left" w:pos="6276"/>
              </w:tabs>
              <w:spacing w:line="360" w:lineRule="auto"/>
              <w:rPr>
                <w:rFonts w:ascii="Times New Roman" w:eastAsia="Calibri" w:hAnsi="Times New Roman"/>
                <w:sz w:val="20"/>
                <w:szCs w:val="20"/>
                <w:lang w:val="en-US"/>
              </w:rPr>
            </w:pPr>
            <w:r>
              <w:rPr>
                <w:rFonts w:ascii="Times New Roman" w:eastAsia="Calibri" w:hAnsi="Times New Roman"/>
                <w:sz w:val="20"/>
                <w:szCs w:val="20"/>
                <w:lang w:val="en-US"/>
              </w:rPr>
              <w:t>Annual</w:t>
            </w:r>
          </w:p>
        </w:tc>
      </w:tr>
      <w:tr w:rsidR="00E94AF0" w:rsidRPr="00E94AF0" w14:paraId="24944930" w14:textId="419310F7" w:rsidTr="000D0C73">
        <w:tc>
          <w:tcPr>
            <w:tcW w:w="521" w:type="pct"/>
            <w:gridSpan w:val="2"/>
            <w:vAlign w:val="center"/>
          </w:tcPr>
          <w:p w14:paraId="4B622FF1" w14:textId="12696E4D" w:rsidR="00E94AF0" w:rsidRPr="00823708" w:rsidRDefault="00E94AF0" w:rsidP="006A4308">
            <w:pPr>
              <w:tabs>
                <w:tab w:val="left" w:pos="6276"/>
              </w:tabs>
              <w:spacing w:line="360" w:lineRule="auto"/>
              <w:rPr>
                <w:rFonts w:ascii="Times New Roman" w:hAnsi="Times New Roman"/>
                <w:b/>
                <w:sz w:val="20"/>
                <w:szCs w:val="20"/>
              </w:rPr>
            </w:pPr>
            <w:r w:rsidRPr="00823708">
              <w:rPr>
                <w:rFonts w:ascii="Times New Roman" w:hAnsi="Times New Roman"/>
                <w:b/>
                <w:bCs/>
                <w:i/>
                <w:sz w:val="20"/>
                <w:szCs w:val="20"/>
              </w:rPr>
              <w:t>Intermediate Results Indicator Five</w:t>
            </w:r>
            <w:r w:rsidRPr="00823708">
              <w:rPr>
                <w:rFonts w:ascii="Times New Roman" w:hAnsi="Times New Roman"/>
                <w:sz w:val="20"/>
                <w:szCs w:val="20"/>
              </w:rPr>
              <w:t xml:space="preserve">: </w:t>
            </w:r>
            <w:r w:rsidRPr="00823708">
              <w:rPr>
                <w:rFonts w:ascii="Times New Roman" w:hAnsi="Times New Roman"/>
                <w:sz w:val="20"/>
                <w:szCs w:val="20"/>
              </w:rPr>
              <w:lastRenderedPageBreak/>
              <w:t xml:space="preserve">Number of new loans secured by movables as registered by the Collateral Registry, cumulative </w:t>
            </w:r>
          </w:p>
        </w:tc>
        <w:tc>
          <w:tcPr>
            <w:tcW w:w="521" w:type="pct"/>
          </w:tcPr>
          <w:p w14:paraId="38869E44" w14:textId="71B92DC0" w:rsidR="00E94AF0" w:rsidRPr="00823708" w:rsidRDefault="00E94AF0" w:rsidP="00ED115B">
            <w:pPr>
              <w:tabs>
                <w:tab w:val="left" w:pos="6276"/>
              </w:tabs>
              <w:spacing w:line="360" w:lineRule="auto"/>
              <w:rPr>
                <w:rFonts w:ascii="Times New Roman" w:hAnsi="Times New Roman"/>
                <w:bCs/>
                <w:sz w:val="20"/>
                <w:szCs w:val="20"/>
              </w:rPr>
            </w:pPr>
            <w:r w:rsidRPr="00823708">
              <w:rPr>
                <w:rFonts w:ascii="Times New Roman" w:hAnsi="Times New Roman"/>
                <w:bCs/>
                <w:sz w:val="20"/>
                <w:szCs w:val="20"/>
              </w:rPr>
              <w:lastRenderedPageBreak/>
              <w:t>Retain</w:t>
            </w:r>
          </w:p>
        </w:tc>
        <w:tc>
          <w:tcPr>
            <w:tcW w:w="365" w:type="pct"/>
            <w:gridSpan w:val="2"/>
          </w:tcPr>
          <w:p w14:paraId="10D60825" w14:textId="4582731B" w:rsidR="00E94AF0" w:rsidRPr="00823708" w:rsidRDefault="00E94AF0" w:rsidP="006A4308">
            <w:pPr>
              <w:tabs>
                <w:tab w:val="left" w:pos="6276"/>
              </w:tabs>
              <w:spacing w:line="360" w:lineRule="auto"/>
              <w:rPr>
                <w:rFonts w:ascii="Times New Roman" w:eastAsia="Calibri" w:hAnsi="Times New Roman"/>
                <w:sz w:val="20"/>
                <w:szCs w:val="20"/>
                <w:lang w:val="en-US"/>
              </w:rPr>
            </w:pPr>
            <w:r w:rsidRPr="00823708">
              <w:rPr>
                <w:rFonts w:ascii="Times New Roman" w:hAnsi="Times New Roman"/>
                <w:bCs/>
                <w:sz w:val="20"/>
                <w:szCs w:val="20"/>
              </w:rPr>
              <w:t>Number</w:t>
            </w:r>
          </w:p>
        </w:tc>
        <w:tc>
          <w:tcPr>
            <w:tcW w:w="974" w:type="pct"/>
            <w:gridSpan w:val="2"/>
          </w:tcPr>
          <w:p w14:paraId="18D2A363" w14:textId="073B64F2" w:rsidR="00E94AF0" w:rsidRPr="00823708" w:rsidRDefault="00E94AF0" w:rsidP="000326CF">
            <w:pPr>
              <w:spacing w:line="360" w:lineRule="auto"/>
              <w:textAlignment w:val="baseline"/>
              <w:rPr>
                <w:rFonts w:ascii="Times New Roman" w:hAnsi="Times New Roman"/>
                <w:color w:val="4D5156"/>
                <w:sz w:val="20"/>
                <w:szCs w:val="20"/>
                <w:shd w:val="clear" w:color="auto" w:fill="FFFFFF"/>
              </w:rPr>
            </w:pPr>
            <w:r w:rsidRPr="00823708">
              <w:rPr>
                <w:rFonts w:ascii="Times New Roman" w:hAnsi="Times New Roman"/>
                <w:b/>
                <w:bCs/>
                <w:i/>
                <w:iCs/>
                <w:color w:val="000000"/>
                <w:sz w:val="20"/>
                <w:szCs w:val="20"/>
              </w:rPr>
              <w:t xml:space="preserve">New </w:t>
            </w:r>
            <w:r w:rsidRPr="00823708">
              <w:rPr>
                <w:rStyle w:val="Emphasis"/>
                <w:rFonts w:ascii="Times New Roman" w:hAnsi="Times New Roman"/>
                <w:b/>
                <w:bCs/>
                <w:color w:val="5F6368"/>
                <w:sz w:val="20"/>
                <w:szCs w:val="20"/>
                <w:shd w:val="clear" w:color="auto" w:fill="FFFFFF"/>
              </w:rPr>
              <w:t>loans</w:t>
            </w:r>
            <w:r w:rsidRPr="00823708">
              <w:rPr>
                <w:rStyle w:val="Emphasis"/>
                <w:rFonts w:ascii="Times New Roman" w:hAnsi="Times New Roman"/>
                <w:color w:val="5F6368"/>
                <w:sz w:val="20"/>
                <w:szCs w:val="20"/>
                <w:shd w:val="clear" w:color="auto" w:fill="FFFFFF"/>
              </w:rPr>
              <w:t xml:space="preserve"> mean</w:t>
            </w:r>
            <w:r w:rsidRPr="00823708">
              <w:rPr>
                <w:rFonts w:ascii="Times New Roman" w:hAnsi="Times New Roman"/>
                <w:color w:val="4D5156"/>
                <w:sz w:val="20"/>
                <w:szCs w:val="20"/>
                <w:shd w:val="clear" w:color="auto" w:fill="FFFFFF"/>
              </w:rPr>
              <w:t xml:space="preserve"> monies that are given out to businesses/companies/individuals </w:t>
            </w:r>
            <w:r w:rsidRPr="00823708">
              <w:rPr>
                <w:rFonts w:ascii="Times New Roman" w:hAnsi="Times New Roman"/>
                <w:color w:val="4D5156"/>
                <w:sz w:val="20"/>
                <w:szCs w:val="20"/>
                <w:shd w:val="clear" w:color="auto" w:fill="FFFFFF"/>
              </w:rPr>
              <w:lastRenderedPageBreak/>
              <w:t>that are registered with the collateral registry in exchange for future repayment of the </w:t>
            </w:r>
            <w:r w:rsidRPr="00823708">
              <w:rPr>
                <w:rStyle w:val="Emphasis"/>
                <w:rFonts w:ascii="Times New Roman" w:hAnsi="Times New Roman"/>
                <w:b/>
                <w:bCs/>
                <w:color w:val="5F6368"/>
                <w:sz w:val="20"/>
                <w:szCs w:val="20"/>
                <w:shd w:val="clear" w:color="auto" w:fill="FFFFFF"/>
              </w:rPr>
              <w:t>loan</w:t>
            </w:r>
            <w:r w:rsidRPr="00823708">
              <w:rPr>
                <w:rFonts w:ascii="Times New Roman" w:hAnsi="Times New Roman"/>
                <w:color w:val="4D5156"/>
                <w:sz w:val="20"/>
                <w:szCs w:val="20"/>
                <w:shd w:val="clear" w:color="auto" w:fill="FFFFFF"/>
              </w:rPr>
              <w:t> value amount with interest</w:t>
            </w:r>
          </w:p>
          <w:p w14:paraId="63D2CA1B" w14:textId="5362690F" w:rsidR="00E94AF0" w:rsidRPr="00823708" w:rsidRDefault="00E94AF0" w:rsidP="000326CF">
            <w:pPr>
              <w:spacing w:line="360" w:lineRule="auto"/>
              <w:textAlignment w:val="baseline"/>
              <w:rPr>
                <w:rFonts w:ascii="Times New Roman" w:hAnsi="Times New Roman"/>
                <w:color w:val="202124"/>
                <w:sz w:val="20"/>
                <w:szCs w:val="20"/>
                <w:shd w:val="clear" w:color="auto" w:fill="FFFFFF"/>
              </w:rPr>
            </w:pPr>
            <w:r w:rsidRPr="00823708">
              <w:rPr>
                <w:rFonts w:ascii="Times New Roman" w:hAnsi="Times New Roman"/>
                <w:color w:val="000000"/>
                <w:sz w:val="20"/>
                <w:szCs w:val="20"/>
              </w:rPr>
              <w:t> </w:t>
            </w:r>
            <w:r w:rsidRPr="00823708">
              <w:rPr>
                <w:rFonts w:ascii="Times New Roman" w:hAnsi="Times New Roman"/>
                <w:b/>
                <w:bCs/>
                <w:color w:val="202124"/>
                <w:sz w:val="20"/>
                <w:szCs w:val="20"/>
                <w:shd w:val="clear" w:color="auto" w:fill="FFFFFF"/>
              </w:rPr>
              <w:t>Movable assets</w:t>
            </w:r>
            <w:r w:rsidRPr="00823708">
              <w:rPr>
                <w:rFonts w:ascii="Times New Roman" w:hAnsi="Times New Roman"/>
                <w:color w:val="202124"/>
                <w:sz w:val="20"/>
                <w:szCs w:val="20"/>
                <w:shd w:val="clear" w:color="auto" w:fill="FFFFFF"/>
              </w:rPr>
              <w:t xml:space="preserve"> refer to everything that can be transported from one place to another, including: vehicles, motor bikes, electronic devices, jewellery, books, timber etc. These assets do not include houses, apartments, or land.</w:t>
            </w:r>
          </w:p>
          <w:p w14:paraId="016544D0" w14:textId="531F29C9" w:rsidR="00E94AF0" w:rsidRPr="00823708" w:rsidRDefault="00E94AF0" w:rsidP="000326CF">
            <w:pPr>
              <w:spacing w:line="360" w:lineRule="auto"/>
              <w:textAlignment w:val="baseline"/>
              <w:rPr>
                <w:rFonts w:ascii="Times New Roman" w:hAnsi="Times New Roman"/>
                <w:color w:val="202124"/>
                <w:sz w:val="20"/>
                <w:szCs w:val="20"/>
                <w:shd w:val="clear" w:color="auto" w:fill="FFFFFF"/>
              </w:rPr>
            </w:pPr>
            <w:r w:rsidRPr="00823708">
              <w:rPr>
                <w:rFonts w:ascii="Times New Roman" w:hAnsi="Times New Roman"/>
                <w:b/>
                <w:bCs/>
                <w:color w:val="202124"/>
                <w:sz w:val="20"/>
                <w:szCs w:val="20"/>
                <w:shd w:val="clear" w:color="auto" w:fill="FFFFFF"/>
              </w:rPr>
              <w:t>C</w:t>
            </w:r>
            <w:r w:rsidRPr="00823708">
              <w:rPr>
                <w:rFonts w:ascii="Times New Roman" w:hAnsi="Times New Roman"/>
                <w:b/>
                <w:bCs/>
                <w:color w:val="000000"/>
                <w:sz w:val="20"/>
                <w:szCs w:val="20"/>
              </w:rPr>
              <w:t>ollateral registry</w:t>
            </w:r>
            <w:r w:rsidRPr="00823708">
              <w:rPr>
                <w:rFonts w:ascii="Times New Roman" w:hAnsi="Times New Roman"/>
                <w:sz w:val="20"/>
                <w:szCs w:val="20"/>
              </w:rPr>
              <w:t xml:space="preserve"> refers to a web-based system that is based at the Bank of Sierra Leone </w:t>
            </w:r>
            <w:proofErr w:type="gramStart"/>
            <w:r w:rsidRPr="00823708">
              <w:rPr>
                <w:rFonts w:ascii="Times New Roman" w:hAnsi="Times New Roman"/>
                <w:sz w:val="20"/>
                <w:szCs w:val="20"/>
              </w:rPr>
              <w:t>which  allows</w:t>
            </w:r>
            <w:proofErr w:type="gramEnd"/>
            <w:r w:rsidRPr="00823708">
              <w:rPr>
                <w:rFonts w:ascii="Times New Roman" w:hAnsi="Times New Roman"/>
                <w:sz w:val="20"/>
                <w:szCs w:val="20"/>
              </w:rPr>
              <w:t xml:space="preserve"> lenders to search for any prior security interests, as well as establish their security interests using movable assets provided as collateral.</w:t>
            </w:r>
          </w:p>
          <w:p w14:paraId="234FE648" w14:textId="77777777" w:rsidR="00E94AF0" w:rsidRPr="00823708" w:rsidRDefault="00E94AF0" w:rsidP="000326CF">
            <w:pPr>
              <w:tabs>
                <w:tab w:val="left" w:pos="6276"/>
              </w:tabs>
              <w:spacing w:line="360" w:lineRule="auto"/>
              <w:rPr>
                <w:rFonts w:ascii="Times New Roman" w:hAnsi="Times New Roman"/>
                <w:sz w:val="20"/>
                <w:szCs w:val="20"/>
              </w:rPr>
            </w:pPr>
          </w:p>
        </w:tc>
        <w:tc>
          <w:tcPr>
            <w:tcW w:w="450" w:type="pct"/>
          </w:tcPr>
          <w:p w14:paraId="19EBCB40" w14:textId="33FBCEEE" w:rsidR="00E94AF0" w:rsidRPr="00823708" w:rsidRDefault="00E94AF0" w:rsidP="00ED115B">
            <w:pPr>
              <w:tabs>
                <w:tab w:val="left" w:pos="6276"/>
              </w:tabs>
              <w:spacing w:line="360" w:lineRule="auto"/>
              <w:rPr>
                <w:rFonts w:ascii="Times New Roman" w:hAnsi="Times New Roman"/>
                <w:sz w:val="20"/>
                <w:szCs w:val="20"/>
              </w:rPr>
            </w:pPr>
            <w:r w:rsidRPr="00823708">
              <w:rPr>
                <w:rFonts w:ascii="Times New Roman" w:hAnsi="Times New Roman"/>
                <w:sz w:val="20"/>
                <w:szCs w:val="20"/>
              </w:rPr>
              <w:lastRenderedPageBreak/>
              <w:t xml:space="preserve">There were no changes </w:t>
            </w:r>
            <w:r w:rsidRPr="00823708">
              <w:rPr>
                <w:rFonts w:ascii="Times New Roman" w:hAnsi="Times New Roman"/>
                <w:sz w:val="20"/>
                <w:szCs w:val="20"/>
              </w:rPr>
              <w:lastRenderedPageBreak/>
              <w:t>proposed to this indicator</w:t>
            </w:r>
          </w:p>
        </w:tc>
        <w:tc>
          <w:tcPr>
            <w:tcW w:w="264" w:type="pct"/>
          </w:tcPr>
          <w:p w14:paraId="7E0333E0" w14:textId="201D68F3" w:rsidR="00E94AF0" w:rsidRPr="00823708" w:rsidRDefault="00E94AF0" w:rsidP="006A4308">
            <w:pPr>
              <w:tabs>
                <w:tab w:val="left" w:pos="6276"/>
              </w:tabs>
              <w:spacing w:line="360" w:lineRule="auto"/>
              <w:rPr>
                <w:rFonts w:ascii="Times New Roman" w:eastAsia="Calibri" w:hAnsi="Times New Roman"/>
                <w:sz w:val="20"/>
                <w:szCs w:val="20"/>
                <w:lang w:val="en-US"/>
              </w:rPr>
            </w:pPr>
            <w:r w:rsidRPr="00823708">
              <w:rPr>
                <w:rFonts w:ascii="Times New Roman" w:hAnsi="Times New Roman"/>
                <w:sz w:val="20"/>
                <w:szCs w:val="20"/>
              </w:rPr>
              <w:lastRenderedPageBreak/>
              <w:t>412</w:t>
            </w:r>
          </w:p>
        </w:tc>
        <w:tc>
          <w:tcPr>
            <w:tcW w:w="435" w:type="pct"/>
            <w:gridSpan w:val="2"/>
          </w:tcPr>
          <w:p w14:paraId="236E8EE1" w14:textId="2CC915EF" w:rsidR="00E94AF0" w:rsidRPr="00823708" w:rsidRDefault="00E94AF0" w:rsidP="00ED115B">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2000</w:t>
            </w:r>
          </w:p>
        </w:tc>
        <w:tc>
          <w:tcPr>
            <w:tcW w:w="389" w:type="pct"/>
            <w:gridSpan w:val="2"/>
          </w:tcPr>
          <w:p w14:paraId="5BEA20AB" w14:textId="09B363CB" w:rsidR="00E94AF0" w:rsidRPr="00823708" w:rsidRDefault="00E94AF0" w:rsidP="006A4308">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2025 (year 5)</w:t>
            </w:r>
          </w:p>
        </w:tc>
        <w:tc>
          <w:tcPr>
            <w:tcW w:w="576" w:type="pct"/>
          </w:tcPr>
          <w:p w14:paraId="1F8AB377" w14:textId="7A9590D6" w:rsidR="00E94AF0" w:rsidRPr="00823708" w:rsidRDefault="0056097E" w:rsidP="006A4308">
            <w:pPr>
              <w:tabs>
                <w:tab w:val="left" w:pos="6276"/>
              </w:tabs>
              <w:spacing w:line="360" w:lineRule="auto"/>
              <w:rPr>
                <w:rFonts w:ascii="Times New Roman" w:eastAsia="Calibri" w:hAnsi="Times New Roman"/>
                <w:sz w:val="20"/>
                <w:szCs w:val="20"/>
                <w:lang w:val="en-US"/>
              </w:rPr>
            </w:pPr>
            <w:r>
              <w:rPr>
                <w:sz w:val="16"/>
                <w:szCs w:val="16"/>
              </w:rPr>
              <w:t>Collateral Registry-PCU</w:t>
            </w:r>
          </w:p>
        </w:tc>
        <w:tc>
          <w:tcPr>
            <w:tcW w:w="505" w:type="pct"/>
          </w:tcPr>
          <w:p w14:paraId="41FEAB66" w14:textId="62FA0B3A" w:rsidR="00E94AF0" w:rsidRPr="00823708" w:rsidRDefault="0056097E" w:rsidP="006A4308">
            <w:pPr>
              <w:tabs>
                <w:tab w:val="left" w:pos="6276"/>
              </w:tabs>
              <w:spacing w:line="360" w:lineRule="auto"/>
              <w:rPr>
                <w:rFonts w:ascii="Times New Roman" w:eastAsia="Calibri" w:hAnsi="Times New Roman"/>
                <w:sz w:val="20"/>
                <w:szCs w:val="20"/>
                <w:lang w:val="en-US"/>
              </w:rPr>
            </w:pPr>
            <w:r>
              <w:rPr>
                <w:rFonts w:ascii="Times New Roman" w:eastAsia="Calibri" w:hAnsi="Times New Roman"/>
                <w:sz w:val="20"/>
                <w:szCs w:val="20"/>
                <w:lang w:val="en-US"/>
              </w:rPr>
              <w:t>Annual</w:t>
            </w:r>
          </w:p>
        </w:tc>
      </w:tr>
      <w:tr w:rsidR="0056097E" w:rsidRPr="00E94AF0" w14:paraId="2DC492DC" w14:textId="1F719993" w:rsidTr="000D0C73">
        <w:tc>
          <w:tcPr>
            <w:tcW w:w="521" w:type="pct"/>
            <w:gridSpan w:val="2"/>
            <w:vAlign w:val="center"/>
          </w:tcPr>
          <w:p w14:paraId="4447E131" w14:textId="43D84267" w:rsidR="0056097E" w:rsidRPr="00823708" w:rsidRDefault="0056097E" w:rsidP="0056097E">
            <w:pPr>
              <w:tabs>
                <w:tab w:val="left" w:pos="6276"/>
              </w:tabs>
              <w:spacing w:line="360" w:lineRule="auto"/>
              <w:rPr>
                <w:rFonts w:ascii="Times New Roman" w:hAnsi="Times New Roman"/>
                <w:b/>
                <w:sz w:val="20"/>
                <w:szCs w:val="20"/>
              </w:rPr>
            </w:pPr>
            <w:r w:rsidRPr="00823708">
              <w:rPr>
                <w:rFonts w:ascii="Times New Roman" w:hAnsi="Times New Roman"/>
                <w:b/>
                <w:bCs/>
                <w:i/>
                <w:sz w:val="20"/>
                <w:szCs w:val="20"/>
              </w:rPr>
              <w:t>Sub-Indicator</w:t>
            </w:r>
            <w:r w:rsidRPr="00823708">
              <w:rPr>
                <w:rFonts w:ascii="Times New Roman" w:hAnsi="Times New Roman"/>
                <w:iCs/>
                <w:sz w:val="20"/>
                <w:szCs w:val="20"/>
              </w:rPr>
              <w:t xml:space="preserve">: Number of new loans secured by movables for women owned </w:t>
            </w:r>
            <w:r w:rsidRPr="00823708">
              <w:rPr>
                <w:rFonts w:ascii="Times New Roman" w:hAnsi="Times New Roman"/>
                <w:iCs/>
                <w:sz w:val="20"/>
                <w:szCs w:val="20"/>
              </w:rPr>
              <w:lastRenderedPageBreak/>
              <w:t>or managed firms, cumulative</w:t>
            </w:r>
            <w:r w:rsidRPr="00823708">
              <w:rPr>
                <w:rFonts w:ascii="Times New Roman" w:hAnsi="Times New Roman"/>
                <w:b/>
                <w:bCs/>
                <w:i/>
                <w:sz w:val="20"/>
                <w:szCs w:val="20"/>
              </w:rPr>
              <w:t xml:space="preserve"> </w:t>
            </w:r>
          </w:p>
        </w:tc>
        <w:tc>
          <w:tcPr>
            <w:tcW w:w="521" w:type="pct"/>
          </w:tcPr>
          <w:p w14:paraId="0185B681" w14:textId="401F69A0" w:rsidR="0056097E" w:rsidRPr="00823708" w:rsidRDefault="0056097E" w:rsidP="0056097E">
            <w:pPr>
              <w:tabs>
                <w:tab w:val="left" w:pos="6276"/>
              </w:tabs>
              <w:spacing w:line="360" w:lineRule="auto"/>
              <w:rPr>
                <w:rFonts w:ascii="Times New Roman" w:hAnsi="Times New Roman"/>
                <w:bCs/>
                <w:sz w:val="20"/>
                <w:szCs w:val="20"/>
              </w:rPr>
            </w:pPr>
            <w:r w:rsidRPr="00823708">
              <w:rPr>
                <w:rFonts w:ascii="Times New Roman" w:hAnsi="Times New Roman"/>
                <w:iCs/>
                <w:sz w:val="20"/>
                <w:szCs w:val="20"/>
              </w:rPr>
              <w:lastRenderedPageBreak/>
              <w:t xml:space="preserve">Percentage of women owned or managed firms that secured new </w:t>
            </w:r>
            <w:r w:rsidRPr="00823708">
              <w:rPr>
                <w:rFonts w:ascii="Times New Roman" w:hAnsi="Times New Roman"/>
                <w:iCs/>
                <w:sz w:val="20"/>
                <w:szCs w:val="20"/>
              </w:rPr>
              <w:lastRenderedPageBreak/>
              <w:t>loans by movables</w:t>
            </w:r>
            <w:r w:rsidRPr="00823708">
              <w:rPr>
                <w:rFonts w:ascii="Times New Roman" w:hAnsi="Times New Roman"/>
                <w:b/>
                <w:bCs/>
                <w:i/>
                <w:sz w:val="20"/>
                <w:szCs w:val="20"/>
              </w:rPr>
              <w:t xml:space="preserve"> </w:t>
            </w:r>
          </w:p>
        </w:tc>
        <w:tc>
          <w:tcPr>
            <w:tcW w:w="365" w:type="pct"/>
            <w:gridSpan w:val="2"/>
          </w:tcPr>
          <w:p w14:paraId="1496F77C" w14:textId="71E28922" w:rsidR="0056097E" w:rsidRPr="00823708" w:rsidRDefault="0056097E" w:rsidP="0056097E">
            <w:pPr>
              <w:tabs>
                <w:tab w:val="left" w:pos="6276"/>
              </w:tabs>
              <w:spacing w:line="360" w:lineRule="auto"/>
              <w:rPr>
                <w:rFonts w:ascii="Times New Roman" w:eastAsia="Calibri" w:hAnsi="Times New Roman"/>
                <w:sz w:val="20"/>
                <w:szCs w:val="20"/>
                <w:lang w:val="en-US"/>
              </w:rPr>
            </w:pPr>
            <w:r w:rsidRPr="00823708">
              <w:rPr>
                <w:rFonts w:ascii="Times New Roman" w:hAnsi="Times New Roman"/>
                <w:bCs/>
                <w:sz w:val="20"/>
                <w:szCs w:val="20"/>
              </w:rPr>
              <w:lastRenderedPageBreak/>
              <w:t>Percentage</w:t>
            </w:r>
          </w:p>
        </w:tc>
        <w:tc>
          <w:tcPr>
            <w:tcW w:w="974" w:type="pct"/>
            <w:gridSpan w:val="2"/>
          </w:tcPr>
          <w:p w14:paraId="401B53A5" w14:textId="5F79CF82" w:rsidR="0056097E" w:rsidRPr="00823708" w:rsidRDefault="0056097E" w:rsidP="0056097E">
            <w:pPr>
              <w:tabs>
                <w:tab w:val="left" w:pos="6276"/>
              </w:tabs>
              <w:spacing w:line="360" w:lineRule="auto"/>
              <w:rPr>
                <w:rFonts w:ascii="Times New Roman" w:hAnsi="Times New Roman"/>
                <w:bCs/>
                <w:sz w:val="20"/>
                <w:szCs w:val="20"/>
              </w:rPr>
            </w:pPr>
            <w:r w:rsidRPr="00823708">
              <w:rPr>
                <w:rFonts w:ascii="Times New Roman" w:hAnsi="Times New Roman"/>
                <w:bCs/>
                <w:sz w:val="20"/>
                <w:szCs w:val="20"/>
              </w:rPr>
              <w:t xml:space="preserve">Same definition as above </w:t>
            </w:r>
          </w:p>
        </w:tc>
        <w:tc>
          <w:tcPr>
            <w:tcW w:w="450" w:type="pct"/>
          </w:tcPr>
          <w:p w14:paraId="6B0FA31B" w14:textId="272F91EE" w:rsidR="0056097E" w:rsidRPr="00823708" w:rsidRDefault="0056097E" w:rsidP="0056097E">
            <w:pPr>
              <w:tabs>
                <w:tab w:val="left" w:pos="6276"/>
              </w:tabs>
              <w:spacing w:line="360" w:lineRule="auto"/>
              <w:rPr>
                <w:rFonts w:ascii="Times New Roman" w:hAnsi="Times New Roman"/>
                <w:bCs/>
                <w:sz w:val="20"/>
                <w:szCs w:val="20"/>
              </w:rPr>
            </w:pPr>
            <w:r w:rsidRPr="00823708">
              <w:rPr>
                <w:rFonts w:ascii="Times New Roman" w:hAnsi="Times New Roman"/>
                <w:bCs/>
                <w:sz w:val="20"/>
                <w:szCs w:val="20"/>
              </w:rPr>
              <w:t xml:space="preserve">It is recommended that the indicator be </w:t>
            </w:r>
            <w:r w:rsidRPr="00823708">
              <w:rPr>
                <w:rFonts w:ascii="Times New Roman" w:hAnsi="Times New Roman"/>
                <w:bCs/>
                <w:sz w:val="20"/>
                <w:szCs w:val="20"/>
              </w:rPr>
              <w:lastRenderedPageBreak/>
              <w:t xml:space="preserve">measured in percentage </w:t>
            </w:r>
          </w:p>
        </w:tc>
        <w:tc>
          <w:tcPr>
            <w:tcW w:w="264" w:type="pct"/>
          </w:tcPr>
          <w:p w14:paraId="7EA10BFC" w14:textId="73E8ADB0" w:rsidR="0056097E" w:rsidRPr="00823708" w:rsidRDefault="0056097E" w:rsidP="0056097E">
            <w:pPr>
              <w:tabs>
                <w:tab w:val="left" w:pos="6276"/>
              </w:tabs>
              <w:spacing w:line="360" w:lineRule="auto"/>
              <w:rPr>
                <w:rFonts w:ascii="Times New Roman" w:eastAsia="Calibri" w:hAnsi="Times New Roman"/>
                <w:sz w:val="20"/>
                <w:szCs w:val="20"/>
                <w:lang w:val="en-US"/>
              </w:rPr>
            </w:pPr>
            <w:r w:rsidRPr="00823708">
              <w:rPr>
                <w:rFonts w:ascii="Times New Roman" w:hAnsi="Times New Roman"/>
                <w:bCs/>
                <w:sz w:val="20"/>
                <w:szCs w:val="20"/>
              </w:rPr>
              <w:lastRenderedPageBreak/>
              <w:t>45</w:t>
            </w:r>
          </w:p>
        </w:tc>
        <w:tc>
          <w:tcPr>
            <w:tcW w:w="435" w:type="pct"/>
            <w:gridSpan w:val="2"/>
          </w:tcPr>
          <w:p w14:paraId="4DAF0298" w14:textId="50E77852" w:rsidR="0056097E" w:rsidRPr="00823708" w:rsidRDefault="0056097E" w:rsidP="0056097E">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500</w:t>
            </w:r>
          </w:p>
        </w:tc>
        <w:tc>
          <w:tcPr>
            <w:tcW w:w="389" w:type="pct"/>
            <w:gridSpan w:val="2"/>
          </w:tcPr>
          <w:p w14:paraId="0355CEBE" w14:textId="4AB2C998" w:rsidR="0056097E" w:rsidRPr="00823708" w:rsidRDefault="0056097E" w:rsidP="0056097E">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2025 (year 5)</w:t>
            </w:r>
          </w:p>
        </w:tc>
        <w:tc>
          <w:tcPr>
            <w:tcW w:w="576" w:type="pct"/>
          </w:tcPr>
          <w:p w14:paraId="78D7A462" w14:textId="6CCD7EEF" w:rsidR="0056097E" w:rsidRPr="00823708" w:rsidRDefault="0056097E" w:rsidP="0056097E">
            <w:pPr>
              <w:tabs>
                <w:tab w:val="left" w:pos="6276"/>
              </w:tabs>
              <w:spacing w:line="360" w:lineRule="auto"/>
              <w:rPr>
                <w:rFonts w:ascii="Times New Roman" w:eastAsia="Calibri" w:hAnsi="Times New Roman"/>
                <w:sz w:val="20"/>
                <w:szCs w:val="20"/>
                <w:lang w:val="en-US"/>
              </w:rPr>
            </w:pPr>
            <w:r>
              <w:rPr>
                <w:sz w:val="16"/>
                <w:szCs w:val="16"/>
              </w:rPr>
              <w:t>Collateral Registry-PCU</w:t>
            </w:r>
          </w:p>
        </w:tc>
        <w:tc>
          <w:tcPr>
            <w:tcW w:w="505" w:type="pct"/>
          </w:tcPr>
          <w:p w14:paraId="641D5B31" w14:textId="228B8FFC" w:rsidR="0056097E" w:rsidRPr="00823708" w:rsidRDefault="0056097E" w:rsidP="0056097E">
            <w:pPr>
              <w:tabs>
                <w:tab w:val="left" w:pos="6276"/>
              </w:tabs>
              <w:spacing w:line="360" w:lineRule="auto"/>
              <w:rPr>
                <w:rFonts w:ascii="Times New Roman" w:eastAsia="Calibri" w:hAnsi="Times New Roman"/>
                <w:sz w:val="20"/>
                <w:szCs w:val="20"/>
                <w:lang w:val="en-US"/>
              </w:rPr>
            </w:pPr>
            <w:r>
              <w:rPr>
                <w:rFonts w:ascii="Times New Roman" w:eastAsia="Calibri" w:hAnsi="Times New Roman"/>
                <w:sz w:val="20"/>
                <w:szCs w:val="20"/>
                <w:lang w:val="en-US"/>
              </w:rPr>
              <w:t>Annual</w:t>
            </w:r>
          </w:p>
        </w:tc>
      </w:tr>
      <w:tr w:rsidR="00E94AF0" w:rsidRPr="00E94AF0" w14:paraId="46007C78" w14:textId="059DE19E" w:rsidTr="000D0C73">
        <w:tc>
          <w:tcPr>
            <w:tcW w:w="521" w:type="pct"/>
            <w:gridSpan w:val="2"/>
            <w:vAlign w:val="center"/>
          </w:tcPr>
          <w:p w14:paraId="21241964" w14:textId="5A7841C2" w:rsidR="00E94AF0" w:rsidRPr="00823708" w:rsidRDefault="00E94AF0" w:rsidP="006A4308">
            <w:pPr>
              <w:tabs>
                <w:tab w:val="left" w:pos="6276"/>
              </w:tabs>
              <w:spacing w:line="360" w:lineRule="auto"/>
              <w:rPr>
                <w:rFonts w:ascii="Times New Roman" w:hAnsi="Times New Roman"/>
                <w:b/>
                <w:sz w:val="20"/>
                <w:szCs w:val="20"/>
              </w:rPr>
            </w:pPr>
            <w:r w:rsidRPr="00823708">
              <w:rPr>
                <w:rFonts w:ascii="Times New Roman" w:hAnsi="Times New Roman"/>
                <w:b/>
                <w:bCs/>
                <w:i/>
                <w:sz w:val="20"/>
                <w:szCs w:val="20"/>
              </w:rPr>
              <w:t>Intermediate Results Indicator Six</w:t>
            </w:r>
            <w:r w:rsidRPr="00823708">
              <w:rPr>
                <w:rFonts w:ascii="Times New Roman" w:hAnsi="Times New Roman"/>
                <w:sz w:val="20"/>
                <w:szCs w:val="20"/>
              </w:rPr>
              <w:t xml:space="preserve">: </w:t>
            </w:r>
            <w:r w:rsidRPr="00823708">
              <w:rPr>
                <w:rFonts w:ascii="Times New Roman" w:hAnsi="Times New Roman"/>
                <w:noProof/>
                <w:sz w:val="20"/>
                <w:szCs w:val="20"/>
              </w:rPr>
              <w:t>Number of reforms implemented as a result of training and/or policy reviews undertaken (cumulative)</w:t>
            </w:r>
          </w:p>
        </w:tc>
        <w:tc>
          <w:tcPr>
            <w:tcW w:w="521" w:type="pct"/>
          </w:tcPr>
          <w:p w14:paraId="6960B39F" w14:textId="41A7127F" w:rsidR="00E94AF0" w:rsidRPr="00823708" w:rsidRDefault="00E94AF0" w:rsidP="00ED115B">
            <w:pPr>
              <w:tabs>
                <w:tab w:val="left" w:pos="6276"/>
              </w:tabs>
              <w:spacing w:line="360" w:lineRule="auto"/>
              <w:rPr>
                <w:rFonts w:ascii="Times New Roman" w:hAnsi="Times New Roman"/>
                <w:bCs/>
                <w:sz w:val="20"/>
                <w:szCs w:val="20"/>
              </w:rPr>
            </w:pPr>
            <w:r w:rsidRPr="00823708">
              <w:rPr>
                <w:rFonts w:ascii="Times New Roman" w:hAnsi="Times New Roman"/>
                <w:bCs/>
                <w:sz w:val="20"/>
                <w:szCs w:val="20"/>
              </w:rPr>
              <w:t>Retain</w:t>
            </w:r>
          </w:p>
        </w:tc>
        <w:tc>
          <w:tcPr>
            <w:tcW w:w="365" w:type="pct"/>
            <w:gridSpan w:val="2"/>
          </w:tcPr>
          <w:p w14:paraId="00EEC389" w14:textId="01B72059" w:rsidR="00E94AF0" w:rsidRPr="00823708" w:rsidRDefault="00E94AF0" w:rsidP="006A4308">
            <w:pPr>
              <w:tabs>
                <w:tab w:val="left" w:pos="6276"/>
              </w:tabs>
              <w:spacing w:line="360" w:lineRule="auto"/>
              <w:rPr>
                <w:rFonts w:ascii="Times New Roman" w:eastAsia="Calibri" w:hAnsi="Times New Roman"/>
                <w:sz w:val="20"/>
                <w:szCs w:val="20"/>
                <w:lang w:val="en-US"/>
              </w:rPr>
            </w:pPr>
            <w:r w:rsidRPr="00823708">
              <w:rPr>
                <w:rFonts w:ascii="Times New Roman" w:hAnsi="Times New Roman"/>
                <w:bCs/>
                <w:sz w:val="20"/>
                <w:szCs w:val="20"/>
              </w:rPr>
              <w:t>Number</w:t>
            </w:r>
          </w:p>
        </w:tc>
        <w:tc>
          <w:tcPr>
            <w:tcW w:w="974" w:type="pct"/>
            <w:gridSpan w:val="2"/>
          </w:tcPr>
          <w:p w14:paraId="2294EC77" w14:textId="77777777" w:rsidR="00E94AF0" w:rsidRPr="00823708" w:rsidRDefault="00E94AF0" w:rsidP="000326CF">
            <w:pPr>
              <w:spacing w:line="360" w:lineRule="auto"/>
              <w:textAlignment w:val="baseline"/>
              <w:rPr>
                <w:rFonts w:ascii="Times New Roman" w:hAnsi="Times New Roman"/>
                <w:color w:val="000000"/>
                <w:sz w:val="20"/>
                <w:szCs w:val="20"/>
              </w:rPr>
            </w:pPr>
            <w:r w:rsidRPr="00823708">
              <w:rPr>
                <w:rFonts w:ascii="Times New Roman" w:hAnsi="Times New Roman"/>
                <w:b/>
                <w:bCs/>
                <w:color w:val="000000"/>
                <w:sz w:val="20"/>
                <w:szCs w:val="20"/>
              </w:rPr>
              <w:t>Reforms</w:t>
            </w:r>
            <w:r w:rsidRPr="00823708">
              <w:rPr>
                <w:rFonts w:ascii="Times New Roman" w:hAnsi="Times New Roman"/>
                <w:color w:val="000000"/>
                <w:sz w:val="20"/>
                <w:szCs w:val="20"/>
              </w:rPr>
              <w:t>: changes made into an improved version of the existing laws of Sierra Leone</w:t>
            </w:r>
          </w:p>
          <w:p w14:paraId="464053FE" w14:textId="38A7C687" w:rsidR="00E94AF0" w:rsidRPr="00823708" w:rsidRDefault="00E94AF0" w:rsidP="000326CF">
            <w:pPr>
              <w:spacing w:line="360" w:lineRule="auto"/>
              <w:textAlignment w:val="baseline"/>
              <w:rPr>
                <w:rFonts w:ascii="Times New Roman" w:hAnsi="Times New Roman"/>
                <w:color w:val="000000"/>
                <w:sz w:val="20"/>
                <w:szCs w:val="20"/>
              </w:rPr>
            </w:pPr>
            <w:r w:rsidRPr="00823708">
              <w:rPr>
                <w:rFonts w:ascii="Times New Roman" w:hAnsi="Times New Roman"/>
                <w:color w:val="000000"/>
                <w:sz w:val="20"/>
                <w:szCs w:val="20"/>
              </w:rPr>
              <w:t xml:space="preserve"> </w:t>
            </w:r>
            <w:r w:rsidRPr="00823708">
              <w:rPr>
                <w:rFonts w:ascii="Times New Roman" w:hAnsi="Times New Roman"/>
                <w:b/>
                <w:bCs/>
                <w:color w:val="000000"/>
                <w:sz w:val="20"/>
                <w:szCs w:val="20"/>
              </w:rPr>
              <w:t xml:space="preserve">Trainings </w:t>
            </w:r>
            <w:r w:rsidRPr="00823708">
              <w:rPr>
                <w:rFonts w:ascii="Times New Roman" w:hAnsi="Times New Roman"/>
                <w:color w:val="000000"/>
                <w:sz w:val="20"/>
                <w:szCs w:val="20"/>
              </w:rPr>
              <w:t xml:space="preserve">refer to all processes of learning </w:t>
            </w:r>
            <w:r w:rsidR="003B0417" w:rsidRPr="00823708">
              <w:rPr>
                <w:rFonts w:ascii="Times New Roman" w:hAnsi="Times New Roman"/>
                <w:color w:val="000000"/>
                <w:sz w:val="20"/>
                <w:szCs w:val="20"/>
              </w:rPr>
              <w:t>or being</w:t>
            </w:r>
            <w:r w:rsidRPr="00823708">
              <w:rPr>
                <w:rFonts w:ascii="Times New Roman" w:hAnsi="Times New Roman"/>
                <w:color w:val="000000"/>
                <w:sz w:val="20"/>
                <w:szCs w:val="20"/>
              </w:rPr>
              <w:t xml:space="preserve"> conditioned to something new. This includes all capacity building activities like site visits, coaching</w:t>
            </w:r>
          </w:p>
          <w:p w14:paraId="2CE30B0B" w14:textId="77777777" w:rsidR="00E94AF0" w:rsidRPr="00823708" w:rsidRDefault="00E94AF0" w:rsidP="000326CF">
            <w:pPr>
              <w:spacing w:line="360" w:lineRule="auto"/>
              <w:textAlignment w:val="baseline"/>
              <w:rPr>
                <w:rFonts w:ascii="Times New Roman" w:hAnsi="Times New Roman"/>
                <w:sz w:val="20"/>
                <w:szCs w:val="20"/>
              </w:rPr>
            </w:pPr>
            <w:r w:rsidRPr="00823708">
              <w:rPr>
                <w:rFonts w:ascii="Times New Roman" w:hAnsi="Times New Roman"/>
                <w:b/>
                <w:bCs/>
                <w:color w:val="000000"/>
                <w:sz w:val="20"/>
                <w:szCs w:val="20"/>
              </w:rPr>
              <w:t>Policy review</w:t>
            </w:r>
            <w:r w:rsidRPr="00823708">
              <w:rPr>
                <w:rFonts w:ascii="Times New Roman" w:hAnsi="Times New Roman"/>
                <w:color w:val="000000"/>
                <w:sz w:val="20"/>
                <w:szCs w:val="20"/>
              </w:rPr>
              <w:t> means the evaluation or change that takes place on an existing law to have an improved version.</w:t>
            </w:r>
          </w:p>
          <w:p w14:paraId="79056BD8" w14:textId="77777777" w:rsidR="00E94AF0" w:rsidRPr="00823708" w:rsidRDefault="00E94AF0" w:rsidP="000326CF">
            <w:pPr>
              <w:tabs>
                <w:tab w:val="left" w:pos="6276"/>
              </w:tabs>
              <w:spacing w:line="360" w:lineRule="auto"/>
              <w:rPr>
                <w:rFonts w:ascii="Times New Roman" w:hAnsi="Times New Roman"/>
                <w:sz w:val="20"/>
                <w:szCs w:val="20"/>
              </w:rPr>
            </w:pPr>
          </w:p>
        </w:tc>
        <w:tc>
          <w:tcPr>
            <w:tcW w:w="450" w:type="pct"/>
          </w:tcPr>
          <w:p w14:paraId="1931CDE8" w14:textId="640D405A" w:rsidR="00E94AF0" w:rsidRPr="00823708" w:rsidRDefault="00E94AF0" w:rsidP="00ED115B">
            <w:pPr>
              <w:tabs>
                <w:tab w:val="left" w:pos="6276"/>
              </w:tabs>
              <w:spacing w:line="360" w:lineRule="auto"/>
              <w:rPr>
                <w:rFonts w:ascii="Times New Roman" w:hAnsi="Times New Roman"/>
                <w:sz w:val="20"/>
                <w:szCs w:val="20"/>
              </w:rPr>
            </w:pPr>
            <w:r w:rsidRPr="00823708">
              <w:rPr>
                <w:rFonts w:ascii="Times New Roman" w:hAnsi="Times New Roman"/>
                <w:sz w:val="20"/>
                <w:szCs w:val="20"/>
              </w:rPr>
              <w:t>No changes were proposed to this indicator</w:t>
            </w:r>
          </w:p>
        </w:tc>
        <w:tc>
          <w:tcPr>
            <w:tcW w:w="264" w:type="pct"/>
          </w:tcPr>
          <w:p w14:paraId="62D006B4" w14:textId="7364B1C9" w:rsidR="00E94AF0" w:rsidRPr="00823708" w:rsidRDefault="00E94AF0" w:rsidP="006A4308">
            <w:pPr>
              <w:tabs>
                <w:tab w:val="left" w:pos="6276"/>
              </w:tabs>
              <w:spacing w:line="360" w:lineRule="auto"/>
              <w:rPr>
                <w:rFonts w:ascii="Times New Roman" w:eastAsia="Calibri" w:hAnsi="Times New Roman"/>
                <w:sz w:val="20"/>
                <w:szCs w:val="20"/>
                <w:lang w:val="en-US"/>
              </w:rPr>
            </w:pPr>
            <w:r w:rsidRPr="00823708">
              <w:rPr>
                <w:rFonts w:ascii="Times New Roman" w:hAnsi="Times New Roman"/>
                <w:sz w:val="20"/>
                <w:szCs w:val="20"/>
              </w:rPr>
              <w:t>0</w:t>
            </w:r>
          </w:p>
        </w:tc>
        <w:tc>
          <w:tcPr>
            <w:tcW w:w="435" w:type="pct"/>
            <w:gridSpan w:val="2"/>
          </w:tcPr>
          <w:p w14:paraId="275DF89C" w14:textId="0B42403E" w:rsidR="00E94AF0" w:rsidRPr="00823708" w:rsidRDefault="00E94AF0" w:rsidP="00ED115B">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7</w:t>
            </w:r>
          </w:p>
        </w:tc>
        <w:tc>
          <w:tcPr>
            <w:tcW w:w="389" w:type="pct"/>
            <w:gridSpan w:val="2"/>
          </w:tcPr>
          <w:p w14:paraId="619E2079" w14:textId="30F3354E" w:rsidR="00E94AF0" w:rsidRPr="00823708" w:rsidRDefault="00E94AF0" w:rsidP="006A4308">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2025 (year 5)</w:t>
            </w:r>
          </w:p>
        </w:tc>
        <w:tc>
          <w:tcPr>
            <w:tcW w:w="576" w:type="pct"/>
          </w:tcPr>
          <w:p w14:paraId="47C5A7C7" w14:textId="1C30A7E2" w:rsidR="00E94AF0" w:rsidRPr="00823708" w:rsidRDefault="00066E5A" w:rsidP="006A4308">
            <w:pPr>
              <w:tabs>
                <w:tab w:val="left" w:pos="6276"/>
              </w:tabs>
              <w:spacing w:line="360" w:lineRule="auto"/>
              <w:rPr>
                <w:rFonts w:ascii="Times New Roman" w:eastAsia="Calibri" w:hAnsi="Times New Roman"/>
                <w:sz w:val="20"/>
                <w:szCs w:val="20"/>
                <w:lang w:val="en-US"/>
              </w:rPr>
            </w:pPr>
            <w:r>
              <w:rPr>
                <w:sz w:val="16"/>
                <w:szCs w:val="16"/>
              </w:rPr>
              <w:t>PCU Records</w:t>
            </w:r>
          </w:p>
        </w:tc>
        <w:tc>
          <w:tcPr>
            <w:tcW w:w="505" w:type="pct"/>
          </w:tcPr>
          <w:p w14:paraId="14E5151C" w14:textId="258AEA54" w:rsidR="00E94AF0" w:rsidRPr="00823708" w:rsidRDefault="00066E5A" w:rsidP="006A4308">
            <w:pPr>
              <w:tabs>
                <w:tab w:val="left" w:pos="6276"/>
              </w:tabs>
              <w:spacing w:line="360" w:lineRule="auto"/>
              <w:rPr>
                <w:rFonts w:ascii="Times New Roman" w:eastAsia="Calibri" w:hAnsi="Times New Roman"/>
                <w:sz w:val="20"/>
                <w:szCs w:val="20"/>
                <w:lang w:val="en-US"/>
              </w:rPr>
            </w:pPr>
            <w:r>
              <w:rPr>
                <w:rFonts w:ascii="Times New Roman" w:eastAsia="Calibri" w:hAnsi="Times New Roman"/>
                <w:sz w:val="20"/>
                <w:szCs w:val="20"/>
                <w:lang w:val="en-US"/>
              </w:rPr>
              <w:t>Annual</w:t>
            </w:r>
          </w:p>
        </w:tc>
      </w:tr>
      <w:tr w:rsidR="00E94AF0" w:rsidRPr="00E94AF0" w14:paraId="5D448B52" w14:textId="5BBD2940" w:rsidTr="000D0C73">
        <w:tc>
          <w:tcPr>
            <w:tcW w:w="3919" w:type="pct"/>
            <w:gridSpan w:val="13"/>
            <w:shd w:val="clear" w:color="auto" w:fill="DEEAF6" w:themeFill="accent1" w:themeFillTint="33"/>
          </w:tcPr>
          <w:p w14:paraId="6668CB1A" w14:textId="6007392C" w:rsidR="00E94AF0" w:rsidRPr="00823708" w:rsidRDefault="00E94AF0" w:rsidP="000326CF">
            <w:pPr>
              <w:tabs>
                <w:tab w:val="left" w:pos="6276"/>
              </w:tabs>
              <w:spacing w:line="360" w:lineRule="auto"/>
              <w:jc w:val="center"/>
              <w:rPr>
                <w:rFonts w:ascii="Times New Roman" w:eastAsia="Calibri" w:hAnsi="Times New Roman"/>
                <w:b/>
                <w:bCs/>
                <w:sz w:val="20"/>
                <w:szCs w:val="20"/>
                <w:lang w:val="en-US"/>
              </w:rPr>
            </w:pPr>
            <w:r w:rsidRPr="00823708">
              <w:rPr>
                <w:rFonts w:ascii="Times New Roman" w:eastAsia="Calibri" w:hAnsi="Times New Roman"/>
                <w:b/>
                <w:bCs/>
                <w:sz w:val="20"/>
                <w:szCs w:val="20"/>
                <w:lang w:val="en-US"/>
              </w:rPr>
              <w:t>Component 2: SMEs and entrepreneurs</w:t>
            </w:r>
          </w:p>
        </w:tc>
        <w:tc>
          <w:tcPr>
            <w:tcW w:w="576" w:type="pct"/>
            <w:shd w:val="clear" w:color="auto" w:fill="DEEAF6" w:themeFill="accent1" w:themeFillTint="33"/>
          </w:tcPr>
          <w:p w14:paraId="2E3296CE" w14:textId="77777777" w:rsidR="00E94AF0" w:rsidRPr="00823708" w:rsidRDefault="00E94AF0" w:rsidP="006A4308">
            <w:pPr>
              <w:tabs>
                <w:tab w:val="left" w:pos="6276"/>
              </w:tabs>
              <w:spacing w:line="360" w:lineRule="auto"/>
              <w:jc w:val="center"/>
              <w:rPr>
                <w:rFonts w:ascii="Times New Roman" w:eastAsia="Calibri" w:hAnsi="Times New Roman"/>
                <w:b/>
                <w:bCs/>
                <w:sz w:val="20"/>
                <w:szCs w:val="20"/>
                <w:lang w:val="en-US"/>
              </w:rPr>
            </w:pPr>
          </w:p>
        </w:tc>
        <w:tc>
          <w:tcPr>
            <w:tcW w:w="505" w:type="pct"/>
            <w:shd w:val="clear" w:color="auto" w:fill="DEEAF6" w:themeFill="accent1" w:themeFillTint="33"/>
          </w:tcPr>
          <w:p w14:paraId="02E46468" w14:textId="77777777" w:rsidR="00E94AF0" w:rsidRPr="00823708" w:rsidRDefault="00E94AF0" w:rsidP="006A4308">
            <w:pPr>
              <w:tabs>
                <w:tab w:val="left" w:pos="6276"/>
              </w:tabs>
              <w:spacing w:line="360" w:lineRule="auto"/>
              <w:jc w:val="center"/>
              <w:rPr>
                <w:rFonts w:ascii="Times New Roman" w:eastAsia="Calibri" w:hAnsi="Times New Roman"/>
                <w:b/>
                <w:bCs/>
                <w:sz w:val="20"/>
                <w:szCs w:val="20"/>
                <w:lang w:val="en-US"/>
              </w:rPr>
            </w:pPr>
          </w:p>
        </w:tc>
      </w:tr>
      <w:tr w:rsidR="00E94AF0" w:rsidRPr="00E94AF0" w14:paraId="78152B0C" w14:textId="46C9CFC8" w:rsidTr="000D0C73">
        <w:tc>
          <w:tcPr>
            <w:tcW w:w="521" w:type="pct"/>
            <w:gridSpan w:val="2"/>
            <w:vAlign w:val="center"/>
          </w:tcPr>
          <w:p w14:paraId="19376F4D" w14:textId="7B587EA2" w:rsidR="00E94AF0" w:rsidRPr="00823708" w:rsidRDefault="00E94AF0" w:rsidP="00264CF9">
            <w:pPr>
              <w:tabs>
                <w:tab w:val="left" w:pos="6276"/>
              </w:tabs>
              <w:spacing w:line="360" w:lineRule="auto"/>
              <w:rPr>
                <w:rFonts w:ascii="Times New Roman" w:hAnsi="Times New Roman"/>
                <w:b/>
                <w:bCs/>
                <w:i/>
                <w:sz w:val="20"/>
                <w:szCs w:val="20"/>
              </w:rPr>
            </w:pPr>
            <w:r w:rsidRPr="00823708">
              <w:rPr>
                <w:rFonts w:ascii="Times New Roman" w:hAnsi="Times New Roman"/>
                <w:b/>
                <w:bCs/>
                <w:i/>
                <w:sz w:val="20"/>
                <w:szCs w:val="20"/>
              </w:rPr>
              <w:t>Intermediate Results Indicator Seven</w:t>
            </w:r>
            <w:r w:rsidRPr="00823708">
              <w:rPr>
                <w:rFonts w:ascii="Times New Roman" w:hAnsi="Times New Roman"/>
                <w:sz w:val="20"/>
                <w:szCs w:val="20"/>
              </w:rPr>
              <w:t>:</w:t>
            </w:r>
          </w:p>
        </w:tc>
        <w:tc>
          <w:tcPr>
            <w:tcW w:w="521" w:type="pct"/>
          </w:tcPr>
          <w:p w14:paraId="38D691A6" w14:textId="77777777" w:rsidR="00E94AF0" w:rsidRPr="00823708" w:rsidRDefault="00E94AF0" w:rsidP="00264CF9">
            <w:pPr>
              <w:tabs>
                <w:tab w:val="left" w:pos="6276"/>
              </w:tabs>
              <w:spacing w:line="360" w:lineRule="auto"/>
              <w:rPr>
                <w:rFonts w:ascii="Times New Roman" w:hAnsi="Times New Roman"/>
                <w:iCs/>
                <w:sz w:val="20"/>
                <w:szCs w:val="20"/>
              </w:rPr>
            </w:pPr>
            <w:r w:rsidRPr="00823708">
              <w:rPr>
                <w:rFonts w:ascii="Times New Roman" w:hAnsi="Times New Roman"/>
                <w:iCs/>
                <w:sz w:val="20"/>
                <w:szCs w:val="20"/>
              </w:rPr>
              <w:t>Number of new businesses registered using SME Solution Centres implemented by the project. Cumulative</w:t>
            </w:r>
          </w:p>
          <w:p w14:paraId="7EB58B46" w14:textId="47F1B639" w:rsidR="00E94AF0" w:rsidRPr="00823708" w:rsidRDefault="00E94AF0" w:rsidP="00264CF9">
            <w:pPr>
              <w:tabs>
                <w:tab w:val="left" w:pos="6276"/>
              </w:tabs>
              <w:spacing w:line="360" w:lineRule="auto"/>
              <w:rPr>
                <w:rFonts w:ascii="Times New Roman" w:hAnsi="Times New Roman"/>
                <w:b/>
                <w:bCs/>
                <w:sz w:val="20"/>
                <w:szCs w:val="20"/>
              </w:rPr>
            </w:pPr>
            <w:r w:rsidRPr="00823708">
              <w:rPr>
                <w:rFonts w:ascii="Times New Roman" w:hAnsi="Times New Roman"/>
                <w:b/>
                <w:bCs/>
                <w:iCs/>
                <w:sz w:val="20"/>
                <w:szCs w:val="20"/>
              </w:rPr>
              <w:t>(Proposed)</w:t>
            </w:r>
          </w:p>
        </w:tc>
        <w:tc>
          <w:tcPr>
            <w:tcW w:w="365" w:type="pct"/>
            <w:gridSpan w:val="2"/>
          </w:tcPr>
          <w:p w14:paraId="15AD0660" w14:textId="7607C9F6" w:rsidR="00E94AF0" w:rsidRPr="00823708" w:rsidRDefault="00E94AF0" w:rsidP="00264CF9">
            <w:pPr>
              <w:tabs>
                <w:tab w:val="left" w:pos="6276"/>
              </w:tabs>
              <w:spacing w:line="360" w:lineRule="auto"/>
              <w:rPr>
                <w:rFonts w:ascii="Times New Roman" w:hAnsi="Times New Roman"/>
                <w:bCs/>
                <w:sz w:val="20"/>
                <w:szCs w:val="20"/>
              </w:rPr>
            </w:pPr>
            <w:r w:rsidRPr="00823708">
              <w:rPr>
                <w:rFonts w:ascii="Times New Roman" w:hAnsi="Times New Roman"/>
                <w:bCs/>
                <w:sz w:val="20"/>
                <w:szCs w:val="20"/>
              </w:rPr>
              <w:t>Number</w:t>
            </w:r>
          </w:p>
        </w:tc>
        <w:tc>
          <w:tcPr>
            <w:tcW w:w="974" w:type="pct"/>
            <w:gridSpan w:val="2"/>
          </w:tcPr>
          <w:p w14:paraId="23DBD190" w14:textId="77777777" w:rsidR="00E94AF0" w:rsidRPr="00823708" w:rsidRDefault="00E94AF0" w:rsidP="000326CF">
            <w:pPr>
              <w:spacing w:line="360" w:lineRule="auto"/>
              <w:textAlignment w:val="baseline"/>
              <w:rPr>
                <w:rFonts w:ascii="Times New Roman" w:hAnsi="Times New Roman"/>
                <w:sz w:val="20"/>
                <w:szCs w:val="20"/>
              </w:rPr>
            </w:pPr>
            <w:r w:rsidRPr="00823708">
              <w:rPr>
                <w:rFonts w:ascii="Times New Roman" w:hAnsi="Times New Roman"/>
                <w:b/>
                <w:bCs/>
                <w:color w:val="000000"/>
                <w:sz w:val="20"/>
                <w:szCs w:val="20"/>
              </w:rPr>
              <w:t>New businesses registered,</w:t>
            </w:r>
            <w:r w:rsidRPr="00823708">
              <w:rPr>
                <w:rFonts w:ascii="Times New Roman" w:hAnsi="Times New Roman"/>
                <w:color w:val="000000"/>
                <w:sz w:val="20"/>
                <w:szCs w:val="20"/>
              </w:rPr>
              <w:t xml:space="preserve"> refer to all businesses that are recorded as using the SME Solution Centres. </w:t>
            </w:r>
          </w:p>
          <w:p w14:paraId="29DA53CA" w14:textId="2B317E68" w:rsidR="00E94AF0" w:rsidRPr="00823708" w:rsidRDefault="00E94AF0" w:rsidP="000326CF">
            <w:pPr>
              <w:spacing w:line="360" w:lineRule="auto"/>
              <w:textAlignment w:val="baseline"/>
              <w:rPr>
                <w:rFonts w:ascii="Times New Roman" w:hAnsi="Times New Roman"/>
                <w:color w:val="000000"/>
                <w:sz w:val="20"/>
                <w:szCs w:val="20"/>
              </w:rPr>
            </w:pPr>
            <w:r w:rsidRPr="00823708">
              <w:rPr>
                <w:rFonts w:ascii="Times New Roman" w:hAnsi="Times New Roman"/>
                <w:b/>
                <w:bCs/>
                <w:color w:val="000000"/>
                <w:sz w:val="20"/>
                <w:szCs w:val="20"/>
              </w:rPr>
              <w:t>Solution Centres</w:t>
            </w:r>
            <w:r w:rsidRPr="00823708">
              <w:rPr>
                <w:rFonts w:ascii="Times New Roman" w:hAnsi="Times New Roman"/>
                <w:color w:val="000000"/>
                <w:sz w:val="20"/>
                <w:szCs w:val="20"/>
              </w:rPr>
              <w:t xml:space="preserve"> refers </w:t>
            </w:r>
            <w:r w:rsidRPr="00823708">
              <w:rPr>
                <w:rFonts w:ascii="Times New Roman" w:hAnsi="Times New Roman"/>
                <w:color w:val="333333"/>
                <w:sz w:val="20"/>
                <w:szCs w:val="20"/>
                <w:shd w:val="clear" w:color="auto" w:fill="FFFFFF"/>
              </w:rPr>
              <w:t xml:space="preserve">to a physical incubation style building which provides business development services, access to market information, and access to finance, all under one </w:t>
            </w:r>
            <w:r w:rsidR="000326CF" w:rsidRPr="00823708">
              <w:rPr>
                <w:rFonts w:ascii="Times New Roman" w:hAnsi="Times New Roman"/>
                <w:color w:val="333333"/>
                <w:sz w:val="20"/>
                <w:szCs w:val="20"/>
                <w:shd w:val="clear" w:color="auto" w:fill="FFFFFF"/>
              </w:rPr>
              <w:t>roof.</w:t>
            </w:r>
          </w:p>
        </w:tc>
        <w:tc>
          <w:tcPr>
            <w:tcW w:w="450" w:type="pct"/>
          </w:tcPr>
          <w:p w14:paraId="37CD27BA" w14:textId="44D5D4DD" w:rsidR="00E94AF0" w:rsidRPr="00823708" w:rsidRDefault="00E94AF0" w:rsidP="00264CF9">
            <w:pPr>
              <w:tabs>
                <w:tab w:val="left" w:pos="6276"/>
              </w:tabs>
              <w:spacing w:line="360" w:lineRule="auto"/>
              <w:rPr>
                <w:rFonts w:ascii="Times New Roman" w:hAnsi="Times New Roman"/>
                <w:bCs/>
                <w:sz w:val="20"/>
                <w:szCs w:val="20"/>
              </w:rPr>
            </w:pPr>
            <w:r w:rsidRPr="00823708">
              <w:rPr>
                <w:rFonts w:ascii="Times New Roman" w:hAnsi="Times New Roman"/>
                <w:bCs/>
                <w:sz w:val="20"/>
                <w:szCs w:val="20"/>
              </w:rPr>
              <w:t>New proposed indicator</w:t>
            </w:r>
          </w:p>
        </w:tc>
        <w:tc>
          <w:tcPr>
            <w:tcW w:w="264" w:type="pct"/>
          </w:tcPr>
          <w:p w14:paraId="5479DF03" w14:textId="703D5653" w:rsidR="00E94AF0" w:rsidRPr="00823708" w:rsidRDefault="00E94AF0" w:rsidP="00264CF9">
            <w:pPr>
              <w:tabs>
                <w:tab w:val="left" w:pos="6276"/>
              </w:tabs>
              <w:spacing w:line="360" w:lineRule="auto"/>
              <w:rPr>
                <w:rFonts w:ascii="Times New Roman" w:hAnsi="Times New Roman"/>
                <w:bCs/>
                <w:color w:val="ED7D31" w:themeColor="accent2"/>
                <w:sz w:val="20"/>
                <w:szCs w:val="20"/>
              </w:rPr>
            </w:pPr>
            <w:r w:rsidRPr="00823708">
              <w:rPr>
                <w:rFonts w:ascii="Times New Roman" w:hAnsi="Times New Roman"/>
                <w:bCs/>
                <w:sz w:val="20"/>
                <w:szCs w:val="20"/>
              </w:rPr>
              <w:t>0</w:t>
            </w:r>
          </w:p>
        </w:tc>
        <w:tc>
          <w:tcPr>
            <w:tcW w:w="435" w:type="pct"/>
            <w:gridSpan w:val="2"/>
          </w:tcPr>
          <w:p w14:paraId="626D6B20" w14:textId="417D6F6C" w:rsidR="00E94AF0" w:rsidRPr="00823708" w:rsidRDefault="00E94AF0" w:rsidP="00264CF9">
            <w:pPr>
              <w:tabs>
                <w:tab w:val="left" w:pos="6276"/>
              </w:tabs>
              <w:spacing w:line="360" w:lineRule="auto"/>
              <w:rPr>
                <w:rFonts w:ascii="Times New Roman" w:hAnsi="Times New Roman"/>
                <w:bCs/>
                <w:color w:val="ED7D31" w:themeColor="accent2"/>
                <w:sz w:val="20"/>
                <w:szCs w:val="20"/>
              </w:rPr>
            </w:pPr>
            <w:r w:rsidRPr="00823708">
              <w:rPr>
                <w:rFonts w:ascii="Times New Roman" w:eastAsia="Calibri" w:hAnsi="Times New Roman"/>
                <w:sz w:val="20"/>
                <w:szCs w:val="20"/>
                <w:lang w:val="en-US"/>
              </w:rPr>
              <w:t>200</w:t>
            </w:r>
          </w:p>
        </w:tc>
        <w:tc>
          <w:tcPr>
            <w:tcW w:w="389" w:type="pct"/>
            <w:gridSpan w:val="2"/>
          </w:tcPr>
          <w:p w14:paraId="1AB3A031" w14:textId="7D62707A" w:rsidR="00E94AF0" w:rsidRPr="00823708" w:rsidRDefault="00E94AF0" w:rsidP="00264CF9">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2025 (year 5)</w:t>
            </w:r>
          </w:p>
        </w:tc>
        <w:tc>
          <w:tcPr>
            <w:tcW w:w="576" w:type="pct"/>
          </w:tcPr>
          <w:p w14:paraId="66B58933" w14:textId="5D1A51A1" w:rsidR="00E94AF0" w:rsidRPr="00823708" w:rsidRDefault="002F522D" w:rsidP="00264CF9">
            <w:pPr>
              <w:tabs>
                <w:tab w:val="left" w:pos="6276"/>
              </w:tabs>
              <w:spacing w:line="360" w:lineRule="auto"/>
              <w:rPr>
                <w:rFonts w:ascii="Times New Roman" w:eastAsia="Calibri" w:hAnsi="Times New Roman"/>
                <w:sz w:val="20"/>
                <w:szCs w:val="20"/>
                <w:lang w:val="en-US"/>
              </w:rPr>
            </w:pPr>
            <w:r>
              <w:rPr>
                <w:rFonts w:ascii="Times New Roman" w:hAnsi="Times New Roman"/>
                <w:sz w:val="16"/>
                <w:szCs w:val="16"/>
              </w:rPr>
              <w:t>SMESC- PCU</w:t>
            </w:r>
          </w:p>
        </w:tc>
        <w:tc>
          <w:tcPr>
            <w:tcW w:w="505" w:type="pct"/>
          </w:tcPr>
          <w:p w14:paraId="47350040" w14:textId="6435F81E" w:rsidR="00E94AF0" w:rsidRPr="00823708" w:rsidRDefault="002F522D" w:rsidP="00264CF9">
            <w:pPr>
              <w:tabs>
                <w:tab w:val="left" w:pos="6276"/>
              </w:tabs>
              <w:spacing w:line="360" w:lineRule="auto"/>
              <w:rPr>
                <w:rFonts w:ascii="Times New Roman" w:eastAsia="Calibri" w:hAnsi="Times New Roman"/>
                <w:sz w:val="20"/>
                <w:szCs w:val="20"/>
                <w:lang w:val="en-US"/>
              </w:rPr>
            </w:pPr>
            <w:r>
              <w:rPr>
                <w:rFonts w:ascii="Times New Roman" w:eastAsia="Calibri" w:hAnsi="Times New Roman"/>
                <w:sz w:val="20"/>
                <w:szCs w:val="20"/>
                <w:lang w:val="en-US"/>
              </w:rPr>
              <w:t>Annual</w:t>
            </w:r>
          </w:p>
        </w:tc>
      </w:tr>
      <w:tr w:rsidR="00EF5938" w:rsidRPr="00E94AF0" w14:paraId="2A9F9310" w14:textId="3B50A0E3" w:rsidTr="000D0C73">
        <w:tc>
          <w:tcPr>
            <w:tcW w:w="521" w:type="pct"/>
            <w:gridSpan w:val="2"/>
            <w:vAlign w:val="center"/>
          </w:tcPr>
          <w:p w14:paraId="791A0FF6" w14:textId="160C25EC" w:rsidR="00EF5938" w:rsidRPr="00823708" w:rsidRDefault="00EF5938" w:rsidP="00EF5938">
            <w:pPr>
              <w:tabs>
                <w:tab w:val="left" w:pos="6276"/>
              </w:tabs>
              <w:spacing w:line="360" w:lineRule="auto"/>
              <w:rPr>
                <w:rFonts w:ascii="Times New Roman" w:hAnsi="Times New Roman"/>
                <w:b/>
                <w:bCs/>
                <w:i/>
                <w:sz w:val="20"/>
                <w:szCs w:val="20"/>
              </w:rPr>
            </w:pPr>
            <w:r w:rsidRPr="00823708">
              <w:rPr>
                <w:rFonts w:ascii="Times New Roman" w:hAnsi="Times New Roman"/>
                <w:b/>
                <w:bCs/>
                <w:i/>
                <w:sz w:val="20"/>
                <w:szCs w:val="20"/>
              </w:rPr>
              <w:lastRenderedPageBreak/>
              <w:t>Sub Indicator</w:t>
            </w:r>
          </w:p>
        </w:tc>
        <w:tc>
          <w:tcPr>
            <w:tcW w:w="521" w:type="pct"/>
            <w:vAlign w:val="center"/>
          </w:tcPr>
          <w:p w14:paraId="65BF0FB3" w14:textId="77777777" w:rsidR="00EF5938" w:rsidRPr="00823708" w:rsidRDefault="00EF5938" w:rsidP="00EF5938">
            <w:pPr>
              <w:tabs>
                <w:tab w:val="left" w:pos="6276"/>
              </w:tabs>
              <w:spacing w:line="360" w:lineRule="auto"/>
              <w:rPr>
                <w:rFonts w:ascii="Times New Roman" w:hAnsi="Times New Roman"/>
                <w:noProof/>
                <w:color w:val="000000" w:themeColor="text1"/>
                <w:sz w:val="20"/>
                <w:szCs w:val="20"/>
              </w:rPr>
            </w:pPr>
            <w:r w:rsidRPr="00823708">
              <w:rPr>
                <w:rFonts w:ascii="Times New Roman" w:hAnsi="Times New Roman"/>
                <w:b/>
                <w:bCs/>
                <w:i/>
                <w:sz w:val="20"/>
                <w:szCs w:val="20"/>
              </w:rPr>
              <w:t>Sub indicator</w:t>
            </w:r>
            <w:r w:rsidRPr="00823708">
              <w:rPr>
                <w:rFonts w:ascii="Times New Roman" w:hAnsi="Times New Roman"/>
                <w:sz w:val="20"/>
                <w:szCs w:val="20"/>
              </w:rPr>
              <w:t xml:space="preserve">: Percent of new businesses </w:t>
            </w:r>
            <w:r w:rsidRPr="00823708">
              <w:rPr>
                <w:rFonts w:ascii="Times New Roman" w:hAnsi="Times New Roman"/>
                <w:noProof/>
                <w:color w:val="000000" w:themeColor="text1"/>
                <w:sz w:val="20"/>
                <w:szCs w:val="20"/>
              </w:rPr>
              <w:t>that are women-owned or managed that  are registered using  SME Solution Centres implemented by the project. Cumulative</w:t>
            </w:r>
          </w:p>
          <w:p w14:paraId="77E353DD" w14:textId="17F87FA8" w:rsidR="00EF5938" w:rsidRPr="00823708" w:rsidRDefault="00EF5938" w:rsidP="00EF5938">
            <w:pPr>
              <w:tabs>
                <w:tab w:val="left" w:pos="6276"/>
              </w:tabs>
              <w:spacing w:line="360" w:lineRule="auto"/>
              <w:rPr>
                <w:rFonts w:ascii="Times New Roman" w:hAnsi="Times New Roman"/>
                <w:bCs/>
                <w:sz w:val="20"/>
                <w:szCs w:val="20"/>
              </w:rPr>
            </w:pPr>
            <w:r w:rsidRPr="00823708">
              <w:rPr>
                <w:rFonts w:ascii="Times New Roman" w:hAnsi="Times New Roman"/>
                <w:noProof/>
                <w:color w:val="000000" w:themeColor="text1"/>
                <w:sz w:val="20"/>
                <w:szCs w:val="20"/>
              </w:rPr>
              <w:t>(</w:t>
            </w:r>
            <w:r w:rsidRPr="00823708">
              <w:rPr>
                <w:rFonts w:ascii="Times New Roman" w:hAnsi="Times New Roman"/>
                <w:b/>
                <w:bCs/>
                <w:noProof/>
                <w:color w:val="000000" w:themeColor="text1"/>
                <w:sz w:val="20"/>
                <w:szCs w:val="20"/>
              </w:rPr>
              <w:t>Proposed</w:t>
            </w:r>
            <w:r w:rsidRPr="00823708">
              <w:rPr>
                <w:rFonts w:ascii="Times New Roman" w:hAnsi="Times New Roman"/>
                <w:noProof/>
                <w:color w:val="000000" w:themeColor="text1"/>
                <w:sz w:val="20"/>
                <w:szCs w:val="20"/>
              </w:rPr>
              <w:t>)</w:t>
            </w:r>
          </w:p>
        </w:tc>
        <w:tc>
          <w:tcPr>
            <w:tcW w:w="365" w:type="pct"/>
            <w:gridSpan w:val="2"/>
          </w:tcPr>
          <w:p w14:paraId="67153D18" w14:textId="68E17A5A" w:rsidR="00EF5938" w:rsidRPr="00823708" w:rsidRDefault="00EF5938" w:rsidP="00EF5938">
            <w:pPr>
              <w:tabs>
                <w:tab w:val="left" w:pos="6276"/>
              </w:tabs>
              <w:spacing w:line="360" w:lineRule="auto"/>
              <w:rPr>
                <w:rFonts w:ascii="Times New Roman" w:hAnsi="Times New Roman"/>
                <w:bCs/>
                <w:sz w:val="20"/>
                <w:szCs w:val="20"/>
              </w:rPr>
            </w:pPr>
            <w:r w:rsidRPr="00823708">
              <w:rPr>
                <w:rFonts w:ascii="Times New Roman" w:hAnsi="Times New Roman"/>
                <w:bCs/>
                <w:sz w:val="20"/>
                <w:szCs w:val="20"/>
              </w:rPr>
              <w:t>Percent</w:t>
            </w:r>
          </w:p>
        </w:tc>
        <w:tc>
          <w:tcPr>
            <w:tcW w:w="974" w:type="pct"/>
            <w:gridSpan w:val="2"/>
          </w:tcPr>
          <w:p w14:paraId="34D5ACA4" w14:textId="2D1FAF34" w:rsidR="00EF5938" w:rsidRPr="00823708" w:rsidRDefault="00EF5938" w:rsidP="000326CF">
            <w:pPr>
              <w:spacing w:line="360" w:lineRule="auto"/>
              <w:textAlignment w:val="baseline"/>
              <w:rPr>
                <w:rFonts w:ascii="Times New Roman" w:hAnsi="Times New Roman"/>
                <w:color w:val="000000"/>
                <w:sz w:val="20"/>
                <w:szCs w:val="20"/>
              </w:rPr>
            </w:pPr>
            <w:r w:rsidRPr="00823708">
              <w:rPr>
                <w:rFonts w:ascii="Times New Roman" w:hAnsi="Times New Roman"/>
                <w:b/>
                <w:bCs/>
                <w:color w:val="000000"/>
                <w:sz w:val="20"/>
                <w:szCs w:val="20"/>
              </w:rPr>
              <w:t xml:space="preserve">Women owned: </w:t>
            </w:r>
            <w:r w:rsidRPr="00823708">
              <w:rPr>
                <w:rFonts w:ascii="Times New Roman" w:hAnsi="Times New Roman"/>
                <w:color w:val="000000"/>
                <w:sz w:val="20"/>
                <w:szCs w:val="20"/>
              </w:rPr>
              <w:t>women owned / managed businesses refer to businesses that are managed or owned by women that are registered through the Solution Centres. This is cumulative </w:t>
            </w:r>
          </w:p>
        </w:tc>
        <w:tc>
          <w:tcPr>
            <w:tcW w:w="450" w:type="pct"/>
          </w:tcPr>
          <w:p w14:paraId="044CF124" w14:textId="6743975E" w:rsidR="00EF5938" w:rsidRPr="00823708" w:rsidRDefault="00EF5938" w:rsidP="00EF5938">
            <w:pPr>
              <w:tabs>
                <w:tab w:val="left" w:pos="6276"/>
              </w:tabs>
              <w:spacing w:line="360" w:lineRule="auto"/>
              <w:rPr>
                <w:rFonts w:ascii="Times New Roman" w:hAnsi="Times New Roman"/>
                <w:bCs/>
                <w:sz w:val="20"/>
                <w:szCs w:val="20"/>
              </w:rPr>
            </w:pPr>
            <w:r w:rsidRPr="00823708">
              <w:rPr>
                <w:rFonts w:ascii="Times New Roman" w:hAnsi="Times New Roman"/>
                <w:bCs/>
                <w:sz w:val="20"/>
                <w:szCs w:val="20"/>
              </w:rPr>
              <w:t>New proposed sub-indicator</w:t>
            </w:r>
          </w:p>
        </w:tc>
        <w:tc>
          <w:tcPr>
            <w:tcW w:w="264" w:type="pct"/>
          </w:tcPr>
          <w:p w14:paraId="16CB923A" w14:textId="339135EF" w:rsidR="00EF5938" w:rsidRPr="00823708" w:rsidRDefault="00EF5938" w:rsidP="00EF5938">
            <w:pPr>
              <w:tabs>
                <w:tab w:val="left" w:pos="6276"/>
              </w:tabs>
              <w:spacing w:line="360" w:lineRule="auto"/>
              <w:rPr>
                <w:rFonts w:ascii="Times New Roman" w:hAnsi="Times New Roman"/>
                <w:bCs/>
                <w:color w:val="ED7D31" w:themeColor="accent2"/>
                <w:sz w:val="20"/>
                <w:szCs w:val="20"/>
              </w:rPr>
            </w:pPr>
            <w:r w:rsidRPr="00823708">
              <w:rPr>
                <w:rFonts w:ascii="Times New Roman" w:hAnsi="Times New Roman"/>
                <w:bCs/>
                <w:sz w:val="20"/>
                <w:szCs w:val="20"/>
              </w:rPr>
              <w:t>0</w:t>
            </w:r>
          </w:p>
        </w:tc>
        <w:tc>
          <w:tcPr>
            <w:tcW w:w="435" w:type="pct"/>
            <w:gridSpan w:val="2"/>
          </w:tcPr>
          <w:p w14:paraId="1AB56BA0" w14:textId="0428618C" w:rsidR="00EF5938" w:rsidRPr="00823708" w:rsidRDefault="00EF5938" w:rsidP="00EF5938">
            <w:pPr>
              <w:tabs>
                <w:tab w:val="left" w:pos="6276"/>
              </w:tabs>
              <w:spacing w:line="360" w:lineRule="auto"/>
              <w:rPr>
                <w:rFonts w:ascii="Times New Roman" w:hAnsi="Times New Roman"/>
                <w:bCs/>
                <w:color w:val="ED7D31" w:themeColor="accent2"/>
                <w:sz w:val="20"/>
                <w:szCs w:val="20"/>
              </w:rPr>
            </w:pPr>
            <w:r w:rsidRPr="00823708">
              <w:rPr>
                <w:rFonts w:ascii="Times New Roman" w:eastAsia="Calibri" w:hAnsi="Times New Roman"/>
                <w:sz w:val="20"/>
                <w:szCs w:val="20"/>
                <w:lang w:val="en-US"/>
              </w:rPr>
              <w:t>30%</w:t>
            </w:r>
          </w:p>
        </w:tc>
        <w:tc>
          <w:tcPr>
            <w:tcW w:w="389" w:type="pct"/>
            <w:gridSpan w:val="2"/>
          </w:tcPr>
          <w:p w14:paraId="3CEEA793" w14:textId="534319F1" w:rsidR="00EF5938" w:rsidRPr="00823708" w:rsidRDefault="00EF5938" w:rsidP="00EF5938">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2025 (year 5)</w:t>
            </w:r>
          </w:p>
        </w:tc>
        <w:tc>
          <w:tcPr>
            <w:tcW w:w="576" w:type="pct"/>
          </w:tcPr>
          <w:p w14:paraId="55008222" w14:textId="60CBC95E" w:rsidR="00EF5938" w:rsidRPr="00823708" w:rsidRDefault="00EF5938" w:rsidP="00EF5938">
            <w:pPr>
              <w:tabs>
                <w:tab w:val="left" w:pos="6276"/>
              </w:tabs>
              <w:spacing w:line="360" w:lineRule="auto"/>
              <w:rPr>
                <w:rFonts w:ascii="Times New Roman" w:eastAsia="Calibri" w:hAnsi="Times New Roman"/>
                <w:sz w:val="20"/>
                <w:szCs w:val="20"/>
                <w:lang w:val="en-US"/>
              </w:rPr>
            </w:pPr>
            <w:r>
              <w:rPr>
                <w:rFonts w:ascii="Times New Roman" w:hAnsi="Times New Roman"/>
                <w:sz w:val="16"/>
                <w:szCs w:val="16"/>
              </w:rPr>
              <w:t>SMESC- PCU</w:t>
            </w:r>
          </w:p>
        </w:tc>
        <w:tc>
          <w:tcPr>
            <w:tcW w:w="505" w:type="pct"/>
          </w:tcPr>
          <w:p w14:paraId="1F39008E" w14:textId="04F90B2C" w:rsidR="00EF5938" w:rsidRPr="00823708" w:rsidRDefault="00EF5938" w:rsidP="00EF5938">
            <w:pPr>
              <w:tabs>
                <w:tab w:val="left" w:pos="6276"/>
              </w:tabs>
              <w:spacing w:line="360" w:lineRule="auto"/>
              <w:rPr>
                <w:rFonts w:ascii="Times New Roman" w:eastAsia="Calibri" w:hAnsi="Times New Roman"/>
                <w:sz w:val="20"/>
                <w:szCs w:val="20"/>
                <w:lang w:val="en-US"/>
              </w:rPr>
            </w:pPr>
            <w:r>
              <w:rPr>
                <w:rFonts w:ascii="Times New Roman" w:eastAsia="Calibri" w:hAnsi="Times New Roman"/>
                <w:sz w:val="20"/>
                <w:szCs w:val="20"/>
                <w:lang w:val="en-US"/>
              </w:rPr>
              <w:t>Annual</w:t>
            </w:r>
          </w:p>
        </w:tc>
      </w:tr>
      <w:tr w:rsidR="00EF5938" w:rsidRPr="00E94AF0" w14:paraId="7C47BE12" w14:textId="1E328935" w:rsidTr="000D0C73">
        <w:tc>
          <w:tcPr>
            <w:tcW w:w="521" w:type="pct"/>
            <w:gridSpan w:val="2"/>
            <w:vAlign w:val="center"/>
          </w:tcPr>
          <w:p w14:paraId="291F6E43" w14:textId="1C32ED23" w:rsidR="00EF5938" w:rsidRPr="00823708" w:rsidRDefault="00EF5938" w:rsidP="00EF5938">
            <w:pPr>
              <w:tabs>
                <w:tab w:val="left" w:pos="6276"/>
              </w:tabs>
              <w:spacing w:line="360" w:lineRule="auto"/>
              <w:rPr>
                <w:rFonts w:ascii="Times New Roman" w:hAnsi="Times New Roman"/>
                <w:b/>
                <w:bCs/>
                <w:i/>
                <w:sz w:val="20"/>
                <w:szCs w:val="20"/>
              </w:rPr>
            </w:pPr>
            <w:r w:rsidRPr="00823708">
              <w:rPr>
                <w:rFonts w:ascii="Times New Roman" w:hAnsi="Times New Roman"/>
                <w:b/>
                <w:bCs/>
                <w:i/>
                <w:sz w:val="20"/>
                <w:szCs w:val="20"/>
              </w:rPr>
              <w:t>Intermediate Results Indicator Eight</w:t>
            </w:r>
            <w:r w:rsidRPr="00823708">
              <w:rPr>
                <w:rFonts w:ascii="Times New Roman" w:hAnsi="Times New Roman"/>
                <w:sz w:val="20"/>
                <w:szCs w:val="20"/>
              </w:rPr>
              <w:t xml:space="preserve">: Number of business owners visiting SME Solution Centres </w:t>
            </w:r>
            <w:r w:rsidRPr="00823708">
              <w:rPr>
                <w:rFonts w:ascii="Times New Roman" w:hAnsi="Times New Roman"/>
                <w:b/>
                <w:bCs/>
                <w:sz w:val="20"/>
                <w:szCs w:val="20"/>
              </w:rPr>
              <w:t>(SMESC)</w:t>
            </w:r>
            <w:r w:rsidRPr="00823708">
              <w:rPr>
                <w:rFonts w:ascii="Times New Roman" w:hAnsi="Times New Roman"/>
                <w:sz w:val="20"/>
                <w:szCs w:val="20"/>
              </w:rPr>
              <w:t xml:space="preserve"> </w:t>
            </w:r>
            <w:r w:rsidRPr="00823708">
              <w:rPr>
                <w:rFonts w:ascii="Times New Roman" w:hAnsi="Times New Roman"/>
                <w:color w:val="000000" w:themeColor="text1"/>
                <w:sz w:val="20"/>
                <w:szCs w:val="20"/>
              </w:rPr>
              <w:t xml:space="preserve">per month </w:t>
            </w:r>
          </w:p>
        </w:tc>
        <w:tc>
          <w:tcPr>
            <w:tcW w:w="521" w:type="pct"/>
          </w:tcPr>
          <w:p w14:paraId="2D33BEAC" w14:textId="68C010CF" w:rsidR="00EF5938" w:rsidRPr="00823708" w:rsidRDefault="00EF5938" w:rsidP="00EF5938">
            <w:pPr>
              <w:tabs>
                <w:tab w:val="left" w:pos="6276"/>
              </w:tabs>
              <w:spacing w:line="360" w:lineRule="auto"/>
              <w:rPr>
                <w:rFonts w:ascii="Times New Roman" w:hAnsi="Times New Roman"/>
                <w:bCs/>
                <w:sz w:val="20"/>
                <w:szCs w:val="20"/>
              </w:rPr>
            </w:pPr>
            <w:r w:rsidRPr="00823708">
              <w:rPr>
                <w:rFonts w:ascii="Times New Roman" w:hAnsi="Times New Roman"/>
                <w:bCs/>
                <w:sz w:val="20"/>
                <w:szCs w:val="20"/>
              </w:rPr>
              <w:t xml:space="preserve"> Retain</w:t>
            </w:r>
          </w:p>
        </w:tc>
        <w:tc>
          <w:tcPr>
            <w:tcW w:w="365" w:type="pct"/>
            <w:gridSpan w:val="2"/>
          </w:tcPr>
          <w:p w14:paraId="35D5D635" w14:textId="5F2BC50F" w:rsidR="00EF5938" w:rsidRPr="00823708" w:rsidRDefault="00EF5938" w:rsidP="00EF5938">
            <w:pPr>
              <w:tabs>
                <w:tab w:val="left" w:pos="6276"/>
              </w:tabs>
              <w:spacing w:line="360" w:lineRule="auto"/>
              <w:rPr>
                <w:rFonts w:ascii="Times New Roman" w:eastAsia="Calibri" w:hAnsi="Times New Roman"/>
                <w:sz w:val="20"/>
                <w:szCs w:val="20"/>
                <w:lang w:val="en-US"/>
              </w:rPr>
            </w:pPr>
            <w:r w:rsidRPr="00823708">
              <w:rPr>
                <w:rFonts w:ascii="Times New Roman" w:hAnsi="Times New Roman"/>
                <w:bCs/>
                <w:sz w:val="20"/>
                <w:szCs w:val="20"/>
              </w:rPr>
              <w:t>Number</w:t>
            </w:r>
          </w:p>
        </w:tc>
        <w:tc>
          <w:tcPr>
            <w:tcW w:w="974" w:type="pct"/>
            <w:gridSpan w:val="2"/>
          </w:tcPr>
          <w:p w14:paraId="1DA9FEA9" w14:textId="2B51BEC6" w:rsidR="00EF5938" w:rsidRPr="00823708" w:rsidRDefault="00EF5938" w:rsidP="000326CF">
            <w:pPr>
              <w:spacing w:line="360" w:lineRule="auto"/>
              <w:textAlignment w:val="baseline"/>
              <w:rPr>
                <w:rFonts w:ascii="Times New Roman" w:hAnsi="Times New Roman"/>
                <w:color w:val="000000"/>
                <w:sz w:val="20"/>
                <w:szCs w:val="20"/>
              </w:rPr>
            </w:pPr>
            <w:r w:rsidRPr="00823708">
              <w:rPr>
                <w:rFonts w:ascii="Times New Roman" w:hAnsi="Times New Roman"/>
                <w:color w:val="000000"/>
                <w:sz w:val="20"/>
                <w:szCs w:val="20"/>
              </w:rPr>
              <w:t xml:space="preserve"> </w:t>
            </w:r>
            <w:r w:rsidRPr="00823708">
              <w:rPr>
                <w:rFonts w:ascii="Times New Roman" w:hAnsi="Times New Roman"/>
                <w:b/>
                <w:bCs/>
                <w:color w:val="000000"/>
                <w:sz w:val="20"/>
                <w:szCs w:val="20"/>
              </w:rPr>
              <w:t>Business owners</w:t>
            </w:r>
            <w:r w:rsidRPr="00823708">
              <w:rPr>
                <w:rFonts w:ascii="Times New Roman" w:hAnsi="Times New Roman"/>
                <w:color w:val="000000"/>
                <w:sz w:val="20"/>
                <w:szCs w:val="20"/>
              </w:rPr>
              <w:t xml:space="preserve"> </w:t>
            </w:r>
            <w:r w:rsidRPr="00823708">
              <w:rPr>
                <w:rFonts w:ascii="Times New Roman" w:hAnsi="Times New Roman"/>
                <w:color w:val="202124"/>
                <w:sz w:val="20"/>
                <w:szCs w:val="20"/>
                <w:shd w:val="clear" w:color="auto" w:fill="FFFFFF"/>
              </w:rPr>
              <w:t xml:space="preserve">mean people who are in control of the operational and monetary aspects of any business. </w:t>
            </w:r>
          </w:p>
          <w:p w14:paraId="1D9B5C3C" w14:textId="77777777" w:rsidR="00EF5938" w:rsidRPr="00823708" w:rsidRDefault="00EF5938" w:rsidP="000326CF">
            <w:pPr>
              <w:spacing w:line="360" w:lineRule="auto"/>
              <w:textAlignment w:val="baseline"/>
              <w:rPr>
                <w:rFonts w:ascii="Times New Roman" w:hAnsi="Times New Roman"/>
                <w:color w:val="000000"/>
                <w:sz w:val="20"/>
                <w:szCs w:val="20"/>
              </w:rPr>
            </w:pPr>
            <w:r w:rsidRPr="00823708">
              <w:rPr>
                <w:rFonts w:ascii="Times New Roman" w:hAnsi="Times New Roman"/>
                <w:b/>
                <w:bCs/>
                <w:color w:val="000000"/>
                <w:sz w:val="20"/>
                <w:szCs w:val="20"/>
              </w:rPr>
              <w:t xml:space="preserve">Visiting </w:t>
            </w:r>
            <w:r w:rsidRPr="00823708">
              <w:rPr>
                <w:rFonts w:ascii="Times New Roman" w:hAnsi="Times New Roman"/>
                <w:color w:val="000000"/>
                <w:sz w:val="20"/>
                <w:szCs w:val="20"/>
              </w:rPr>
              <w:t xml:space="preserve">means accessing the building physically /online for business development services. Each access to any business service including, marketing, bookkeeping, procurement, customer relationship etc. is counted separately, thereby not double counting </w:t>
            </w:r>
          </w:p>
          <w:p w14:paraId="6BA76DAF" w14:textId="21A4C739" w:rsidR="00EF5938" w:rsidRPr="00823708" w:rsidRDefault="00000000" w:rsidP="000326CF">
            <w:pPr>
              <w:tabs>
                <w:tab w:val="left" w:pos="6276"/>
              </w:tabs>
              <w:spacing w:line="360" w:lineRule="auto"/>
              <w:rPr>
                <w:rFonts w:ascii="Times New Roman" w:hAnsi="Times New Roman"/>
                <w:bCs/>
                <w:color w:val="ED7D31" w:themeColor="accent2"/>
                <w:sz w:val="20"/>
                <w:szCs w:val="20"/>
              </w:rPr>
            </w:pPr>
            <w:hyperlink r:id="rId34" w:history="1">
              <w:r w:rsidR="00EF5938" w:rsidRPr="00823708">
                <w:rPr>
                  <w:rStyle w:val="Hyperlink"/>
                  <w:rFonts w:ascii="Times New Roman" w:hAnsi="Times New Roman"/>
                  <w:b/>
                  <w:bCs/>
                  <w:color w:val="555555"/>
                  <w:sz w:val="20"/>
                  <w:szCs w:val="20"/>
                  <w:shd w:val="clear" w:color="auto" w:fill="FFFFFF"/>
                </w:rPr>
                <w:t>SME Solution Centres</w:t>
              </w:r>
            </w:hyperlink>
            <w:r w:rsidR="00EF5938" w:rsidRPr="00823708">
              <w:rPr>
                <w:rFonts w:ascii="Times New Roman" w:hAnsi="Times New Roman"/>
                <w:b/>
                <w:bCs/>
                <w:color w:val="333333"/>
                <w:sz w:val="20"/>
                <w:szCs w:val="20"/>
                <w:shd w:val="clear" w:color="auto" w:fill="FFFFFF"/>
              </w:rPr>
              <w:t>,</w:t>
            </w:r>
            <w:r w:rsidR="00EF5938" w:rsidRPr="00823708">
              <w:rPr>
                <w:rFonts w:ascii="Times New Roman" w:hAnsi="Times New Roman"/>
                <w:color w:val="333333"/>
                <w:sz w:val="20"/>
                <w:szCs w:val="20"/>
                <w:shd w:val="clear" w:color="auto" w:fill="FFFFFF"/>
              </w:rPr>
              <w:t xml:space="preserve"> - as defined above</w:t>
            </w:r>
          </w:p>
        </w:tc>
        <w:tc>
          <w:tcPr>
            <w:tcW w:w="450" w:type="pct"/>
          </w:tcPr>
          <w:p w14:paraId="5EE58E8E" w14:textId="42F2B196" w:rsidR="00EF5938" w:rsidRPr="00823708" w:rsidRDefault="00EF5938" w:rsidP="00EF5938">
            <w:pPr>
              <w:tabs>
                <w:tab w:val="left" w:pos="6276"/>
              </w:tabs>
              <w:spacing w:line="360" w:lineRule="auto"/>
              <w:rPr>
                <w:rFonts w:ascii="Times New Roman" w:hAnsi="Times New Roman"/>
                <w:bCs/>
                <w:sz w:val="20"/>
                <w:szCs w:val="20"/>
              </w:rPr>
            </w:pPr>
            <w:r w:rsidRPr="00823708">
              <w:rPr>
                <w:rFonts w:ascii="Times New Roman" w:hAnsi="Times New Roman"/>
                <w:bCs/>
                <w:sz w:val="20"/>
                <w:szCs w:val="20"/>
              </w:rPr>
              <w:lastRenderedPageBreak/>
              <w:t>No changes proposed to this indicator</w:t>
            </w:r>
          </w:p>
        </w:tc>
        <w:tc>
          <w:tcPr>
            <w:tcW w:w="264" w:type="pct"/>
          </w:tcPr>
          <w:p w14:paraId="67878F3C" w14:textId="1AE2035B" w:rsidR="00EF5938" w:rsidRPr="00823708" w:rsidRDefault="00EF5938" w:rsidP="00EF5938">
            <w:pPr>
              <w:tabs>
                <w:tab w:val="left" w:pos="6276"/>
              </w:tabs>
              <w:spacing w:line="360" w:lineRule="auto"/>
              <w:rPr>
                <w:rFonts w:ascii="Times New Roman" w:eastAsia="Calibri" w:hAnsi="Times New Roman"/>
                <w:sz w:val="20"/>
                <w:szCs w:val="20"/>
                <w:lang w:val="en-US"/>
              </w:rPr>
            </w:pPr>
            <w:r w:rsidRPr="00823708">
              <w:rPr>
                <w:rFonts w:ascii="Times New Roman" w:hAnsi="Times New Roman"/>
                <w:bCs/>
                <w:sz w:val="20"/>
                <w:szCs w:val="20"/>
              </w:rPr>
              <w:t>0</w:t>
            </w:r>
          </w:p>
        </w:tc>
        <w:tc>
          <w:tcPr>
            <w:tcW w:w="435" w:type="pct"/>
            <w:gridSpan w:val="2"/>
          </w:tcPr>
          <w:p w14:paraId="7D3C06F8" w14:textId="7BC1E924" w:rsidR="00EF5938" w:rsidRPr="00823708" w:rsidRDefault="00EF5938" w:rsidP="00EF5938">
            <w:pPr>
              <w:tabs>
                <w:tab w:val="left" w:pos="6276"/>
              </w:tabs>
              <w:spacing w:line="360" w:lineRule="auto"/>
              <w:rPr>
                <w:rFonts w:ascii="Times New Roman" w:hAnsi="Times New Roman"/>
                <w:bCs/>
                <w:sz w:val="20"/>
                <w:szCs w:val="20"/>
              </w:rPr>
            </w:pPr>
            <w:r w:rsidRPr="00823708">
              <w:rPr>
                <w:rFonts w:ascii="Times New Roman" w:hAnsi="Times New Roman"/>
                <w:bCs/>
                <w:sz w:val="20"/>
                <w:szCs w:val="20"/>
              </w:rPr>
              <w:t>150</w:t>
            </w:r>
          </w:p>
        </w:tc>
        <w:tc>
          <w:tcPr>
            <w:tcW w:w="389" w:type="pct"/>
            <w:gridSpan w:val="2"/>
          </w:tcPr>
          <w:p w14:paraId="568EE4C9" w14:textId="7CFE21C5" w:rsidR="00EF5938" w:rsidRPr="00823708" w:rsidRDefault="00EF5938" w:rsidP="00EF5938">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2025 (year 5)</w:t>
            </w:r>
          </w:p>
        </w:tc>
        <w:tc>
          <w:tcPr>
            <w:tcW w:w="576" w:type="pct"/>
          </w:tcPr>
          <w:p w14:paraId="66EDFCE3" w14:textId="74069D35" w:rsidR="00EF5938" w:rsidRPr="00823708" w:rsidRDefault="00C613F6" w:rsidP="00EF5938">
            <w:pPr>
              <w:tabs>
                <w:tab w:val="left" w:pos="6276"/>
              </w:tabs>
              <w:spacing w:line="360" w:lineRule="auto"/>
              <w:rPr>
                <w:rFonts w:ascii="Times New Roman" w:eastAsia="Calibri" w:hAnsi="Times New Roman"/>
                <w:sz w:val="20"/>
                <w:szCs w:val="20"/>
                <w:lang w:val="en-US"/>
              </w:rPr>
            </w:pPr>
            <w:r>
              <w:rPr>
                <w:rFonts w:ascii="Times New Roman" w:hAnsi="Times New Roman"/>
                <w:sz w:val="16"/>
                <w:szCs w:val="16"/>
              </w:rPr>
              <w:t xml:space="preserve">SME Solution </w:t>
            </w:r>
            <w:proofErr w:type="spellStart"/>
            <w:r>
              <w:rPr>
                <w:rFonts w:ascii="Times New Roman" w:hAnsi="Times New Roman"/>
                <w:sz w:val="16"/>
                <w:szCs w:val="16"/>
              </w:rPr>
              <w:t>Centers</w:t>
            </w:r>
            <w:proofErr w:type="spellEnd"/>
            <w:r>
              <w:rPr>
                <w:rFonts w:ascii="Times New Roman" w:hAnsi="Times New Roman"/>
                <w:sz w:val="16"/>
                <w:szCs w:val="16"/>
              </w:rPr>
              <w:t xml:space="preserve"> records, Incubators and Accelerators Reports PCU</w:t>
            </w:r>
          </w:p>
        </w:tc>
        <w:tc>
          <w:tcPr>
            <w:tcW w:w="505" w:type="pct"/>
          </w:tcPr>
          <w:p w14:paraId="13C68B73" w14:textId="0C3083C6" w:rsidR="00EF5938" w:rsidRPr="00823708" w:rsidRDefault="00C613F6" w:rsidP="00EF5938">
            <w:pPr>
              <w:tabs>
                <w:tab w:val="left" w:pos="6276"/>
              </w:tabs>
              <w:spacing w:line="360" w:lineRule="auto"/>
              <w:rPr>
                <w:rFonts w:ascii="Times New Roman" w:eastAsia="Calibri" w:hAnsi="Times New Roman"/>
                <w:sz w:val="20"/>
                <w:szCs w:val="20"/>
                <w:lang w:val="en-US"/>
              </w:rPr>
            </w:pPr>
            <w:r>
              <w:rPr>
                <w:rFonts w:ascii="Times New Roman" w:eastAsia="Calibri" w:hAnsi="Times New Roman"/>
                <w:sz w:val="20"/>
                <w:szCs w:val="20"/>
                <w:lang w:val="en-US"/>
              </w:rPr>
              <w:t>Annual</w:t>
            </w:r>
          </w:p>
        </w:tc>
      </w:tr>
      <w:tr w:rsidR="00EF5938" w:rsidRPr="00E94AF0" w14:paraId="51E8AA44" w14:textId="70ED5F7F" w:rsidTr="000D0C73">
        <w:tc>
          <w:tcPr>
            <w:tcW w:w="521" w:type="pct"/>
            <w:gridSpan w:val="2"/>
            <w:vAlign w:val="center"/>
          </w:tcPr>
          <w:p w14:paraId="402B2561" w14:textId="32F84F2F" w:rsidR="00EF5938" w:rsidRPr="00823708" w:rsidRDefault="00EF5938" w:rsidP="00EF5938">
            <w:pPr>
              <w:tabs>
                <w:tab w:val="left" w:pos="6276"/>
              </w:tabs>
              <w:spacing w:line="360" w:lineRule="auto"/>
              <w:rPr>
                <w:rFonts w:ascii="Times New Roman" w:hAnsi="Times New Roman"/>
                <w:b/>
                <w:bCs/>
                <w:i/>
                <w:sz w:val="20"/>
                <w:szCs w:val="20"/>
              </w:rPr>
            </w:pPr>
            <w:r w:rsidRPr="00823708">
              <w:rPr>
                <w:rFonts w:ascii="Times New Roman" w:hAnsi="Times New Roman"/>
                <w:b/>
                <w:bCs/>
                <w:i/>
                <w:sz w:val="20"/>
                <w:szCs w:val="20"/>
              </w:rPr>
              <w:t xml:space="preserve">Sub-Indicator: </w:t>
            </w:r>
            <w:r w:rsidRPr="00823708">
              <w:rPr>
                <w:rFonts w:ascii="Times New Roman" w:hAnsi="Times New Roman"/>
                <w:iCs/>
                <w:sz w:val="20"/>
                <w:szCs w:val="20"/>
              </w:rPr>
              <w:t xml:space="preserve">Number of business owners visiting SME Solution </w:t>
            </w:r>
            <w:proofErr w:type="spellStart"/>
            <w:r w:rsidRPr="00823708">
              <w:rPr>
                <w:rFonts w:ascii="Times New Roman" w:hAnsi="Times New Roman"/>
                <w:iCs/>
                <w:sz w:val="20"/>
                <w:szCs w:val="20"/>
              </w:rPr>
              <w:t>Centers</w:t>
            </w:r>
            <w:proofErr w:type="spellEnd"/>
            <w:r w:rsidRPr="00823708">
              <w:rPr>
                <w:rFonts w:ascii="Times New Roman" w:hAnsi="Times New Roman"/>
                <w:iCs/>
                <w:sz w:val="20"/>
                <w:szCs w:val="20"/>
              </w:rPr>
              <w:t xml:space="preserve"> per month who are women </w:t>
            </w:r>
          </w:p>
        </w:tc>
        <w:tc>
          <w:tcPr>
            <w:tcW w:w="521" w:type="pct"/>
          </w:tcPr>
          <w:p w14:paraId="2224653D" w14:textId="6636D4C7" w:rsidR="00EF5938" w:rsidRPr="00823708" w:rsidRDefault="00EF5938" w:rsidP="00EF5938">
            <w:pPr>
              <w:tabs>
                <w:tab w:val="left" w:pos="6276"/>
              </w:tabs>
              <w:spacing w:line="360" w:lineRule="auto"/>
              <w:rPr>
                <w:rFonts w:ascii="Times New Roman" w:hAnsi="Times New Roman"/>
                <w:bCs/>
                <w:sz w:val="20"/>
                <w:szCs w:val="20"/>
              </w:rPr>
            </w:pPr>
            <w:r w:rsidRPr="00823708">
              <w:rPr>
                <w:rFonts w:ascii="Times New Roman" w:hAnsi="Times New Roman"/>
                <w:bCs/>
                <w:sz w:val="20"/>
                <w:szCs w:val="20"/>
              </w:rPr>
              <w:t>Percent of business owners visiting SME solution centres who are women</w:t>
            </w:r>
          </w:p>
        </w:tc>
        <w:tc>
          <w:tcPr>
            <w:tcW w:w="365" w:type="pct"/>
            <w:gridSpan w:val="2"/>
          </w:tcPr>
          <w:p w14:paraId="5245DCFE" w14:textId="497BA5A8" w:rsidR="00EF5938" w:rsidRPr="00823708" w:rsidRDefault="00EF5938" w:rsidP="00EF5938">
            <w:pPr>
              <w:tabs>
                <w:tab w:val="left" w:pos="6276"/>
              </w:tabs>
              <w:spacing w:line="360" w:lineRule="auto"/>
              <w:rPr>
                <w:rFonts w:ascii="Times New Roman" w:eastAsia="Calibri" w:hAnsi="Times New Roman"/>
                <w:sz w:val="20"/>
                <w:szCs w:val="20"/>
                <w:lang w:val="en-US"/>
              </w:rPr>
            </w:pPr>
            <w:r w:rsidRPr="00823708">
              <w:rPr>
                <w:rFonts w:ascii="Times New Roman" w:hAnsi="Times New Roman"/>
                <w:bCs/>
                <w:sz w:val="20"/>
                <w:szCs w:val="20"/>
              </w:rPr>
              <w:t>percent</w:t>
            </w:r>
          </w:p>
        </w:tc>
        <w:tc>
          <w:tcPr>
            <w:tcW w:w="974" w:type="pct"/>
            <w:gridSpan w:val="2"/>
          </w:tcPr>
          <w:p w14:paraId="3AEB8639" w14:textId="43C60CC0" w:rsidR="00EF5938" w:rsidRPr="00823708" w:rsidRDefault="00EF5938" w:rsidP="00EF5938">
            <w:pPr>
              <w:tabs>
                <w:tab w:val="left" w:pos="6276"/>
              </w:tabs>
              <w:spacing w:line="360" w:lineRule="auto"/>
              <w:rPr>
                <w:rFonts w:ascii="Times New Roman" w:hAnsi="Times New Roman"/>
                <w:bCs/>
                <w:sz w:val="20"/>
                <w:szCs w:val="20"/>
              </w:rPr>
            </w:pPr>
            <w:r w:rsidRPr="00823708">
              <w:rPr>
                <w:rFonts w:ascii="Times New Roman" w:hAnsi="Times New Roman"/>
                <w:bCs/>
                <w:sz w:val="20"/>
                <w:szCs w:val="20"/>
              </w:rPr>
              <w:t>Same as above</w:t>
            </w:r>
          </w:p>
        </w:tc>
        <w:tc>
          <w:tcPr>
            <w:tcW w:w="450" w:type="pct"/>
          </w:tcPr>
          <w:p w14:paraId="1347648C" w14:textId="6214E63A" w:rsidR="00EF5938" w:rsidRPr="00823708" w:rsidRDefault="00EF5938" w:rsidP="00EF5938">
            <w:pPr>
              <w:tabs>
                <w:tab w:val="left" w:pos="6276"/>
              </w:tabs>
              <w:spacing w:line="360" w:lineRule="auto"/>
              <w:rPr>
                <w:rFonts w:ascii="Times New Roman" w:hAnsi="Times New Roman"/>
                <w:bCs/>
                <w:sz w:val="20"/>
                <w:szCs w:val="20"/>
              </w:rPr>
            </w:pPr>
            <w:r w:rsidRPr="00823708">
              <w:rPr>
                <w:rFonts w:ascii="Times New Roman" w:hAnsi="Times New Roman"/>
                <w:bCs/>
                <w:sz w:val="20"/>
                <w:szCs w:val="20"/>
              </w:rPr>
              <w:t>No changes proposed to this indicator</w:t>
            </w:r>
          </w:p>
        </w:tc>
        <w:tc>
          <w:tcPr>
            <w:tcW w:w="264" w:type="pct"/>
          </w:tcPr>
          <w:p w14:paraId="5D3BE58C" w14:textId="1127B230" w:rsidR="00EF5938" w:rsidRPr="00823708" w:rsidRDefault="00EF5938" w:rsidP="00EF5938">
            <w:pPr>
              <w:tabs>
                <w:tab w:val="left" w:pos="6276"/>
              </w:tabs>
              <w:spacing w:line="360" w:lineRule="auto"/>
              <w:rPr>
                <w:rFonts w:ascii="Times New Roman" w:eastAsia="Calibri" w:hAnsi="Times New Roman"/>
                <w:sz w:val="20"/>
                <w:szCs w:val="20"/>
                <w:lang w:val="en-US"/>
              </w:rPr>
            </w:pPr>
            <w:r w:rsidRPr="00823708">
              <w:rPr>
                <w:rFonts w:ascii="Times New Roman" w:hAnsi="Times New Roman"/>
                <w:bCs/>
                <w:sz w:val="20"/>
                <w:szCs w:val="20"/>
              </w:rPr>
              <w:t>0</w:t>
            </w:r>
          </w:p>
        </w:tc>
        <w:tc>
          <w:tcPr>
            <w:tcW w:w="435" w:type="pct"/>
            <w:gridSpan w:val="2"/>
          </w:tcPr>
          <w:p w14:paraId="322BA592" w14:textId="22651AA8" w:rsidR="00EF5938" w:rsidRPr="00823708" w:rsidRDefault="00B54CF1" w:rsidP="00EF5938">
            <w:pPr>
              <w:tabs>
                <w:tab w:val="left" w:pos="6276"/>
              </w:tabs>
              <w:spacing w:line="360" w:lineRule="auto"/>
              <w:rPr>
                <w:rFonts w:ascii="Times New Roman" w:hAnsi="Times New Roman"/>
                <w:bCs/>
                <w:color w:val="ED7D31" w:themeColor="accent2"/>
                <w:sz w:val="20"/>
                <w:szCs w:val="20"/>
              </w:rPr>
            </w:pPr>
            <w:r>
              <w:rPr>
                <w:rFonts w:ascii="Times New Roman" w:hAnsi="Times New Roman"/>
                <w:bCs/>
                <w:color w:val="ED7D31" w:themeColor="accent2"/>
                <w:sz w:val="20"/>
                <w:szCs w:val="20"/>
              </w:rPr>
              <w:t>5</w:t>
            </w:r>
            <w:r w:rsidR="00EF5938" w:rsidRPr="00823708">
              <w:rPr>
                <w:rFonts w:ascii="Times New Roman" w:hAnsi="Times New Roman"/>
                <w:bCs/>
                <w:color w:val="ED7D31" w:themeColor="accent2"/>
                <w:sz w:val="20"/>
                <w:szCs w:val="20"/>
              </w:rPr>
              <w:t>0</w:t>
            </w:r>
          </w:p>
        </w:tc>
        <w:tc>
          <w:tcPr>
            <w:tcW w:w="389" w:type="pct"/>
            <w:gridSpan w:val="2"/>
          </w:tcPr>
          <w:p w14:paraId="5DE20D90" w14:textId="4F94A329" w:rsidR="00EF5938" w:rsidRPr="00823708" w:rsidRDefault="00EF5938" w:rsidP="00EF5938">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2025 (year 5)</w:t>
            </w:r>
          </w:p>
        </w:tc>
        <w:tc>
          <w:tcPr>
            <w:tcW w:w="576" w:type="pct"/>
          </w:tcPr>
          <w:p w14:paraId="31B766E3" w14:textId="1ADB4E61" w:rsidR="00EF5938" w:rsidRPr="00823708" w:rsidRDefault="00C613F6" w:rsidP="00EF5938">
            <w:pPr>
              <w:tabs>
                <w:tab w:val="left" w:pos="6276"/>
              </w:tabs>
              <w:spacing w:line="360" w:lineRule="auto"/>
              <w:rPr>
                <w:rFonts w:ascii="Times New Roman" w:eastAsia="Calibri" w:hAnsi="Times New Roman"/>
                <w:sz w:val="20"/>
                <w:szCs w:val="20"/>
                <w:lang w:val="en-US"/>
              </w:rPr>
            </w:pPr>
            <w:r>
              <w:rPr>
                <w:rFonts w:ascii="Times New Roman" w:hAnsi="Times New Roman"/>
                <w:sz w:val="16"/>
                <w:szCs w:val="16"/>
              </w:rPr>
              <w:t xml:space="preserve">SME Solution </w:t>
            </w:r>
            <w:proofErr w:type="spellStart"/>
            <w:r>
              <w:rPr>
                <w:rFonts w:ascii="Times New Roman" w:hAnsi="Times New Roman"/>
                <w:sz w:val="16"/>
                <w:szCs w:val="16"/>
              </w:rPr>
              <w:t>Centers</w:t>
            </w:r>
            <w:proofErr w:type="spellEnd"/>
            <w:r>
              <w:rPr>
                <w:rFonts w:ascii="Times New Roman" w:hAnsi="Times New Roman"/>
                <w:sz w:val="16"/>
                <w:szCs w:val="16"/>
              </w:rPr>
              <w:t xml:space="preserve"> records, Incubators and Accelerators Reports PCU</w:t>
            </w:r>
          </w:p>
        </w:tc>
        <w:tc>
          <w:tcPr>
            <w:tcW w:w="505" w:type="pct"/>
          </w:tcPr>
          <w:p w14:paraId="5D75716A" w14:textId="42691812" w:rsidR="00EF5938" w:rsidRPr="00823708" w:rsidRDefault="00C613F6" w:rsidP="00EF5938">
            <w:pPr>
              <w:tabs>
                <w:tab w:val="left" w:pos="6276"/>
              </w:tabs>
              <w:spacing w:line="360" w:lineRule="auto"/>
              <w:rPr>
                <w:rFonts w:ascii="Times New Roman" w:eastAsia="Calibri" w:hAnsi="Times New Roman"/>
                <w:sz w:val="20"/>
                <w:szCs w:val="20"/>
                <w:lang w:val="en-US"/>
              </w:rPr>
            </w:pPr>
            <w:r>
              <w:rPr>
                <w:rFonts w:ascii="Times New Roman" w:eastAsia="Calibri" w:hAnsi="Times New Roman"/>
                <w:sz w:val="20"/>
                <w:szCs w:val="20"/>
                <w:lang w:val="en-US"/>
              </w:rPr>
              <w:t>Annual</w:t>
            </w:r>
          </w:p>
        </w:tc>
      </w:tr>
      <w:tr w:rsidR="00EF5938" w:rsidRPr="00E94AF0" w14:paraId="3BC4B1C3" w14:textId="642BF008" w:rsidTr="000D0C73">
        <w:tc>
          <w:tcPr>
            <w:tcW w:w="521" w:type="pct"/>
            <w:gridSpan w:val="2"/>
            <w:vAlign w:val="center"/>
          </w:tcPr>
          <w:p w14:paraId="7B028F25" w14:textId="4FF2D0AA" w:rsidR="00EF5938" w:rsidRPr="00823708" w:rsidRDefault="00EF5938" w:rsidP="00EF5938">
            <w:pPr>
              <w:spacing w:line="360" w:lineRule="auto"/>
              <w:rPr>
                <w:rFonts w:ascii="Times New Roman" w:hAnsi="Times New Roman"/>
                <w:noProof/>
                <w:sz w:val="20"/>
                <w:szCs w:val="20"/>
              </w:rPr>
            </w:pPr>
            <w:r w:rsidRPr="00823708">
              <w:rPr>
                <w:rFonts w:ascii="Times New Roman" w:hAnsi="Times New Roman"/>
                <w:b/>
                <w:bCs/>
                <w:i/>
                <w:sz w:val="20"/>
                <w:szCs w:val="20"/>
              </w:rPr>
              <w:t>Intermediate Results Indicator Nine</w:t>
            </w:r>
            <w:r w:rsidRPr="00823708">
              <w:rPr>
                <w:rFonts w:ascii="Times New Roman" w:hAnsi="Times New Roman"/>
                <w:sz w:val="20"/>
                <w:szCs w:val="20"/>
              </w:rPr>
              <w:t xml:space="preserve">: </w:t>
            </w:r>
            <w:r w:rsidRPr="00823708">
              <w:rPr>
                <w:rFonts w:ascii="Times New Roman" w:hAnsi="Times New Roman"/>
                <w:noProof/>
                <w:sz w:val="20"/>
                <w:szCs w:val="20"/>
              </w:rPr>
              <w:t>Number of destinations upgraded. cumulative</w:t>
            </w:r>
          </w:p>
          <w:p w14:paraId="4D1B8FBB" w14:textId="77777777" w:rsidR="00EF5938" w:rsidRPr="00823708" w:rsidRDefault="00EF5938" w:rsidP="00EF5938">
            <w:pPr>
              <w:tabs>
                <w:tab w:val="left" w:pos="6276"/>
              </w:tabs>
              <w:spacing w:line="360" w:lineRule="auto"/>
              <w:rPr>
                <w:rFonts w:ascii="Times New Roman" w:hAnsi="Times New Roman"/>
                <w:b/>
                <w:bCs/>
                <w:i/>
                <w:sz w:val="20"/>
                <w:szCs w:val="20"/>
              </w:rPr>
            </w:pPr>
          </w:p>
        </w:tc>
        <w:tc>
          <w:tcPr>
            <w:tcW w:w="521" w:type="pct"/>
          </w:tcPr>
          <w:p w14:paraId="3A2AEF7B" w14:textId="278EF09B" w:rsidR="00EF5938" w:rsidRPr="00823708" w:rsidRDefault="00EF5938" w:rsidP="00EF5938">
            <w:pPr>
              <w:tabs>
                <w:tab w:val="left" w:pos="6276"/>
              </w:tabs>
              <w:spacing w:line="360" w:lineRule="auto"/>
              <w:rPr>
                <w:rFonts w:ascii="Times New Roman" w:hAnsi="Times New Roman"/>
                <w:bCs/>
                <w:sz w:val="20"/>
                <w:szCs w:val="20"/>
              </w:rPr>
            </w:pPr>
            <w:r w:rsidRPr="00823708">
              <w:rPr>
                <w:rFonts w:ascii="Times New Roman" w:hAnsi="Times New Roman"/>
                <w:bCs/>
                <w:sz w:val="20"/>
                <w:szCs w:val="20"/>
              </w:rPr>
              <w:t xml:space="preserve"> Retain</w:t>
            </w:r>
          </w:p>
        </w:tc>
        <w:tc>
          <w:tcPr>
            <w:tcW w:w="365" w:type="pct"/>
            <w:gridSpan w:val="2"/>
          </w:tcPr>
          <w:p w14:paraId="3565E43B" w14:textId="694C9632" w:rsidR="00EF5938" w:rsidRPr="00823708" w:rsidRDefault="00EF5938" w:rsidP="00EF5938">
            <w:pPr>
              <w:tabs>
                <w:tab w:val="left" w:pos="6276"/>
              </w:tabs>
              <w:spacing w:line="360" w:lineRule="auto"/>
              <w:rPr>
                <w:rFonts w:ascii="Times New Roman" w:eastAsia="Calibri" w:hAnsi="Times New Roman"/>
                <w:sz w:val="20"/>
                <w:szCs w:val="20"/>
                <w:lang w:val="en-US"/>
              </w:rPr>
            </w:pPr>
            <w:r w:rsidRPr="00823708">
              <w:rPr>
                <w:rFonts w:ascii="Times New Roman" w:hAnsi="Times New Roman"/>
                <w:bCs/>
                <w:sz w:val="20"/>
                <w:szCs w:val="20"/>
              </w:rPr>
              <w:t>Number</w:t>
            </w:r>
          </w:p>
        </w:tc>
        <w:tc>
          <w:tcPr>
            <w:tcW w:w="974" w:type="pct"/>
            <w:gridSpan w:val="2"/>
          </w:tcPr>
          <w:p w14:paraId="3BF88949" w14:textId="03B25FE2" w:rsidR="00EF5938" w:rsidRPr="00823708" w:rsidRDefault="00EF5938" w:rsidP="00EF5938">
            <w:pPr>
              <w:tabs>
                <w:tab w:val="left" w:pos="6276"/>
              </w:tabs>
              <w:spacing w:line="360" w:lineRule="auto"/>
              <w:rPr>
                <w:rFonts w:ascii="Times New Roman" w:hAnsi="Times New Roman"/>
                <w:bCs/>
                <w:sz w:val="20"/>
                <w:szCs w:val="20"/>
              </w:rPr>
            </w:pPr>
            <w:r w:rsidRPr="00823708">
              <w:rPr>
                <w:rFonts w:ascii="Times New Roman" w:hAnsi="Times New Roman"/>
                <w:color w:val="000000"/>
                <w:sz w:val="20"/>
                <w:szCs w:val="20"/>
              </w:rPr>
              <w:t>Destinations upgraded means provision of improved facilities at the selected project sites. Facilities include</w:t>
            </w:r>
            <w:r w:rsidRPr="00823708">
              <w:rPr>
                <w:rFonts w:ascii="Times New Roman" w:hAnsi="Times New Roman"/>
                <w:sz w:val="20"/>
                <w:szCs w:val="20"/>
              </w:rPr>
              <w:t xml:space="preserve"> energy efficient lighting and energy provision (grid </w:t>
            </w:r>
            <w:r w:rsidR="003B0417" w:rsidRPr="00823708">
              <w:rPr>
                <w:rFonts w:ascii="Times New Roman" w:hAnsi="Times New Roman"/>
                <w:sz w:val="20"/>
                <w:szCs w:val="20"/>
              </w:rPr>
              <w:t>hook-ups</w:t>
            </w:r>
            <w:r w:rsidRPr="00823708">
              <w:rPr>
                <w:rFonts w:ascii="Times New Roman" w:hAnsi="Times New Roman"/>
                <w:sz w:val="20"/>
                <w:szCs w:val="20"/>
              </w:rPr>
              <w:t xml:space="preserve"> where possible or solar energy), waste management (including material recycling to serve local industries with recovered metals, glass, </w:t>
            </w:r>
            <w:proofErr w:type="gramStart"/>
            <w:r w:rsidRPr="00823708">
              <w:rPr>
                <w:rFonts w:ascii="Times New Roman" w:hAnsi="Times New Roman"/>
                <w:sz w:val="20"/>
                <w:szCs w:val="20"/>
              </w:rPr>
              <w:t>plastics</w:t>
            </w:r>
            <w:proofErr w:type="gramEnd"/>
            <w:r w:rsidRPr="00823708">
              <w:rPr>
                <w:rFonts w:ascii="Times New Roman" w:hAnsi="Times New Roman"/>
                <w:sz w:val="20"/>
                <w:szCs w:val="20"/>
              </w:rPr>
              <w:t xml:space="preserve"> and paper) drainage, water supply, signage, interpretation, parking (including solar carports), and walkways, as well as related training and capacity building activities to make the investments operational.  These destination sites include </w:t>
            </w:r>
            <w:proofErr w:type="gramStart"/>
            <w:r w:rsidRPr="00823708">
              <w:rPr>
                <w:rFonts w:ascii="Times New Roman" w:hAnsi="Times New Roman"/>
                <w:sz w:val="20"/>
                <w:szCs w:val="20"/>
              </w:rPr>
              <w:t>Tacugama,,</w:t>
            </w:r>
            <w:proofErr w:type="gramEnd"/>
            <w:r w:rsidRPr="00823708">
              <w:rPr>
                <w:rFonts w:ascii="Times New Roman" w:hAnsi="Times New Roman"/>
                <w:sz w:val="20"/>
                <w:szCs w:val="20"/>
              </w:rPr>
              <w:t xml:space="preserve"> </w:t>
            </w:r>
            <w:r w:rsidRPr="00823708">
              <w:rPr>
                <w:rFonts w:ascii="Times New Roman" w:hAnsi="Times New Roman"/>
                <w:sz w:val="20"/>
                <w:szCs w:val="20"/>
              </w:rPr>
              <w:lastRenderedPageBreak/>
              <w:t xml:space="preserve">Leicester peak, river number two, </w:t>
            </w:r>
            <w:proofErr w:type="spellStart"/>
            <w:r w:rsidRPr="00823708">
              <w:rPr>
                <w:rFonts w:ascii="Times New Roman" w:hAnsi="Times New Roman"/>
                <w:sz w:val="20"/>
                <w:szCs w:val="20"/>
              </w:rPr>
              <w:t>Bureh</w:t>
            </w:r>
            <w:proofErr w:type="spellEnd"/>
            <w:r w:rsidRPr="00823708">
              <w:rPr>
                <w:rFonts w:ascii="Times New Roman" w:hAnsi="Times New Roman"/>
                <w:sz w:val="20"/>
                <w:szCs w:val="20"/>
              </w:rPr>
              <w:t xml:space="preserve"> beach and </w:t>
            </w:r>
            <w:proofErr w:type="spellStart"/>
            <w:r w:rsidRPr="00823708">
              <w:rPr>
                <w:rFonts w:ascii="Times New Roman" w:hAnsi="Times New Roman"/>
                <w:sz w:val="20"/>
                <w:szCs w:val="20"/>
              </w:rPr>
              <w:t>Bonthe</w:t>
            </w:r>
            <w:proofErr w:type="spellEnd"/>
            <w:r w:rsidRPr="00823708">
              <w:rPr>
                <w:rFonts w:ascii="Times New Roman" w:hAnsi="Times New Roman"/>
                <w:sz w:val="20"/>
                <w:szCs w:val="20"/>
              </w:rPr>
              <w:t>. Kent and banana island (to be finalized)</w:t>
            </w:r>
          </w:p>
        </w:tc>
        <w:tc>
          <w:tcPr>
            <w:tcW w:w="450" w:type="pct"/>
          </w:tcPr>
          <w:p w14:paraId="02CC20AB" w14:textId="0E4B2B5B" w:rsidR="00EF5938" w:rsidRPr="00823708" w:rsidRDefault="00EF5938" w:rsidP="00EF5938">
            <w:pPr>
              <w:tabs>
                <w:tab w:val="left" w:pos="6276"/>
              </w:tabs>
              <w:spacing w:line="360" w:lineRule="auto"/>
              <w:rPr>
                <w:rFonts w:ascii="Times New Roman" w:hAnsi="Times New Roman"/>
                <w:bCs/>
                <w:sz w:val="20"/>
                <w:szCs w:val="20"/>
              </w:rPr>
            </w:pPr>
            <w:r w:rsidRPr="00823708">
              <w:rPr>
                <w:rFonts w:ascii="Times New Roman" w:hAnsi="Times New Roman"/>
                <w:bCs/>
                <w:sz w:val="20"/>
                <w:szCs w:val="20"/>
              </w:rPr>
              <w:lastRenderedPageBreak/>
              <w:t>No changes proposed to this indicator</w:t>
            </w:r>
          </w:p>
        </w:tc>
        <w:tc>
          <w:tcPr>
            <w:tcW w:w="264" w:type="pct"/>
          </w:tcPr>
          <w:p w14:paraId="20F18979" w14:textId="788907AE" w:rsidR="00EF5938" w:rsidRPr="00823708" w:rsidRDefault="00EF5938" w:rsidP="00EF5938">
            <w:pPr>
              <w:tabs>
                <w:tab w:val="left" w:pos="6276"/>
              </w:tabs>
              <w:spacing w:line="360" w:lineRule="auto"/>
              <w:rPr>
                <w:rFonts w:ascii="Times New Roman" w:eastAsia="Calibri" w:hAnsi="Times New Roman"/>
                <w:sz w:val="20"/>
                <w:szCs w:val="20"/>
                <w:lang w:val="en-US"/>
              </w:rPr>
            </w:pPr>
            <w:r w:rsidRPr="00823708">
              <w:rPr>
                <w:rFonts w:ascii="Times New Roman" w:hAnsi="Times New Roman"/>
                <w:bCs/>
                <w:sz w:val="20"/>
                <w:szCs w:val="20"/>
              </w:rPr>
              <w:t>0</w:t>
            </w:r>
          </w:p>
        </w:tc>
        <w:tc>
          <w:tcPr>
            <w:tcW w:w="435" w:type="pct"/>
            <w:gridSpan w:val="2"/>
          </w:tcPr>
          <w:p w14:paraId="74F07275" w14:textId="6672C211" w:rsidR="00EF5938" w:rsidRPr="00823708" w:rsidRDefault="00EF5938" w:rsidP="00EF5938">
            <w:pPr>
              <w:tabs>
                <w:tab w:val="left" w:pos="6276"/>
              </w:tabs>
              <w:spacing w:line="360" w:lineRule="auto"/>
              <w:rPr>
                <w:rFonts w:ascii="Times New Roman" w:hAnsi="Times New Roman"/>
                <w:bCs/>
                <w:sz w:val="20"/>
                <w:szCs w:val="20"/>
              </w:rPr>
            </w:pPr>
            <w:r w:rsidRPr="00823708">
              <w:rPr>
                <w:rFonts w:ascii="Times New Roman" w:hAnsi="Times New Roman"/>
                <w:bCs/>
                <w:sz w:val="20"/>
                <w:szCs w:val="20"/>
              </w:rPr>
              <w:t>6</w:t>
            </w:r>
          </w:p>
        </w:tc>
        <w:tc>
          <w:tcPr>
            <w:tcW w:w="389" w:type="pct"/>
            <w:gridSpan w:val="2"/>
          </w:tcPr>
          <w:p w14:paraId="6D3398DB" w14:textId="660CF58A" w:rsidR="00EF5938" w:rsidRPr="00823708" w:rsidRDefault="00EF5938" w:rsidP="00EF5938">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2025 (year 5)</w:t>
            </w:r>
          </w:p>
        </w:tc>
        <w:tc>
          <w:tcPr>
            <w:tcW w:w="576" w:type="pct"/>
          </w:tcPr>
          <w:p w14:paraId="3710B4B7" w14:textId="1A44B1D0" w:rsidR="00EF5938" w:rsidRPr="00823708" w:rsidRDefault="001D221B" w:rsidP="00EF5938">
            <w:pPr>
              <w:tabs>
                <w:tab w:val="left" w:pos="6276"/>
              </w:tabs>
              <w:spacing w:line="360" w:lineRule="auto"/>
              <w:rPr>
                <w:rFonts w:ascii="Times New Roman" w:eastAsia="Calibri" w:hAnsi="Times New Roman"/>
                <w:sz w:val="20"/>
                <w:szCs w:val="20"/>
                <w:lang w:val="en-US"/>
              </w:rPr>
            </w:pPr>
            <w:r>
              <w:rPr>
                <w:rFonts w:ascii="Times New Roman" w:hAnsi="Times New Roman"/>
                <w:sz w:val="16"/>
                <w:szCs w:val="16"/>
              </w:rPr>
              <w:t>Ministry of Tourism-PCU</w:t>
            </w:r>
            <w:r w:rsidR="00E51624">
              <w:rPr>
                <w:rFonts w:ascii="Times New Roman" w:hAnsi="Times New Roman"/>
                <w:sz w:val="16"/>
                <w:szCs w:val="16"/>
              </w:rPr>
              <w:t xml:space="preserve"> Records</w:t>
            </w:r>
          </w:p>
        </w:tc>
        <w:tc>
          <w:tcPr>
            <w:tcW w:w="505" w:type="pct"/>
          </w:tcPr>
          <w:p w14:paraId="04A44C42" w14:textId="64C25ED2" w:rsidR="00EF5938" w:rsidRPr="00823708" w:rsidRDefault="001D221B" w:rsidP="00EF5938">
            <w:pPr>
              <w:tabs>
                <w:tab w:val="left" w:pos="6276"/>
              </w:tabs>
              <w:spacing w:line="360" w:lineRule="auto"/>
              <w:rPr>
                <w:rFonts w:ascii="Times New Roman" w:eastAsia="Calibri" w:hAnsi="Times New Roman"/>
                <w:sz w:val="20"/>
                <w:szCs w:val="20"/>
                <w:lang w:val="en-US"/>
              </w:rPr>
            </w:pPr>
            <w:r>
              <w:rPr>
                <w:rFonts w:ascii="Times New Roman" w:eastAsia="Calibri" w:hAnsi="Times New Roman"/>
                <w:sz w:val="20"/>
                <w:szCs w:val="20"/>
                <w:lang w:val="en-US"/>
              </w:rPr>
              <w:t>Annual</w:t>
            </w:r>
          </w:p>
        </w:tc>
      </w:tr>
      <w:tr w:rsidR="00EF5938" w:rsidRPr="00E94AF0" w14:paraId="4A4201E5" w14:textId="6CF97D4D" w:rsidTr="000D0C73">
        <w:tc>
          <w:tcPr>
            <w:tcW w:w="521" w:type="pct"/>
            <w:gridSpan w:val="2"/>
            <w:vAlign w:val="center"/>
          </w:tcPr>
          <w:p w14:paraId="2F681E86" w14:textId="5E56198F" w:rsidR="00EF5938" w:rsidRPr="00823708" w:rsidRDefault="00EF5938" w:rsidP="00EF5938">
            <w:pPr>
              <w:tabs>
                <w:tab w:val="left" w:pos="6276"/>
              </w:tabs>
              <w:spacing w:line="360" w:lineRule="auto"/>
              <w:rPr>
                <w:rFonts w:ascii="Times New Roman" w:hAnsi="Times New Roman"/>
                <w:b/>
                <w:bCs/>
                <w:i/>
                <w:sz w:val="20"/>
                <w:szCs w:val="20"/>
              </w:rPr>
            </w:pPr>
            <w:r w:rsidRPr="00823708">
              <w:rPr>
                <w:rFonts w:ascii="Times New Roman" w:hAnsi="Times New Roman"/>
                <w:b/>
                <w:bCs/>
                <w:i/>
                <w:sz w:val="20"/>
                <w:szCs w:val="20"/>
              </w:rPr>
              <w:t>Intermediate Results Indicator Ten</w:t>
            </w:r>
            <w:r w:rsidRPr="00823708">
              <w:rPr>
                <w:rFonts w:ascii="Times New Roman" w:hAnsi="Times New Roman"/>
                <w:sz w:val="20"/>
                <w:szCs w:val="20"/>
              </w:rPr>
              <w:t xml:space="preserve">: </w:t>
            </w:r>
            <w:r w:rsidRPr="00823708">
              <w:rPr>
                <w:rFonts w:ascii="Times New Roman" w:hAnsi="Times New Roman"/>
                <w:noProof/>
                <w:sz w:val="20"/>
                <w:szCs w:val="20"/>
              </w:rPr>
              <w:t>Number of new jobs created as a direct result of activities undertaken in component 2 of the project. Cumulative</w:t>
            </w:r>
          </w:p>
        </w:tc>
        <w:tc>
          <w:tcPr>
            <w:tcW w:w="521" w:type="pct"/>
          </w:tcPr>
          <w:p w14:paraId="46B8F37C" w14:textId="31B1243B" w:rsidR="00EF5938" w:rsidRPr="00823708" w:rsidRDefault="00EF5938" w:rsidP="00EF5938">
            <w:pPr>
              <w:tabs>
                <w:tab w:val="left" w:pos="6276"/>
              </w:tabs>
              <w:spacing w:line="360" w:lineRule="auto"/>
              <w:rPr>
                <w:rFonts w:ascii="Times New Roman" w:hAnsi="Times New Roman"/>
                <w:sz w:val="20"/>
                <w:szCs w:val="20"/>
              </w:rPr>
            </w:pPr>
            <w:r w:rsidRPr="00823708">
              <w:rPr>
                <w:rFonts w:ascii="Times New Roman" w:hAnsi="Times New Roman"/>
                <w:sz w:val="20"/>
                <w:szCs w:val="20"/>
              </w:rPr>
              <w:t>Retain</w:t>
            </w:r>
          </w:p>
        </w:tc>
        <w:tc>
          <w:tcPr>
            <w:tcW w:w="365" w:type="pct"/>
            <w:gridSpan w:val="2"/>
          </w:tcPr>
          <w:p w14:paraId="4867BEA4" w14:textId="1C320A11" w:rsidR="00EF5938" w:rsidRPr="00823708" w:rsidRDefault="00EF5938" w:rsidP="00EF5938">
            <w:pPr>
              <w:tabs>
                <w:tab w:val="left" w:pos="6276"/>
              </w:tabs>
              <w:spacing w:line="360" w:lineRule="auto"/>
              <w:rPr>
                <w:rFonts w:ascii="Times New Roman" w:eastAsia="Calibri" w:hAnsi="Times New Roman"/>
                <w:sz w:val="20"/>
                <w:szCs w:val="20"/>
                <w:lang w:val="en-US"/>
              </w:rPr>
            </w:pPr>
            <w:r w:rsidRPr="00823708">
              <w:rPr>
                <w:rFonts w:ascii="Times New Roman" w:hAnsi="Times New Roman"/>
                <w:sz w:val="20"/>
                <w:szCs w:val="20"/>
              </w:rPr>
              <w:t>Number</w:t>
            </w:r>
          </w:p>
        </w:tc>
        <w:tc>
          <w:tcPr>
            <w:tcW w:w="974" w:type="pct"/>
            <w:gridSpan w:val="2"/>
          </w:tcPr>
          <w:p w14:paraId="42856ACE" w14:textId="73C7AE91" w:rsidR="00EF5938" w:rsidRPr="00823708" w:rsidRDefault="00EF5938" w:rsidP="00EF5938">
            <w:pPr>
              <w:tabs>
                <w:tab w:val="left" w:pos="6276"/>
              </w:tabs>
              <w:spacing w:line="360" w:lineRule="auto"/>
              <w:rPr>
                <w:rFonts w:ascii="Times New Roman" w:hAnsi="Times New Roman"/>
                <w:sz w:val="20"/>
                <w:szCs w:val="20"/>
              </w:rPr>
            </w:pPr>
            <w:r w:rsidRPr="00823708">
              <w:rPr>
                <w:rFonts w:ascii="Times New Roman" w:hAnsi="Times New Roman"/>
                <w:b/>
                <w:bCs/>
                <w:sz w:val="20"/>
                <w:szCs w:val="20"/>
              </w:rPr>
              <w:t>New jobs</w:t>
            </w:r>
            <w:r w:rsidRPr="00823708">
              <w:rPr>
                <w:rFonts w:ascii="Times New Roman" w:hAnsi="Times New Roman"/>
                <w:sz w:val="20"/>
                <w:szCs w:val="20"/>
              </w:rPr>
              <w:t xml:space="preserve"> mean all jobs (</w:t>
            </w:r>
            <w:r w:rsidRPr="00823708">
              <w:rPr>
                <w:rFonts w:ascii="Times New Roman" w:hAnsi="Times New Roman"/>
                <w:b/>
                <w:sz w:val="20"/>
                <w:szCs w:val="20"/>
              </w:rPr>
              <w:t>temporal and permanent, formal, and informal)</w:t>
            </w:r>
            <w:r w:rsidRPr="00823708">
              <w:rPr>
                <w:rFonts w:ascii="Times New Roman" w:hAnsi="Times New Roman"/>
                <w:sz w:val="20"/>
                <w:szCs w:val="20"/>
              </w:rPr>
              <w:t xml:space="preserve"> that will be created by the project activities including service providers, start-ups, </w:t>
            </w:r>
            <w:proofErr w:type="gramStart"/>
            <w:r w:rsidRPr="00823708">
              <w:rPr>
                <w:rFonts w:ascii="Times New Roman" w:hAnsi="Times New Roman"/>
                <w:sz w:val="20"/>
                <w:szCs w:val="20"/>
              </w:rPr>
              <w:t>SMEs ,upgraded</w:t>
            </w:r>
            <w:proofErr w:type="gramEnd"/>
            <w:r w:rsidRPr="00823708">
              <w:rPr>
                <w:rFonts w:ascii="Times New Roman" w:hAnsi="Times New Roman"/>
                <w:sz w:val="20"/>
                <w:szCs w:val="20"/>
              </w:rPr>
              <w:t xml:space="preserve"> sites etc as indicated in component 2 including upgraded destinations and support to SME centres, SMEs and start ups</w:t>
            </w:r>
          </w:p>
        </w:tc>
        <w:tc>
          <w:tcPr>
            <w:tcW w:w="450" w:type="pct"/>
          </w:tcPr>
          <w:p w14:paraId="078C8A13" w14:textId="7C19C4D7" w:rsidR="00EF5938" w:rsidRPr="00823708" w:rsidRDefault="00EF5938" w:rsidP="00EF5938">
            <w:pPr>
              <w:tabs>
                <w:tab w:val="left" w:pos="6276"/>
              </w:tabs>
              <w:spacing w:line="360" w:lineRule="auto"/>
              <w:rPr>
                <w:rFonts w:ascii="Times New Roman" w:hAnsi="Times New Roman"/>
                <w:sz w:val="20"/>
                <w:szCs w:val="20"/>
              </w:rPr>
            </w:pPr>
            <w:r w:rsidRPr="00823708">
              <w:rPr>
                <w:rFonts w:ascii="Times New Roman" w:hAnsi="Times New Roman"/>
                <w:sz w:val="20"/>
                <w:szCs w:val="20"/>
              </w:rPr>
              <w:t>No changes proposed to this indicator</w:t>
            </w:r>
          </w:p>
        </w:tc>
        <w:tc>
          <w:tcPr>
            <w:tcW w:w="264" w:type="pct"/>
          </w:tcPr>
          <w:p w14:paraId="4F0969C0" w14:textId="48B77EB9" w:rsidR="00EF5938" w:rsidRPr="00823708" w:rsidRDefault="00EF5938" w:rsidP="00EF5938">
            <w:pPr>
              <w:tabs>
                <w:tab w:val="left" w:pos="6276"/>
              </w:tabs>
              <w:spacing w:line="360" w:lineRule="auto"/>
              <w:rPr>
                <w:rFonts w:ascii="Times New Roman" w:eastAsia="Calibri" w:hAnsi="Times New Roman"/>
                <w:sz w:val="20"/>
                <w:szCs w:val="20"/>
                <w:highlight w:val="yellow"/>
                <w:lang w:val="en-US"/>
              </w:rPr>
            </w:pPr>
            <w:r w:rsidRPr="00823708">
              <w:rPr>
                <w:rFonts w:ascii="Times New Roman" w:hAnsi="Times New Roman"/>
                <w:sz w:val="20"/>
                <w:szCs w:val="20"/>
                <w:highlight w:val="yellow"/>
              </w:rPr>
              <w:t>0</w:t>
            </w:r>
          </w:p>
        </w:tc>
        <w:tc>
          <w:tcPr>
            <w:tcW w:w="435" w:type="pct"/>
            <w:gridSpan w:val="2"/>
          </w:tcPr>
          <w:p w14:paraId="5DCAAC87" w14:textId="2494B867" w:rsidR="00EF5938" w:rsidRPr="00823708" w:rsidRDefault="00EF5938" w:rsidP="00EF5938">
            <w:pPr>
              <w:tabs>
                <w:tab w:val="left" w:pos="6276"/>
              </w:tabs>
              <w:spacing w:line="360" w:lineRule="auto"/>
              <w:rPr>
                <w:rFonts w:ascii="Times New Roman" w:hAnsi="Times New Roman"/>
                <w:sz w:val="20"/>
                <w:szCs w:val="20"/>
                <w:highlight w:val="yellow"/>
              </w:rPr>
            </w:pPr>
            <w:r w:rsidRPr="00823708">
              <w:rPr>
                <w:rFonts w:ascii="Times New Roman" w:hAnsi="Times New Roman"/>
                <w:sz w:val="20"/>
                <w:szCs w:val="20"/>
                <w:highlight w:val="yellow"/>
              </w:rPr>
              <w:t xml:space="preserve">600 </w:t>
            </w:r>
          </w:p>
        </w:tc>
        <w:tc>
          <w:tcPr>
            <w:tcW w:w="389" w:type="pct"/>
            <w:gridSpan w:val="2"/>
          </w:tcPr>
          <w:p w14:paraId="372AD23A" w14:textId="5084A5EB" w:rsidR="00EF5938" w:rsidRPr="00823708" w:rsidRDefault="00EF5938" w:rsidP="00EF5938">
            <w:pPr>
              <w:tabs>
                <w:tab w:val="left" w:pos="6276"/>
              </w:tabs>
              <w:spacing w:line="360" w:lineRule="auto"/>
              <w:rPr>
                <w:rFonts w:ascii="Times New Roman" w:eastAsia="Calibri" w:hAnsi="Times New Roman"/>
                <w:sz w:val="20"/>
                <w:szCs w:val="20"/>
                <w:highlight w:val="yellow"/>
                <w:lang w:val="en-US"/>
              </w:rPr>
            </w:pPr>
            <w:r w:rsidRPr="00823708">
              <w:rPr>
                <w:rFonts w:ascii="Times New Roman" w:eastAsia="Calibri" w:hAnsi="Times New Roman"/>
                <w:sz w:val="20"/>
                <w:szCs w:val="20"/>
                <w:lang w:val="en-US"/>
              </w:rPr>
              <w:t>2025 (year 5)</w:t>
            </w:r>
          </w:p>
        </w:tc>
        <w:tc>
          <w:tcPr>
            <w:tcW w:w="576" w:type="pct"/>
          </w:tcPr>
          <w:p w14:paraId="71C7310B" w14:textId="2C4E62B7" w:rsidR="00EF5938" w:rsidRPr="00823708" w:rsidRDefault="003B2031" w:rsidP="00EF5938">
            <w:pPr>
              <w:tabs>
                <w:tab w:val="left" w:pos="6276"/>
              </w:tabs>
              <w:spacing w:line="360" w:lineRule="auto"/>
              <w:rPr>
                <w:rFonts w:ascii="Times New Roman" w:eastAsia="Calibri" w:hAnsi="Times New Roman"/>
                <w:sz w:val="20"/>
                <w:szCs w:val="20"/>
                <w:lang w:val="en-US"/>
              </w:rPr>
            </w:pPr>
            <w:r>
              <w:rPr>
                <w:rFonts w:ascii="Times New Roman" w:hAnsi="Times New Roman"/>
                <w:sz w:val="16"/>
                <w:szCs w:val="16"/>
              </w:rPr>
              <w:t>Destination reports-PCU</w:t>
            </w:r>
          </w:p>
        </w:tc>
        <w:tc>
          <w:tcPr>
            <w:tcW w:w="505" w:type="pct"/>
          </w:tcPr>
          <w:p w14:paraId="3A48E517" w14:textId="5F60ECCC" w:rsidR="00EF5938" w:rsidRPr="00823708" w:rsidRDefault="003B2031" w:rsidP="00EF5938">
            <w:pPr>
              <w:tabs>
                <w:tab w:val="left" w:pos="6276"/>
              </w:tabs>
              <w:spacing w:line="360" w:lineRule="auto"/>
              <w:rPr>
                <w:rFonts w:ascii="Times New Roman" w:eastAsia="Calibri" w:hAnsi="Times New Roman"/>
                <w:sz w:val="20"/>
                <w:szCs w:val="20"/>
                <w:lang w:val="en-US"/>
              </w:rPr>
            </w:pPr>
            <w:r>
              <w:rPr>
                <w:rFonts w:ascii="Times New Roman" w:eastAsia="Calibri" w:hAnsi="Times New Roman"/>
                <w:sz w:val="20"/>
                <w:szCs w:val="20"/>
                <w:lang w:val="en-US"/>
              </w:rPr>
              <w:t>Annual</w:t>
            </w:r>
          </w:p>
        </w:tc>
      </w:tr>
      <w:tr w:rsidR="00EF5938" w:rsidRPr="00E94AF0" w14:paraId="0F186FEB" w14:textId="03E7A741" w:rsidTr="000D0C73">
        <w:tc>
          <w:tcPr>
            <w:tcW w:w="521" w:type="pct"/>
            <w:gridSpan w:val="2"/>
            <w:vAlign w:val="center"/>
          </w:tcPr>
          <w:p w14:paraId="083B2845" w14:textId="586D3077" w:rsidR="00EF5938" w:rsidRPr="00823708" w:rsidRDefault="00EF5938" w:rsidP="00EF5938">
            <w:pPr>
              <w:tabs>
                <w:tab w:val="left" w:pos="6276"/>
              </w:tabs>
              <w:spacing w:line="360" w:lineRule="auto"/>
              <w:rPr>
                <w:rFonts w:ascii="Times New Roman" w:hAnsi="Times New Roman"/>
                <w:b/>
                <w:bCs/>
                <w:i/>
                <w:sz w:val="20"/>
                <w:szCs w:val="20"/>
              </w:rPr>
            </w:pPr>
            <w:r w:rsidRPr="00823708">
              <w:rPr>
                <w:rFonts w:ascii="Times New Roman" w:hAnsi="Times New Roman"/>
                <w:b/>
                <w:bCs/>
                <w:i/>
                <w:sz w:val="20"/>
                <w:szCs w:val="20"/>
              </w:rPr>
              <w:t>Sub-Indicator</w:t>
            </w:r>
            <w:r w:rsidRPr="00823708">
              <w:rPr>
                <w:rFonts w:ascii="Times New Roman" w:hAnsi="Times New Roman"/>
                <w:sz w:val="20"/>
                <w:szCs w:val="20"/>
              </w:rPr>
              <w:t>: Number of new jobs for women created as a direct result of activities undertaken in component 2 of the project. Cumulative</w:t>
            </w:r>
          </w:p>
        </w:tc>
        <w:tc>
          <w:tcPr>
            <w:tcW w:w="521" w:type="pct"/>
          </w:tcPr>
          <w:p w14:paraId="7FA575F8" w14:textId="787307EE" w:rsidR="00EF5938" w:rsidRPr="00823708" w:rsidRDefault="00EF5938" w:rsidP="00EF5938">
            <w:pPr>
              <w:tabs>
                <w:tab w:val="left" w:pos="6276"/>
              </w:tabs>
              <w:spacing w:line="360" w:lineRule="auto"/>
              <w:rPr>
                <w:rFonts w:ascii="Times New Roman" w:hAnsi="Times New Roman"/>
                <w:sz w:val="20"/>
                <w:szCs w:val="20"/>
              </w:rPr>
            </w:pPr>
            <w:r w:rsidRPr="00823708">
              <w:rPr>
                <w:rFonts w:ascii="Times New Roman" w:hAnsi="Times New Roman"/>
                <w:sz w:val="20"/>
                <w:szCs w:val="20"/>
              </w:rPr>
              <w:t>Percent of new jobs created for women as a direct result of activities undertaken in component 2 of the project. Cumulative</w:t>
            </w:r>
          </w:p>
        </w:tc>
        <w:tc>
          <w:tcPr>
            <w:tcW w:w="365" w:type="pct"/>
            <w:gridSpan w:val="2"/>
          </w:tcPr>
          <w:p w14:paraId="6084A6B2" w14:textId="70041E5C" w:rsidR="00EF5938" w:rsidRPr="00823708" w:rsidRDefault="00EF5938" w:rsidP="00EF5938">
            <w:pPr>
              <w:tabs>
                <w:tab w:val="left" w:pos="6276"/>
              </w:tabs>
              <w:spacing w:line="360" w:lineRule="auto"/>
              <w:rPr>
                <w:rFonts w:ascii="Times New Roman" w:eastAsia="Calibri" w:hAnsi="Times New Roman"/>
                <w:sz w:val="20"/>
                <w:szCs w:val="20"/>
                <w:lang w:val="en-US"/>
              </w:rPr>
            </w:pPr>
            <w:r w:rsidRPr="00823708">
              <w:rPr>
                <w:rFonts w:ascii="Times New Roman" w:hAnsi="Times New Roman"/>
                <w:sz w:val="20"/>
                <w:szCs w:val="20"/>
              </w:rPr>
              <w:t>Number</w:t>
            </w:r>
          </w:p>
        </w:tc>
        <w:tc>
          <w:tcPr>
            <w:tcW w:w="974" w:type="pct"/>
            <w:gridSpan w:val="2"/>
          </w:tcPr>
          <w:p w14:paraId="46695B62" w14:textId="7DFED2CA" w:rsidR="00EF5938" w:rsidRPr="00823708" w:rsidRDefault="00EF5938" w:rsidP="00EF5938">
            <w:pPr>
              <w:tabs>
                <w:tab w:val="left" w:pos="6276"/>
              </w:tabs>
              <w:spacing w:line="360" w:lineRule="auto"/>
              <w:rPr>
                <w:rFonts w:ascii="Times New Roman" w:hAnsi="Times New Roman"/>
                <w:sz w:val="20"/>
                <w:szCs w:val="20"/>
              </w:rPr>
            </w:pPr>
            <w:r w:rsidRPr="00823708">
              <w:rPr>
                <w:rFonts w:ascii="Times New Roman" w:hAnsi="Times New Roman"/>
                <w:sz w:val="20"/>
                <w:szCs w:val="20"/>
              </w:rPr>
              <w:t>Same definition as above.</w:t>
            </w:r>
          </w:p>
        </w:tc>
        <w:tc>
          <w:tcPr>
            <w:tcW w:w="450" w:type="pct"/>
          </w:tcPr>
          <w:p w14:paraId="497A346B" w14:textId="1A50F290" w:rsidR="00EF5938" w:rsidRPr="00823708" w:rsidRDefault="00EF5938" w:rsidP="00EF5938">
            <w:pPr>
              <w:tabs>
                <w:tab w:val="left" w:pos="6276"/>
              </w:tabs>
              <w:spacing w:line="360" w:lineRule="auto"/>
              <w:rPr>
                <w:rFonts w:ascii="Times New Roman" w:hAnsi="Times New Roman"/>
                <w:sz w:val="20"/>
                <w:szCs w:val="20"/>
              </w:rPr>
            </w:pPr>
            <w:r w:rsidRPr="00823708">
              <w:rPr>
                <w:rFonts w:ascii="Times New Roman" w:hAnsi="Times New Roman"/>
                <w:sz w:val="20"/>
                <w:szCs w:val="20"/>
              </w:rPr>
              <w:t xml:space="preserve">It is recommended that the indicator be measured in percentage </w:t>
            </w:r>
          </w:p>
        </w:tc>
        <w:tc>
          <w:tcPr>
            <w:tcW w:w="264" w:type="pct"/>
          </w:tcPr>
          <w:p w14:paraId="5BFBED61" w14:textId="135F3462" w:rsidR="00EF5938" w:rsidRPr="00823708" w:rsidRDefault="00EF5938" w:rsidP="00EF5938">
            <w:pPr>
              <w:tabs>
                <w:tab w:val="left" w:pos="6276"/>
              </w:tabs>
              <w:spacing w:line="360" w:lineRule="auto"/>
              <w:rPr>
                <w:rFonts w:ascii="Times New Roman" w:eastAsia="Calibri" w:hAnsi="Times New Roman"/>
                <w:sz w:val="20"/>
                <w:szCs w:val="20"/>
                <w:lang w:val="en-US"/>
              </w:rPr>
            </w:pPr>
            <w:r w:rsidRPr="00823708">
              <w:rPr>
                <w:rFonts w:ascii="Times New Roman" w:hAnsi="Times New Roman"/>
                <w:sz w:val="20"/>
                <w:szCs w:val="20"/>
              </w:rPr>
              <w:t>0</w:t>
            </w:r>
          </w:p>
        </w:tc>
        <w:tc>
          <w:tcPr>
            <w:tcW w:w="435" w:type="pct"/>
            <w:gridSpan w:val="2"/>
          </w:tcPr>
          <w:p w14:paraId="46A4D8E7" w14:textId="690D94A6" w:rsidR="00EF5938" w:rsidRPr="00823708" w:rsidRDefault="00EF5938" w:rsidP="00EF5938">
            <w:pPr>
              <w:tabs>
                <w:tab w:val="left" w:pos="6276"/>
              </w:tabs>
              <w:spacing w:line="360" w:lineRule="auto"/>
              <w:rPr>
                <w:rFonts w:ascii="Times New Roman" w:hAnsi="Times New Roman"/>
                <w:sz w:val="20"/>
                <w:szCs w:val="20"/>
              </w:rPr>
            </w:pPr>
            <w:r w:rsidRPr="00823708">
              <w:rPr>
                <w:rFonts w:ascii="Times New Roman" w:hAnsi="Times New Roman"/>
                <w:sz w:val="20"/>
                <w:szCs w:val="20"/>
              </w:rPr>
              <w:t>180</w:t>
            </w:r>
          </w:p>
        </w:tc>
        <w:tc>
          <w:tcPr>
            <w:tcW w:w="389" w:type="pct"/>
            <w:gridSpan w:val="2"/>
          </w:tcPr>
          <w:p w14:paraId="6ACE7F99" w14:textId="4C4CFC94" w:rsidR="00EF5938" w:rsidRPr="00823708" w:rsidRDefault="00EF5938" w:rsidP="00EF5938">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2025 (year 5)</w:t>
            </w:r>
          </w:p>
        </w:tc>
        <w:tc>
          <w:tcPr>
            <w:tcW w:w="576" w:type="pct"/>
          </w:tcPr>
          <w:p w14:paraId="55FC6640" w14:textId="3C4B17F5" w:rsidR="00EF5938" w:rsidRPr="00823708" w:rsidRDefault="003B2031" w:rsidP="00EF5938">
            <w:pPr>
              <w:tabs>
                <w:tab w:val="left" w:pos="6276"/>
              </w:tabs>
              <w:spacing w:line="360" w:lineRule="auto"/>
              <w:rPr>
                <w:rFonts w:ascii="Times New Roman" w:eastAsia="Calibri" w:hAnsi="Times New Roman"/>
                <w:sz w:val="20"/>
                <w:szCs w:val="20"/>
                <w:lang w:val="en-US"/>
              </w:rPr>
            </w:pPr>
            <w:r>
              <w:rPr>
                <w:rFonts w:ascii="Times New Roman" w:hAnsi="Times New Roman"/>
                <w:sz w:val="16"/>
                <w:szCs w:val="16"/>
              </w:rPr>
              <w:t>Destination reports-PCU</w:t>
            </w:r>
          </w:p>
        </w:tc>
        <w:tc>
          <w:tcPr>
            <w:tcW w:w="505" w:type="pct"/>
          </w:tcPr>
          <w:p w14:paraId="69081844" w14:textId="6702BADE" w:rsidR="00EF5938" w:rsidRPr="00823708" w:rsidRDefault="003B2031" w:rsidP="00EF5938">
            <w:pPr>
              <w:tabs>
                <w:tab w:val="left" w:pos="6276"/>
              </w:tabs>
              <w:spacing w:line="360" w:lineRule="auto"/>
              <w:rPr>
                <w:rFonts w:ascii="Times New Roman" w:eastAsia="Calibri" w:hAnsi="Times New Roman"/>
                <w:sz w:val="20"/>
                <w:szCs w:val="20"/>
                <w:lang w:val="en-US"/>
              </w:rPr>
            </w:pPr>
            <w:r>
              <w:rPr>
                <w:rFonts w:ascii="Times New Roman" w:eastAsia="Calibri" w:hAnsi="Times New Roman"/>
                <w:sz w:val="20"/>
                <w:szCs w:val="20"/>
                <w:lang w:val="en-US"/>
              </w:rPr>
              <w:t>Annual</w:t>
            </w:r>
          </w:p>
        </w:tc>
      </w:tr>
      <w:tr w:rsidR="00EF5938" w:rsidRPr="00E94AF0" w14:paraId="4C4AF1AB" w14:textId="4C08C5DC" w:rsidTr="000D0C73">
        <w:tc>
          <w:tcPr>
            <w:tcW w:w="521" w:type="pct"/>
            <w:gridSpan w:val="2"/>
            <w:vAlign w:val="center"/>
          </w:tcPr>
          <w:p w14:paraId="7C8748C2" w14:textId="233F3E75" w:rsidR="00EF5938" w:rsidRPr="00823708" w:rsidRDefault="00EF5938" w:rsidP="00EF5938">
            <w:pPr>
              <w:tabs>
                <w:tab w:val="left" w:pos="6276"/>
              </w:tabs>
              <w:spacing w:line="360" w:lineRule="auto"/>
              <w:rPr>
                <w:rFonts w:ascii="Times New Roman" w:hAnsi="Times New Roman"/>
                <w:b/>
                <w:bCs/>
                <w:i/>
                <w:sz w:val="20"/>
                <w:szCs w:val="20"/>
              </w:rPr>
            </w:pPr>
            <w:r w:rsidRPr="00823708">
              <w:rPr>
                <w:rFonts w:ascii="Times New Roman" w:hAnsi="Times New Roman"/>
                <w:b/>
                <w:bCs/>
                <w:i/>
                <w:sz w:val="20"/>
                <w:szCs w:val="20"/>
              </w:rPr>
              <w:t xml:space="preserve">Intermediate Results Indicator </w:t>
            </w:r>
            <w:r w:rsidRPr="00823708">
              <w:rPr>
                <w:rFonts w:ascii="Times New Roman" w:hAnsi="Times New Roman"/>
                <w:b/>
                <w:bCs/>
                <w:i/>
                <w:sz w:val="20"/>
                <w:szCs w:val="20"/>
              </w:rPr>
              <w:lastRenderedPageBreak/>
              <w:t>Eleven</w:t>
            </w:r>
            <w:r w:rsidRPr="00823708">
              <w:rPr>
                <w:rFonts w:ascii="Times New Roman" w:hAnsi="Times New Roman"/>
                <w:sz w:val="20"/>
                <w:szCs w:val="20"/>
              </w:rPr>
              <w:t xml:space="preserve">: </w:t>
            </w:r>
            <w:r w:rsidRPr="00823708">
              <w:rPr>
                <w:rFonts w:ascii="Times New Roman" w:hAnsi="Times New Roman"/>
                <w:noProof/>
                <w:sz w:val="20"/>
                <w:szCs w:val="20"/>
              </w:rPr>
              <w:t xml:space="preserve">Number of international visitors to the country ( per year). </w:t>
            </w:r>
          </w:p>
        </w:tc>
        <w:tc>
          <w:tcPr>
            <w:tcW w:w="521" w:type="pct"/>
          </w:tcPr>
          <w:p w14:paraId="19F6F303" w14:textId="490C8D6E" w:rsidR="00EF5938" w:rsidRPr="00823708" w:rsidRDefault="00EF5938" w:rsidP="00EF5938">
            <w:pPr>
              <w:tabs>
                <w:tab w:val="left" w:pos="6276"/>
              </w:tabs>
              <w:spacing w:line="360" w:lineRule="auto"/>
              <w:rPr>
                <w:rFonts w:ascii="Times New Roman" w:hAnsi="Times New Roman"/>
                <w:sz w:val="20"/>
                <w:szCs w:val="20"/>
              </w:rPr>
            </w:pPr>
            <w:r w:rsidRPr="00823708">
              <w:rPr>
                <w:rFonts w:ascii="Times New Roman" w:hAnsi="Times New Roman"/>
                <w:sz w:val="20"/>
                <w:szCs w:val="20"/>
              </w:rPr>
              <w:lastRenderedPageBreak/>
              <w:t>Retain</w:t>
            </w:r>
          </w:p>
        </w:tc>
        <w:tc>
          <w:tcPr>
            <w:tcW w:w="365" w:type="pct"/>
            <w:gridSpan w:val="2"/>
          </w:tcPr>
          <w:p w14:paraId="6CFF30B6" w14:textId="09ABAC20" w:rsidR="00EF5938" w:rsidRPr="00823708" w:rsidRDefault="00EF5938" w:rsidP="00EF5938">
            <w:pPr>
              <w:tabs>
                <w:tab w:val="left" w:pos="6276"/>
              </w:tabs>
              <w:spacing w:line="360" w:lineRule="auto"/>
              <w:rPr>
                <w:rFonts w:ascii="Times New Roman" w:eastAsia="Calibri" w:hAnsi="Times New Roman"/>
                <w:sz w:val="20"/>
                <w:szCs w:val="20"/>
                <w:lang w:val="en-US"/>
              </w:rPr>
            </w:pPr>
            <w:r w:rsidRPr="00823708">
              <w:rPr>
                <w:rFonts w:ascii="Times New Roman" w:hAnsi="Times New Roman"/>
                <w:sz w:val="20"/>
                <w:szCs w:val="20"/>
              </w:rPr>
              <w:t>Number</w:t>
            </w:r>
          </w:p>
        </w:tc>
        <w:tc>
          <w:tcPr>
            <w:tcW w:w="974" w:type="pct"/>
            <w:gridSpan w:val="2"/>
          </w:tcPr>
          <w:p w14:paraId="006D37F3" w14:textId="1C638CDE" w:rsidR="00EF5938" w:rsidRPr="00823708" w:rsidRDefault="00EF5938" w:rsidP="00EF5938">
            <w:pPr>
              <w:tabs>
                <w:tab w:val="left" w:pos="6276"/>
              </w:tabs>
              <w:spacing w:line="360" w:lineRule="auto"/>
              <w:rPr>
                <w:rFonts w:ascii="Times New Roman" w:hAnsi="Times New Roman"/>
                <w:sz w:val="20"/>
                <w:szCs w:val="20"/>
              </w:rPr>
            </w:pPr>
            <w:r w:rsidRPr="00823708">
              <w:rPr>
                <w:rFonts w:ascii="Times New Roman" w:hAnsi="Times New Roman"/>
                <w:b/>
                <w:bCs/>
                <w:color w:val="000000"/>
                <w:sz w:val="20"/>
                <w:szCs w:val="20"/>
              </w:rPr>
              <w:t>International visitors</w:t>
            </w:r>
            <w:r w:rsidRPr="00823708">
              <w:rPr>
                <w:rFonts w:ascii="Times New Roman" w:hAnsi="Times New Roman"/>
                <w:color w:val="000000"/>
                <w:sz w:val="20"/>
                <w:szCs w:val="20"/>
              </w:rPr>
              <w:t xml:space="preserve"> mean </w:t>
            </w:r>
            <w:r w:rsidRPr="00823708">
              <w:rPr>
                <w:rFonts w:ascii="Times New Roman" w:hAnsi="Times New Roman"/>
                <w:sz w:val="20"/>
                <w:szCs w:val="20"/>
                <w:shd w:val="clear" w:color="auto" w:fill="FFFFFF"/>
              </w:rPr>
              <w:t xml:space="preserve">those (people) whose countries of residence are different from </w:t>
            </w:r>
            <w:r w:rsidRPr="00823708">
              <w:rPr>
                <w:rFonts w:ascii="Times New Roman" w:hAnsi="Times New Roman"/>
                <w:sz w:val="20"/>
                <w:szCs w:val="20"/>
                <w:shd w:val="clear" w:color="auto" w:fill="FFFFFF"/>
              </w:rPr>
              <w:lastRenderedPageBreak/>
              <w:t>Sierra Leone. They include Sierra Leonean nationals residing permanently abroad or tourists who come to Sierra Leone on business or vacation and who spends more than one night in private or hotel accommodation</w:t>
            </w:r>
          </w:p>
        </w:tc>
        <w:tc>
          <w:tcPr>
            <w:tcW w:w="450" w:type="pct"/>
          </w:tcPr>
          <w:p w14:paraId="4C92E2CC" w14:textId="1D11C617" w:rsidR="00EF5938" w:rsidRPr="00823708" w:rsidRDefault="00EF5938" w:rsidP="00EF5938">
            <w:pPr>
              <w:tabs>
                <w:tab w:val="left" w:pos="6276"/>
              </w:tabs>
              <w:spacing w:line="360" w:lineRule="auto"/>
              <w:rPr>
                <w:rFonts w:ascii="Times New Roman" w:hAnsi="Times New Roman"/>
                <w:sz w:val="20"/>
                <w:szCs w:val="20"/>
              </w:rPr>
            </w:pPr>
            <w:r w:rsidRPr="00823708">
              <w:rPr>
                <w:rFonts w:ascii="Times New Roman" w:hAnsi="Times New Roman"/>
                <w:sz w:val="20"/>
                <w:szCs w:val="20"/>
              </w:rPr>
              <w:lastRenderedPageBreak/>
              <w:t>No changes proposed to this indicator</w:t>
            </w:r>
          </w:p>
        </w:tc>
        <w:tc>
          <w:tcPr>
            <w:tcW w:w="264" w:type="pct"/>
          </w:tcPr>
          <w:p w14:paraId="14FCA83C" w14:textId="019A88BC" w:rsidR="00EF5938" w:rsidRPr="00823708" w:rsidRDefault="00EF5938" w:rsidP="00EF5938">
            <w:pPr>
              <w:tabs>
                <w:tab w:val="left" w:pos="6276"/>
              </w:tabs>
              <w:spacing w:line="360" w:lineRule="auto"/>
              <w:rPr>
                <w:rFonts w:ascii="Times New Roman" w:eastAsia="Calibri" w:hAnsi="Times New Roman"/>
                <w:sz w:val="20"/>
                <w:szCs w:val="20"/>
                <w:lang w:val="en-US"/>
              </w:rPr>
            </w:pPr>
            <w:r w:rsidRPr="00823708">
              <w:rPr>
                <w:rFonts w:ascii="Times New Roman" w:hAnsi="Times New Roman"/>
                <w:sz w:val="20"/>
                <w:szCs w:val="20"/>
              </w:rPr>
              <w:t>41,238</w:t>
            </w:r>
          </w:p>
        </w:tc>
        <w:tc>
          <w:tcPr>
            <w:tcW w:w="435" w:type="pct"/>
            <w:gridSpan w:val="2"/>
          </w:tcPr>
          <w:p w14:paraId="292181A3" w14:textId="272CD1F4" w:rsidR="00EF5938" w:rsidRPr="00823708" w:rsidRDefault="00EF5938" w:rsidP="00EF5938">
            <w:pPr>
              <w:tabs>
                <w:tab w:val="left" w:pos="6276"/>
              </w:tabs>
              <w:spacing w:line="360" w:lineRule="auto"/>
              <w:rPr>
                <w:rFonts w:ascii="Times New Roman" w:hAnsi="Times New Roman"/>
                <w:sz w:val="20"/>
                <w:szCs w:val="20"/>
              </w:rPr>
            </w:pPr>
            <w:r w:rsidRPr="00823708">
              <w:rPr>
                <w:rFonts w:ascii="Times New Roman" w:hAnsi="Times New Roman"/>
                <w:sz w:val="20"/>
                <w:szCs w:val="20"/>
              </w:rPr>
              <w:t>100,000</w:t>
            </w:r>
          </w:p>
        </w:tc>
        <w:tc>
          <w:tcPr>
            <w:tcW w:w="389" w:type="pct"/>
            <w:gridSpan w:val="2"/>
          </w:tcPr>
          <w:p w14:paraId="3BCED1DA" w14:textId="1FE5DDD0" w:rsidR="00EF5938" w:rsidRPr="00823708" w:rsidRDefault="00EF5938" w:rsidP="00EF5938">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202</w:t>
            </w:r>
            <w:r w:rsidR="00B54CF1">
              <w:rPr>
                <w:rFonts w:ascii="Times New Roman" w:eastAsia="Calibri" w:hAnsi="Times New Roman"/>
                <w:sz w:val="20"/>
                <w:szCs w:val="20"/>
                <w:lang w:val="en-US"/>
              </w:rPr>
              <w:t>4</w:t>
            </w:r>
            <w:r w:rsidRPr="00823708">
              <w:rPr>
                <w:rFonts w:ascii="Times New Roman" w:eastAsia="Calibri" w:hAnsi="Times New Roman"/>
                <w:sz w:val="20"/>
                <w:szCs w:val="20"/>
                <w:lang w:val="en-US"/>
              </w:rPr>
              <w:t xml:space="preserve">(year </w:t>
            </w:r>
            <w:r w:rsidR="00B54CF1">
              <w:rPr>
                <w:rFonts w:ascii="Times New Roman" w:eastAsia="Calibri" w:hAnsi="Times New Roman"/>
                <w:sz w:val="20"/>
                <w:szCs w:val="20"/>
                <w:lang w:val="en-US"/>
              </w:rPr>
              <w:t>4</w:t>
            </w:r>
            <w:r w:rsidRPr="00823708">
              <w:rPr>
                <w:rFonts w:ascii="Times New Roman" w:eastAsia="Calibri" w:hAnsi="Times New Roman"/>
                <w:sz w:val="20"/>
                <w:szCs w:val="20"/>
                <w:lang w:val="en-US"/>
              </w:rPr>
              <w:t>)</w:t>
            </w:r>
          </w:p>
        </w:tc>
        <w:tc>
          <w:tcPr>
            <w:tcW w:w="576" w:type="pct"/>
          </w:tcPr>
          <w:p w14:paraId="467BA890" w14:textId="22075360" w:rsidR="00EF5938" w:rsidRPr="00823708" w:rsidRDefault="00CF4B37" w:rsidP="00EF5938">
            <w:pPr>
              <w:tabs>
                <w:tab w:val="left" w:pos="6276"/>
              </w:tabs>
              <w:spacing w:line="360" w:lineRule="auto"/>
              <w:rPr>
                <w:rFonts w:ascii="Times New Roman" w:eastAsia="Calibri" w:hAnsi="Times New Roman"/>
                <w:sz w:val="20"/>
                <w:szCs w:val="20"/>
                <w:lang w:val="en-US"/>
              </w:rPr>
            </w:pPr>
            <w:r>
              <w:rPr>
                <w:rFonts w:ascii="Times New Roman" w:hAnsi="Times New Roman"/>
                <w:sz w:val="16"/>
                <w:szCs w:val="16"/>
              </w:rPr>
              <w:t>Immigration data - PCU</w:t>
            </w:r>
          </w:p>
        </w:tc>
        <w:tc>
          <w:tcPr>
            <w:tcW w:w="505" w:type="pct"/>
          </w:tcPr>
          <w:p w14:paraId="079B5667" w14:textId="604E6176" w:rsidR="00EF5938" w:rsidRPr="00823708" w:rsidRDefault="00CF4B37" w:rsidP="00EF5938">
            <w:pPr>
              <w:tabs>
                <w:tab w:val="left" w:pos="6276"/>
              </w:tabs>
              <w:spacing w:line="360" w:lineRule="auto"/>
              <w:rPr>
                <w:rFonts w:ascii="Times New Roman" w:eastAsia="Calibri" w:hAnsi="Times New Roman"/>
                <w:sz w:val="20"/>
                <w:szCs w:val="20"/>
                <w:lang w:val="en-US"/>
              </w:rPr>
            </w:pPr>
            <w:r>
              <w:rPr>
                <w:rFonts w:ascii="Times New Roman" w:eastAsia="Calibri" w:hAnsi="Times New Roman"/>
                <w:sz w:val="20"/>
                <w:szCs w:val="20"/>
                <w:lang w:val="en-US"/>
              </w:rPr>
              <w:t>Annual</w:t>
            </w:r>
          </w:p>
        </w:tc>
      </w:tr>
      <w:tr w:rsidR="00EF5938" w:rsidRPr="00E94AF0" w14:paraId="6860EAB4" w14:textId="4BE7CFF4" w:rsidTr="000D0C73">
        <w:tc>
          <w:tcPr>
            <w:tcW w:w="521" w:type="pct"/>
            <w:gridSpan w:val="2"/>
            <w:vAlign w:val="center"/>
          </w:tcPr>
          <w:p w14:paraId="05E38796" w14:textId="27DDC4D9" w:rsidR="00EF5938" w:rsidRPr="00823708" w:rsidRDefault="00EF5938" w:rsidP="00EF5938">
            <w:pPr>
              <w:tabs>
                <w:tab w:val="left" w:pos="6276"/>
              </w:tabs>
              <w:spacing w:line="360" w:lineRule="auto"/>
              <w:rPr>
                <w:rFonts w:ascii="Times New Roman" w:hAnsi="Times New Roman"/>
                <w:b/>
                <w:bCs/>
                <w:i/>
                <w:sz w:val="20"/>
                <w:szCs w:val="20"/>
              </w:rPr>
            </w:pPr>
            <w:r w:rsidRPr="00823708">
              <w:rPr>
                <w:rFonts w:ascii="Times New Roman" w:hAnsi="Times New Roman"/>
                <w:b/>
                <w:bCs/>
                <w:i/>
                <w:sz w:val="20"/>
                <w:szCs w:val="20"/>
              </w:rPr>
              <w:t>Intermediate Results Indicator Twelve</w:t>
            </w:r>
            <w:r w:rsidRPr="00823708">
              <w:rPr>
                <w:rFonts w:ascii="Times New Roman" w:hAnsi="Times New Roman"/>
                <w:sz w:val="20"/>
                <w:szCs w:val="20"/>
              </w:rPr>
              <w:t xml:space="preserve">: </w:t>
            </w:r>
            <w:r w:rsidRPr="00823708">
              <w:rPr>
                <w:rFonts w:ascii="Times New Roman" w:hAnsi="Times New Roman"/>
                <w:noProof/>
                <w:sz w:val="20"/>
                <w:szCs w:val="20"/>
              </w:rPr>
              <w:t>Number of  entrepreneurs that achieve first sales. Cumulative</w:t>
            </w:r>
          </w:p>
        </w:tc>
        <w:tc>
          <w:tcPr>
            <w:tcW w:w="521" w:type="pct"/>
          </w:tcPr>
          <w:p w14:paraId="64D33A18" w14:textId="6193D8AE" w:rsidR="00EF5938" w:rsidRPr="00823708" w:rsidRDefault="00EF5938" w:rsidP="00EF5938">
            <w:pPr>
              <w:tabs>
                <w:tab w:val="left" w:pos="6276"/>
              </w:tabs>
              <w:spacing w:line="360" w:lineRule="auto"/>
              <w:rPr>
                <w:rFonts w:ascii="Times New Roman" w:hAnsi="Times New Roman"/>
                <w:sz w:val="20"/>
                <w:szCs w:val="20"/>
              </w:rPr>
            </w:pPr>
            <w:r w:rsidRPr="00823708">
              <w:rPr>
                <w:rFonts w:ascii="Times New Roman" w:hAnsi="Times New Roman"/>
                <w:sz w:val="20"/>
                <w:szCs w:val="20"/>
              </w:rPr>
              <w:t>Retain</w:t>
            </w:r>
          </w:p>
        </w:tc>
        <w:tc>
          <w:tcPr>
            <w:tcW w:w="365" w:type="pct"/>
            <w:gridSpan w:val="2"/>
            <w:vAlign w:val="center"/>
          </w:tcPr>
          <w:p w14:paraId="04D533F4" w14:textId="31D57416" w:rsidR="00EF5938" w:rsidRPr="00823708" w:rsidRDefault="00EF5938" w:rsidP="00EF5938">
            <w:pPr>
              <w:tabs>
                <w:tab w:val="left" w:pos="6276"/>
              </w:tabs>
              <w:spacing w:line="360" w:lineRule="auto"/>
              <w:rPr>
                <w:rFonts w:ascii="Times New Roman" w:eastAsia="Calibri" w:hAnsi="Times New Roman"/>
                <w:sz w:val="20"/>
                <w:szCs w:val="20"/>
                <w:lang w:val="en-US"/>
              </w:rPr>
            </w:pPr>
            <w:r w:rsidRPr="00823708">
              <w:rPr>
                <w:rFonts w:ascii="Times New Roman" w:hAnsi="Times New Roman"/>
                <w:sz w:val="20"/>
                <w:szCs w:val="20"/>
              </w:rPr>
              <w:t>Number</w:t>
            </w:r>
          </w:p>
        </w:tc>
        <w:tc>
          <w:tcPr>
            <w:tcW w:w="974" w:type="pct"/>
            <w:gridSpan w:val="2"/>
          </w:tcPr>
          <w:p w14:paraId="50E70A7F" w14:textId="6D3C9E11" w:rsidR="00EF5938" w:rsidRPr="00823708" w:rsidRDefault="00EF5938" w:rsidP="000326CF">
            <w:pPr>
              <w:spacing w:line="360" w:lineRule="auto"/>
              <w:textAlignment w:val="baseline"/>
              <w:rPr>
                <w:rFonts w:ascii="Times New Roman" w:hAnsi="Times New Roman"/>
                <w:color w:val="000000"/>
                <w:sz w:val="20"/>
                <w:szCs w:val="20"/>
              </w:rPr>
            </w:pPr>
            <w:r w:rsidRPr="00823708">
              <w:rPr>
                <w:rFonts w:ascii="Times New Roman" w:hAnsi="Times New Roman"/>
                <w:b/>
                <w:bCs/>
                <w:color w:val="000000"/>
                <w:sz w:val="20"/>
                <w:szCs w:val="20"/>
              </w:rPr>
              <w:t>Entrepreneurs</w:t>
            </w:r>
            <w:r w:rsidRPr="00823708">
              <w:rPr>
                <w:rFonts w:ascii="Times New Roman" w:hAnsi="Times New Roman"/>
                <w:color w:val="000000"/>
                <w:sz w:val="20"/>
                <w:szCs w:val="20"/>
              </w:rPr>
              <w:t xml:space="preserve"> means businesses (start-up) with innovation, goods and services that will be supported by the project</w:t>
            </w:r>
          </w:p>
          <w:p w14:paraId="4A8A81F4" w14:textId="7A00307C" w:rsidR="00EF5938" w:rsidRPr="00823708" w:rsidRDefault="00EF5938" w:rsidP="000326CF">
            <w:pPr>
              <w:spacing w:line="360" w:lineRule="auto"/>
              <w:textAlignment w:val="baseline"/>
              <w:rPr>
                <w:rFonts w:ascii="Times New Roman" w:hAnsi="Times New Roman"/>
                <w:color w:val="000000"/>
                <w:sz w:val="20"/>
                <w:szCs w:val="20"/>
              </w:rPr>
            </w:pPr>
            <w:r w:rsidRPr="00823708">
              <w:rPr>
                <w:rFonts w:ascii="Times New Roman" w:hAnsi="Times New Roman"/>
                <w:b/>
                <w:bCs/>
                <w:color w:val="000000"/>
                <w:sz w:val="20"/>
                <w:szCs w:val="20"/>
              </w:rPr>
              <w:t xml:space="preserve"> First sales</w:t>
            </w:r>
            <w:r w:rsidRPr="00823708">
              <w:rPr>
                <w:rFonts w:ascii="Times New Roman" w:hAnsi="Times New Roman"/>
                <w:color w:val="000000"/>
                <w:sz w:val="20"/>
                <w:szCs w:val="20"/>
              </w:rPr>
              <w:t xml:space="preserve"> mean the first purchase</w:t>
            </w:r>
            <w:r w:rsidRPr="00823708">
              <w:rPr>
                <w:rFonts w:ascii="Times New Roman" w:hAnsi="Times New Roman"/>
                <w:color w:val="333333"/>
                <w:sz w:val="20"/>
                <w:szCs w:val="20"/>
                <w:shd w:val="clear" w:color="auto" w:fill="FFFFFF"/>
              </w:rPr>
              <w:t xml:space="preserve">, lease, transfer, </w:t>
            </w:r>
            <w:r w:rsidRPr="00823708">
              <w:rPr>
                <w:rFonts w:ascii="Times New Roman" w:hAnsi="Times New Roman"/>
                <w:color w:val="000000"/>
                <w:sz w:val="20"/>
                <w:szCs w:val="20"/>
              </w:rPr>
              <w:t>or distribution of any product, that is uniquely ascribed to a business (start-up) that is supported by SLEDP.</w:t>
            </w:r>
          </w:p>
          <w:p w14:paraId="48A45F06" w14:textId="77777777" w:rsidR="00EF5938" w:rsidRPr="00823708" w:rsidRDefault="00EF5938" w:rsidP="00EF5938">
            <w:pPr>
              <w:tabs>
                <w:tab w:val="left" w:pos="6276"/>
              </w:tabs>
              <w:spacing w:line="360" w:lineRule="auto"/>
              <w:rPr>
                <w:rFonts w:ascii="Times New Roman" w:hAnsi="Times New Roman"/>
                <w:sz w:val="20"/>
                <w:szCs w:val="20"/>
              </w:rPr>
            </w:pPr>
          </w:p>
        </w:tc>
        <w:tc>
          <w:tcPr>
            <w:tcW w:w="450" w:type="pct"/>
          </w:tcPr>
          <w:p w14:paraId="7EB08182" w14:textId="3753DD0D" w:rsidR="00EF5938" w:rsidRPr="00823708" w:rsidRDefault="00EF5938" w:rsidP="00EF5938">
            <w:pPr>
              <w:tabs>
                <w:tab w:val="left" w:pos="6276"/>
              </w:tabs>
              <w:spacing w:line="360" w:lineRule="auto"/>
              <w:rPr>
                <w:rFonts w:ascii="Times New Roman" w:hAnsi="Times New Roman"/>
                <w:sz w:val="20"/>
                <w:szCs w:val="20"/>
              </w:rPr>
            </w:pPr>
            <w:r w:rsidRPr="00823708">
              <w:rPr>
                <w:rFonts w:ascii="Times New Roman" w:hAnsi="Times New Roman"/>
                <w:sz w:val="20"/>
                <w:szCs w:val="20"/>
              </w:rPr>
              <w:t>No changes are proposed to this indicator</w:t>
            </w:r>
          </w:p>
        </w:tc>
        <w:tc>
          <w:tcPr>
            <w:tcW w:w="264" w:type="pct"/>
          </w:tcPr>
          <w:p w14:paraId="0236BC6F" w14:textId="790825F0" w:rsidR="00EF5938" w:rsidRPr="00823708" w:rsidRDefault="00EF5938" w:rsidP="00EF5938">
            <w:pPr>
              <w:tabs>
                <w:tab w:val="left" w:pos="6276"/>
              </w:tabs>
              <w:spacing w:line="360" w:lineRule="auto"/>
              <w:rPr>
                <w:rFonts w:ascii="Times New Roman" w:eastAsia="Calibri" w:hAnsi="Times New Roman"/>
                <w:sz w:val="20"/>
                <w:szCs w:val="20"/>
                <w:lang w:val="en-US"/>
              </w:rPr>
            </w:pPr>
            <w:r w:rsidRPr="00823708">
              <w:rPr>
                <w:rFonts w:ascii="Times New Roman" w:hAnsi="Times New Roman"/>
                <w:sz w:val="20"/>
                <w:szCs w:val="20"/>
              </w:rPr>
              <w:t>0</w:t>
            </w:r>
          </w:p>
        </w:tc>
        <w:tc>
          <w:tcPr>
            <w:tcW w:w="435" w:type="pct"/>
            <w:gridSpan w:val="2"/>
          </w:tcPr>
          <w:p w14:paraId="5DB340FA" w14:textId="084409C0" w:rsidR="00EF5938" w:rsidRPr="00823708" w:rsidRDefault="00EF5938" w:rsidP="00EF5938">
            <w:pPr>
              <w:tabs>
                <w:tab w:val="left" w:pos="6276"/>
              </w:tabs>
              <w:spacing w:line="360" w:lineRule="auto"/>
              <w:rPr>
                <w:rFonts w:ascii="Times New Roman" w:hAnsi="Times New Roman"/>
                <w:sz w:val="20"/>
                <w:szCs w:val="20"/>
              </w:rPr>
            </w:pPr>
            <w:r w:rsidRPr="00823708">
              <w:rPr>
                <w:rFonts w:ascii="Times New Roman" w:hAnsi="Times New Roman"/>
                <w:sz w:val="20"/>
                <w:szCs w:val="20"/>
                <w:highlight w:val="yellow"/>
              </w:rPr>
              <w:t>40</w:t>
            </w:r>
          </w:p>
        </w:tc>
        <w:tc>
          <w:tcPr>
            <w:tcW w:w="389" w:type="pct"/>
            <w:gridSpan w:val="2"/>
          </w:tcPr>
          <w:p w14:paraId="08E7A8EC" w14:textId="36EFD0FC" w:rsidR="00EF5938" w:rsidRPr="00823708" w:rsidRDefault="00EF5938" w:rsidP="00EF5938">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2025 (year 5)</w:t>
            </w:r>
          </w:p>
        </w:tc>
        <w:tc>
          <w:tcPr>
            <w:tcW w:w="576" w:type="pct"/>
          </w:tcPr>
          <w:p w14:paraId="580415C1" w14:textId="307EF438" w:rsidR="00EF5938" w:rsidRPr="00823708" w:rsidRDefault="00E51624" w:rsidP="00EF5938">
            <w:pPr>
              <w:tabs>
                <w:tab w:val="left" w:pos="6276"/>
              </w:tabs>
              <w:spacing w:line="360" w:lineRule="auto"/>
              <w:rPr>
                <w:rFonts w:ascii="Times New Roman" w:eastAsia="Calibri" w:hAnsi="Times New Roman"/>
                <w:sz w:val="20"/>
                <w:szCs w:val="20"/>
                <w:lang w:val="en-US"/>
              </w:rPr>
            </w:pPr>
            <w:r>
              <w:rPr>
                <w:rFonts w:ascii="Times New Roman" w:hAnsi="Times New Roman"/>
                <w:sz w:val="16"/>
                <w:szCs w:val="16"/>
              </w:rPr>
              <w:t xml:space="preserve">Incubators and accelerators’ </w:t>
            </w:r>
            <w:proofErr w:type="spellStart"/>
            <w:r>
              <w:rPr>
                <w:rFonts w:ascii="Times New Roman" w:hAnsi="Times New Roman"/>
                <w:sz w:val="16"/>
                <w:szCs w:val="16"/>
              </w:rPr>
              <w:t>reorts</w:t>
            </w:r>
            <w:proofErr w:type="spellEnd"/>
            <w:r>
              <w:rPr>
                <w:rFonts w:ascii="Times New Roman" w:hAnsi="Times New Roman"/>
                <w:sz w:val="16"/>
                <w:szCs w:val="16"/>
              </w:rPr>
              <w:t xml:space="preserve">, </w:t>
            </w:r>
            <w:r w:rsidR="00106F19">
              <w:rPr>
                <w:rFonts w:ascii="Times New Roman" w:hAnsi="Times New Roman"/>
                <w:sz w:val="16"/>
                <w:szCs w:val="16"/>
              </w:rPr>
              <w:t>r-PCU</w:t>
            </w:r>
          </w:p>
        </w:tc>
        <w:tc>
          <w:tcPr>
            <w:tcW w:w="505" w:type="pct"/>
          </w:tcPr>
          <w:p w14:paraId="17219517" w14:textId="3A45A548" w:rsidR="00EF5938" w:rsidRPr="00823708" w:rsidRDefault="00106F19" w:rsidP="00EF5938">
            <w:pPr>
              <w:tabs>
                <w:tab w:val="left" w:pos="6276"/>
              </w:tabs>
              <w:spacing w:line="360" w:lineRule="auto"/>
              <w:rPr>
                <w:rFonts w:ascii="Times New Roman" w:eastAsia="Calibri" w:hAnsi="Times New Roman"/>
                <w:sz w:val="20"/>
                <w:szCs w:val="20"/>
                <w:lang w:val="en-US"/>
              </w:rPr>
            </w:pPr>
            <w:r>
              <w:rPr>
                <w:rFonts w:ascii="Times New Roman" w:eastAsia="Calibri" w:hAnsi="Times New Roman"/>
                <w:sz w:val="20"/>
                <w:szCs w:val="20"/>
                <w:lang w:val="en-US"/>
              </w:rPr>
              <w:t>Annual</w:t>
            </w:r>
          </w:p>
        </w:tc>
      </w:tr>
      <w:tr w:rsidR="00EF5938" w:rsidRPr="00E94AF0" w14:paraId="05004A9D" w14:textId="2BDB505E" w:rsidTr="000D0C73">
        <w:tc>
          <w:tcPr>
            <w:tcW w:w="521" w:type="pct"/>
            <w:gridSpan w:val="2"/>
            <w:vAlign w:val="center"/>
          </w:tcPr>
          <w:p w14:paraId="469FE42A" w14:textId="1825428E" w:rsidR="00EF5938" w:rsidRPr="00823708" w:rsidRDefault="00EF5938" w:rsidP="00EF5938">
            <w:pPr>
              <w:tabs>
                <w:tab w:val="left" w:pos="6276"/>
              </w:tabs>
              <w:spacing w:line="360" w:lineRule="auto"/>
              <w:rPr>
                <w:rFonts w:ascii="Times New Roman" w:hAnsi="Times New Roman"/>
                <w:b/>
                <w:bCs/>
                <w:i/>
                <w:sz w:val="20"/>
                <w:szCs w:val="20"/>
              </w:rPr>
            </w:pPr>
            <w:r w:rsidRPr="00823708">
              <w:rPr>
                <w:rFonts w:ascii="Times New Roman" w:hAnsi="Times New Roman"/>
                <w:b/>
                <w:bCs/>
                <w:i/>
                <w:sz w:val="20"/>
                <w:szCs w:val="20"/>
              </w:rPr>
              <w:t>Sub indicator</w:t>
            </w:r>
            <w:r w:rsidRPr="00823708">
              <w:rPr>
                <w:rFonts w:ascii="Times New Roman" w:hAnsi="Times New Roman"/>
                <w:b/>
                <w:bCs/>
                <w:sz w:val="20"/>
                <w:szCs w:val="20"/>
              </w:rPr>
              <w:t>:</w:t>
            </w:r>
            <w:r w:rsidRPr="00823708">
              <w:rPr>
                <w:rFonts w:ascii="Times New Roman" w:hAnsi="Times New Roman"/>
                <w:sz w:val="20"/>
                <w:szCs w:val="20"/>
              </w:rPr>
              <w:t xml:space="preserve"> Number of new entrepreneurs who are women supported by the project that achieve first sales. Cumulative</w:t>
            </w:r>
          </w:p>
        </w:tc>
        <w:tc>
          <w:tcPr>
            <w:tcW w:w="521" w:type="pct"/>
          </w:tcPr>
          <w:p w14:paraId="4663E913" w14:textId="27EEC03D" w:rsidR="00EF5938" w:rsidRPr="00823708" w:rsidRDefault="00EF5938" w:rsidP="00EF5938">
            <w:pPr>
              <w:tabs>
                <w:tab w:val="left" w:pos="6276"/>
              </w:tabs>
              <w:spacing w:line="360" w:lineRule="auto"/>
              <w:rPr>
                <w:rFonts w:ascii="Times New Roman" w:hAnsi="Times New Roman"/>
                <w:sz w:val="20"/>
                <w:szCs w:val="20"/>
              </w:rPr>
            </w:pPr>
            <w:r w:rsidRPr="00823708">
              <w:rPr>
                <w:rFonts w:ascii="Times New Roman" w:hAnsi="Times New Roman"/>
                <w:sz w:val="20"/>
                <w:szCs w:val="20"/>
              </w:rPr>
              <w:t>Percent of new entrepreneurs who are women supported by the project that achieve first sales. Cumulative</w:t>
            </w:r>
          </w:p>
        </w:tc>
        <w:tc>
          <w:tcPr>
            <w:tcW w:w="365" w:type="pct"/>
            <w:gridSpan w:val="2"/>
            <w:vAlign w:val="center"/>
          </w:tcPr>
          <w:p w14:paraId="7F010981" w14:textId="7FEC765B" w:rsidR="00EF5938" w:rsidRPr="00823708" w:rsidRDefault="00EF5938" w:rsidP="00EF5938">
            <w:pPr>
              <w:tabs>
                <w:tab w:val="left" w:pos="6276"/>
              </w:tabs>
              <w:spacing w:line="360" w:lineRule="auto"/>
              <w:rPr>
                <w:rFonts w:ascii="Times New Roman" w:eastAsia="Calibri" w:hAnsi="Times New Roman"/>
                <w:sz w:val="20"/>
                <w:szCs w:val="20"/>
                <w:lang w:val="en-US"/>
              </w:rPr>
            </w:pPr>
            <w:r w:rsidRPr="00823708">
              <w:rPr>
                <w:rFonts w:ascii="Times New Roman" w:hAnsi="Times New Roman"/>
                <w:sz w:val="20"/>
                <w:szCs w:val="20"/>
              </w:rPr>
              <w:t>Number</w:t>
            </w:r>
          </w:p>
        </w:tc>
        <w:tc>
          <w:tcPr>
            <w:tcW w:w="974" w:type="pct"/>
            <w:gridSpan w:val="2"/>
          </w:tcPr>
          <w:p w14:paraId="3FF14F24" w14:textId="33EAFAC0" w:rsidR="00EF5938" w:rsidRPr="00823708" w:rsidRDefault="00EF5938" w:rsidP="00EF5938">
            <w:pPr>
              <w:tabs>
                <w:tab w:val="left" w:pos="6276"/>
              </w:tabs>
              <w:spacing w:line="360" w:lineRule="auto"/>
              <w:rPr>
                <w:rFonts w:ascii="Times New Roman" w:hAnsi="Times New Roman"/>
                <w:sz w:val="20"/>
                <w:szCs w:val="20"/>
              </w:rPr>
            </w:pPr>
            <w:r w:rsidRPr="00823708">
              <w:rPr>
                <w:rFonts w:ascii="Times New Roman" w:hAnsi="Times New Roman"/>
                <w:sz w:val="20"/>
                <w:szCs w:val="20"/>
              </w:rPr>
              <w:t>Same as above</w:t>
            </w:r>
          </w:p>
        </w:tc>
        <w:tc>
          <w:tcPr>
            <w:tcW w:w="450" w:type="pct"/>
          </w:tcPr>
          <w:p w14:paraId="5C4FEE31" w14:textId="5C08BF67" w:rsidR="00EF5938" w:rsidRPr="00823708" w:rsidRDefault="00EF5938" w:rsidP="00EF5938">
            <w:pPr>
              <w:tabs>
                <w:tab w:val="left" w:pos="6276"/>
              </w:tabs>
              <w:spacing w:line="360" w:lineRule="auto"/>
              <w:rPr>
                <w:rFonts w:ascii="Times New Roman" w:hAnsi="Times New Roman"/>
                <w:sz w:val="20"/>
                <w:szCs w:val="20"/>
              </w:rPr>
            </w:pPr>
            <w:r w:rsidRPr="00823708">
              <w:rPr>
                <w:rFonts w:ascii="Times New Roman" w:hAnsi="Times New Roman"/>
                <w:sz w:val="20"/>
                <w:szCs w:val="20"/>
              </w:rPr>
              <w:t xml:space="preserve">No changes are proposed to </w:t>
            </w:r>
            <w:proofErr w:type="gramStart"/>
            <w:r w:rsidRPr="00823708">
              <w:rPr>
                <w:rFonts w:ascii="Times New Roman" w:hAnsi="Times New Roman"/>
                <w:sz w:val="20"/>
                <w:szCs w:val="20"/>
              </w:rPr>
              <w:t>this  sub</w:t>
            </w:r>
            <w:proofErr w:type="gramEnd"/>
            <w:r w:rsidRPr="00823708">
              <w:rPr>
                <w:rFonts w:ascii="Times New Roman" w:hAnsi="Times New Roman"/>
                <w:sz w:val="20"/>
                <w:szCs w:val="20"/>
              </w:rPr>
              <w:t>-indicator</w:t>
            </w:r>
          </w:p>
        </w:tc>
        <w:tc>
          <w:tcPr>
            <w:tcW w:w="264" w:type="pct"/>
          </w:tcPr>
          <w:p w14:paraId="65D6896E" w14:textId="64DE51B4" w:rsidR="00EF5938" w:rsidRPr="00823708" w:rsidRDefault="00EF5938" w:rsidP="00EF5938">
            <w:pPr>
              <w:tabs>
                <w:tab w:val="left" w:pos="6276"/>
              </w:tabs>
              <w:spacing w:line="360" w:lineRule="auto"/>
              <w:rPr>
                <w:rFonts w:ascii="Times New Roman" w:eastAsia="Calibri" w:hAnsi="Times New Roman"/>
                <w:sz w:val="20"/>
                <w:szCs w:val="20"/>
                <w:lang w:val="en-US"/>
              </w:rPr>
            </w:pPr>
            <w:r w:rsidRPr="00823708">
              <w:rPr>
                <w:rFonts w:ascii="Times New Roman" w:hAnsi="Times New Roman"/>
                <w:sz w:val="20"/>
                <w:szCs w:val="20"/>
              </w:rPr>
              <w:t>0</w:t>
            </w:r>
          </w:p>
        </w:tc>
        <w:tc>
          <w:tcPr>
            <w:tcW w:w="435" w:type="pct"/>
            <w:gridSpan w:val="2"/>
          </w:tcPr>
          <w:p w14:paraId="1D2E548B" w14:textId="2D857786" w:rsidR="00EF5938" w:rsidRPr="00823708" w:rsidRDefault="00EF5938" w:rsidP="00EF5938">
            <w:pPr>
              <w:tabs>
                <w:tab w:val="left" w:pos="6276"/>
              </w:tabs>
              <w:spacing w:line="360" w:lineRule="auto"/>
              <w:rPr>
                <w:rFonts w:ascii="Times New Roman" w:hAnsi="Times New Roman"/>
                <w:sz w:val="20"/>
                <w:szCs w:val="20"/>
              </w:rPr>
            </w:pPr>
            <w:r w:rsidRPr="00823708">
              <w:rPr>
                <w:rFonts w:ascii="Times New Roman" w:hAnsi="Times New Roman"/>
                <w:sz w:val="20"/>
                <w:szCs w:val="20"/>
              </w:rPr>
              <w:t>15</w:t>
            </w:r>
          </w:p>
        </w:tc>
        <w:tc>
          <w:tcPr>
            <w:tcW w:w="389" w:type="pct"/>
            <w:gridSpan w:val="2"/>
          </w:tcPr>
          <w:p w14:paraId="72632CA1" w14:textId="122F4C1C" w:rsidR="00EF5938" w:rsidRPr="00823708" w:rsidRDefault="00EF5938" w:rsidP="00EF5938">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2025 (year 5)</w:t>
            </w:r>
          </w:p>
        </w:tc>
        <w:tc>
          <w:tcPr>
            <w:tcW w:w="576" w:type="pct"/>
          </w:tcPr>
          <w:p w14:paraId="164D4C9A" w14:textId="116BC39D" w:rsidR="00EF5938" w:rsidRPr="00823708" w:rsidRDefault="00E51624" w:rsidP="00EF5938">
            <w:pPr>
              <w:tabs>
                <w:tab w:val="left" w:pos="6276"/>
              </w:tabs>
              <w:spacing w:line="360" w:lineRule="auto"/>
              <w:rPr>
                <w:rFonts w:ascii="Times New Roman" w:eastAsia="Calibri" w:hAnsi="Times New Roman"/>
                <w:sz w:val="20"/>
                <w:szCs w:val="20"/>
                <w:lang w:val="en-US"/>
              </w:rPr>
            </w:pPr>
            <w:r>
              <w:rPr>
                <w:rFonts w:ascii="Times New Roman" w:hAnsi="Times New Roman"/>
                <w:sz w:val="16"/>
                <w:szCs w:val="16"/>
              </w:rPr>
              <w:t xml:space="preserve">Incubators and accelerators’ </w:t>
            </w:r>
            <w:proofErr w:type="spellStart"/>
            <w:r>
              <w:rPr>
                <w:rFonts w:ascii="Times New Roman" w:hAnsi="Times New Roman"/>
                <w:sz w:val="16"/>
                <w:szCs w:val="16"/>
              </w:rPr>
              <w:t>reports</w:t>
            </w:r>
            <w:r w:rsidR="00106F19">
              <w:rPr>
                <w:rFonts w:ascii="Times New Roman" w:hAnsi="Times New Roman"/>
                <w:sz w:val="16"/>
                <w:szCs w:val="16"/>
              </w:rPr>
              <w:t>PCU</w:t>
            </w:r>
            <w:proofErr w:type="spellEnd"/>
          </w:p>
        </w:tc>
        <w:tc>
          <w:tcPr>
            <w:tcW w:w="505" w:type="pct"/>
          </w:tcPr>
          <w:p w14:paraId="17A703BD" w14:textId="0692B848" w:rsidR="00EF5938" w:rsidRPr="00823708" w:rsidRDefault="00106F19" w:rsidP="00EF5938">
            <w:pPr>
              <w:tabs>
                <w:tab w:val="left" w:pos="6276"/>
              </w:tabs>
              <w:spacing w:line="360" w:lineRule="auto"/>
              <w:rPr>
                <w:rFonts w:ascii="Times New Roman" w:eastAsia="Calibri" w:hAnsi="Times New Roman"/>
                <w:sz w:val="20"/>
                <w:szCs w:val="20"/>
                <w:lang w:val="en-US"/>
              </w:rPr>
            </w:pPr>
            <w:r>
              <w:rPr>
                <w:rFonts w:ascii="Times New Roman" w:eastAsia="Calibri" w:hAnsi="Times New Roman"/>
                <w:sz w:val="20"/>
                <w:szCs w:val="20"/>
                <w:lang w:val="en-US"/>
              </w:rPr>
              <w:t>Annual</w:t>
            </w:r>
          </w:p>
        </w:tc>
      </w:tr>
      <w:tr w:rsidR="00BB306B" w:rsidRPr="00E94AF0" w14:paraId="7F1F68EC" w14:textId="42DC8DC1" w:rsidTr="000D0C73">
        <w:tc>
          <w:tcPr>
            <w:tcW w:w="521" w:type="pct"/>
            <w:gridSpan w:val="2"/>
          </w:tcPr>
          <w:p w14:paraId="2AA3ABFA" w14:textId="24FD6692" w:rsidR="00BB306B" w:rsidRPr="00823708" w:rsidRDefault="00BB306B" w:rsidP="00BB306B">
            <w:pPr>
              <w:tabs>
                <w:tab w:val="left" w:pos="6276"/>
              </w:tabs>
              <w:spacing w:line="360" w:lineRule="auto"/>
              <w:rPr>
                <w:rFonts w:ascii="Times New Roman" w:hAnsi="Times New Roman"/>
                <w:b/>
                <w:bCs/>
                <w:i/>
                <w:sz w:val="20"/>
                <w:szCs w:val="20"/>
              </w:rPr>
            </w:pPr>
            <w:r w:rsidRPr="00823708">
              <w:rPr>
                <w:rFonts w:ascii="Times New Roman" w:hAnsi="Times New Roman"/>
                <w:b/>
                <w:bCs/>
                <w:i/>
                <w:sz w:val="20"/>
                <w:szCs w:val="20"/>
              </w:rPr>
              <w:lastRenderedPageBreak/>
              <w:t>Intermediate Results Indicator Thirteen</w:t>
            </w:r>
            <w:r w:rsidRPr="00823708">
              <w:rPr>
                <w:rFonts w:ascii="Times New Roman" w:hAnsi="Times New Roman"/>
                <w:b/>
                <w:bCs/>
                <w:sz w:val="20"/>
                <w:szCs w:val="20"/>
              </w:rPr>
              <w:t>:</w:t>
            </w:r>
            <w:r w:rsidRPr="00823708">
              <w:rPr>
                <w:rFonts w:ascii="Times New Roman" w:hAnsi="Times New Roman"/>
                <w:sz w:val="20"/>
                <w:szCs w:val="20"/>
              </w:rPr>
              <w:t xml:space="preserve"> Number of new entrepreneurs who participated in hackathons, trainings, pitch nights and other activities organized by entrepreneurship institutions supported by the project. Cumulative</w:t>
            </w:r>
          </w:p>
        </w:tc>
        <w:tc>
          <w:tcPr>
            <w:tcW w:w="521" w:type="pct"/>
          </w:tcPr>
          <w:p w14:paraId="20B79D1B" w14:textId="744709E5" w:rsidR="00BB306B" w:rsidRPr="00823708" w:rsidRDefault="00BB306B" w:rsidP="00BB306B">
            <w:pPr>
              <w:tabs>
                <w:tab w:val="left" w:pos="6276"/>
              </w:tabs>
              <w:spacing w:line="360" w:lineRule="auto"/>
              <w:rPr>
                <w:rFonts w:ascii="Times New Roman" w:hAnsi="Times New Roman"/>
                <w:sz w:val="20"/>
                <w:szCs w:val="20"/>
              </w:rPr>
            </w:pPr>
            <w:r w:rsidRPr="00823708">
              <w:rPr>
                <w:rFonts w:ascii="Times New Roman" w:hAnsi="Times New Roman"/>
                <w:sz w:val="20"/>
                <w:szCs w:val="20"/>
              </w:rPr>
              <w:t>Retain</w:t>
            </w:r>
          </w:p>
        </w:tc>
        <w:tc>
          <w:tcPr>
            <w:tcW w:w="365" w:type="pct"/>
            <w:gridSpan w:val="2"/>
          </w:tcPr>
          <w:p w14:paraId="64095A9A" w14:textId="01F14A2F" w:rsidR="00BB306B" w:rsidRPr="00823708" w:rsidRDefault="00BB306B" w:rsidP="00BB306B">
            <w:pPr>
              <w:tabs>
                <w:tab w:val="left" w:pos="6276"/>
              </w:tabs>
              <w:spacing w:line="360" w:lineRule="auto"/>
              <w:rPr>
                <w:rFonts w:ascii="Times New Roman" w:eastAsia="Calibri" w:hAnsi="Times New Roman"/>
                <w:sz w:val="20"/>
                <w:szCs w:val="20"/>
                <w:lang w:val="en-US"/>
              </w:rPr>
            </w:pPr>
            <w:r w:rsidRPr="00823708">
              <w:rPr>
                <w:rFonts w:ascii="Times New Roman" w:hAnsi="Times New Roman"/>
                <w:sz w:val="20"/>
                <w:szCs w:val="20"/>
              </w:rPr>
              <w:t>Number</w:t>
            </w:r>
          </w:p>
        </w:tc>
        <w:tc>
          <w:tcPr>
            <w:tcW w:w="974" w:type="pct"/>
            <w:gridSpan w:val="2"/>
          </w:tcPr>
          <w:p w14:paraId="574D2821" w14:textId="509D3750" w:rsidR="00BB306B" w:rsidRPr="00823708" w:rsidRDefault="00BB306B" w:rsidP="001B3E31">
            <w:pPr>
              <w:spacing w:line="360" w:lineRule="auto"/>
              <w:textAlignment w:val="baseline"/>
              <w:rPr>
                <w:rFonts w:ascii="Times New Roman" w:hAnsi="Times New Roman"/>
                <w:sz w:val="20"/>
                <w:szCs w:val="20"/>
              </w:rPr>
            </w:pPr>
            <w:r w:rsidRPr="00823708">
              <w:rPr>
                <w:rFonts w:ascii="Times New Roman" w:hAnsi="Times New Roman"/>
                <w:b/>
                <w:bCs/>
                <w:sz w:val="20"/>
                <w:szCs w:val="20"/>
              </w:rPr>
              <w:t>New entrepreneurs</w:t>
            </w:r>
            <w:r w:rsidRPr="00823708">
              <w:rPr>
                <w:rFonts w:ascii="Times New Roman" w:hAnsi="Times New Roman"/>
                <w:sz w:val="20"/>
                <w:szCs w:val="20"/>
              </w:rPr>
              <w:t> mean new businesses (start-ups/SMEs) with innovation, goods and services that will be supported by the project</w:t>
            </w:r>
          </w:p>
          <w:p w14:paraId="46094C8F" w14:textId="77777777" w:rsidR="00BB306B" w:rsidRPr="00823708" w:rsidRDefault="00BB306B" w:rsidP="001B3E31">
            <w:pPr>
              <w:spacing w:line="360" w:lineRule="auto"/>
              <w:textAlignment w:val="baseline"/>
              <w:rPr>
                <w:rFonts w:ascii="Times New Roman" w:hAnsi="Times New Roman"/>
                <w:sz w:val="20"/>
                <w:szCs w:val="20"/>
              </w:rPr>
            </w:pPr>
          </w:p>
          <w:p w14:paraId="6DCAEA3B" w14:textId="77777777" w:rsidR="00BB306B" w:rsidRPr="00823708" w:rsidRDefault="00BB306B" w:rsidP="001B3E31">
            <w:pPr>
              <w:spacing w:line="360" w:lineRule="auto"/>
              <w:textAlignment w:val="baseline"/>
              <w:rPr>
                <w:rFonts w:ascii="Times New Roman" w:hAnsi="Times New Roman"/>
                <w:sz w:val="20"/>
                <w:szCs w:val="20"/>
              </w:rPr>
            </w:pPr>
            <w:r w:rsidRPr="00823708">
              <w:rPr>
                <w:rFonts w:ascii="Times New Roman" w:hAnsi="Times New Roman"/>
                <w:b/>
                <w:bCs/>
                <w:sz w:val="20"/>
                <w:szCs w:val="20"/>
              </w:rPr>
              <w:t>hackathons</w:t>
            </w:r>
            <w:r w:rsidRPr="00823708">
              <w:rPr>
                <w:rFonts w:ascii="Times New Roman" w:hAnsi="Times New Roman"/>
                <w:sz w:val="20"/>
                <w:szCs w:val="20"/>
              </w:rPr>
              <w:t> refer to events that last from one day to one week that are organized by selected entrepreneurship institutions wherein programmers, entrepreneurs, students come together over a short period of time to share ideas on products. The idea mis for each developer to work and share freely ideas and experiences as they relate to any of the product.</w:t>
            </w:r>
          </w:p>
          <w:p w14:paraId="1C88C2EF" w14:textId="77777777" w:rsidR="00BB306B" w:rsidRPr="00823708" w:rsidRDefault="00BB306B" w:rsidP="001B3E31">
            <w:pPr>
              <w:spacing w:line="360" w:lineRule="auto"/>
              <w:textAlignment w:val="baseline"/>
              <w:rPr>
                <w:rFonts w:ascii="Times New Roman" w:hAnsi="Times New Roman"/>
                <w:sz w:val="20"/>
                <w:szCs w:val="20"/>
              </w:rPr>
            </w:pPr>
            <w:r w:rsidRPr="00823708">
              <w:rPr>
                <w:rFonts w:ascii="Times New Roman" w:hAnsi="Times New Roman"/>
                <w:b/>
                <w:bCs/>
                <w:sz w:val="20"/>
                <w:szCs w:val="20"/>
              </w:rPr>
              <w:t>Trainings</w:t>
            </w:r>
            <w:r w:rsidRPr="00823708">
              <w:rPr>
                <w:rFonts w:ascii="Times New Roman" w:hAnsi="Times New Roman"/>
                <w:sz w:val="20"/>
                <w:szCs w:val="20"/>
              </w:rPr>
              <w:t xml:space="preserve"> mean all processes of learning or being conditioned to something new. This includes all capacity building activities like site visits, coaching </w:t>
            </w:r>
          </w:p>
          <w:p w14:paraId="45AB1B13" w14:textId="77777777" w:rsidR="00BB306B" w:rsidRPr="00823708" w:rsidRDefault="00BB306B" w:rsidP="001B3E31">
            <w:pPr>
              <w:spacing w:line="360" w:lineRule="auto"/>
              <w:textAlignment w:val="baseline"/>
              <w:rPr>
                <w:rFonts w:ascii="Times New Roman" w:hAnsi="Times New Roman"/>
                <w:sz w:val="20"/>
                <w:szCs w:val="20"/>
              </w:rPr>
            </w:pPr>
            <w:r w:rsidRPr="00823708">
              <w:rPr>
                <w:rFonts w:ascii="Times New Roman" w:hAnsi="Times New Roman"/>
                <w:b/>
                <w:bCs/>
                <w:sz w:val="20"/>
                <w:szCs w:val="20"/>
              </w:rPr>
              <w:t>pitch nights</w:t>
            </w:r>
            <w:r w:rsidRPr="00823708">
              <w:rPr>
                <w:rFonts w:ascii="Times New Roman" w:hAnsi="Times New Roman"/>
                <w:sz w:val="20"/>
                <w:szCs w:val="20"/>
              </w:rPr>
              <w:t xml:space="preserve"> refer to events where entrepreneurs will attend to provide holistic view of their business to a larger </w:t>
            </w:r>
            <w:r w:rsidRPr="00823708">
              <w:rPr>
                <w:rFonts w:ascii="Times New Roman" w:hAnsi="Times New Roman"/>
                <w:sz w:val="20"/>
                <w:szCs w:val="20"/>
              </w:rPr>
              <w:lastRenderedPageBreak/>
              <w:t>entrepreneurship community. The events provide the opportunity to present investment ready businesses to a wider business community.</w:t>
            </w:r>
          </w:p>
          <w:p w14:paraId="726CDA70" w14:textId="503A6FFC" w:rsidR="00BB306B" w:rsidRPr="00823708" w:rsidRDefault="00BB306B" w:rsidP="001B3E31">
            <w:pPr>
              <w:tabs>
                <w:tab w:val="left" w:pos="6276"/>
              </w:tabs>
              <w:spacing w:line="360" w:lineRule="auto"/>
              <w:rPr>
                <w:rFonts w:ascii="Times New Roman" w:hAnsi="Times New Roman"/>
                <w:sz w:val="20"/>
                <w:szCs w:val="20"/>
              </w:rPr>
            </w:pPr>
            <w:r w:rsidRPr="00823708">
              <w:rPr>
                <w:rFonts w:ascii="Times New Roman" w:hAnsi="Times New Roman"/>
                <w:b/>
                <w:bCs/>
                <w:sz w:val="20"/>
                <w:szCs w:val="20"/>
              </w:rPr>
              <w:t>Entrepreneurship institutions</w:t>
            </w:r>
            <w:r w:rsidRPr="00823708">
              <w:rPr>
                <w:rFonts w:ascii="Times New Roman" w:hAnsi="Times New Roman"/>
                <w:b/>
                <w:bCs/>
                <w:sz w:val="20"/>
                <w:szCs w:val="20"/>
                <w:shd w:val="clear" w:color="auto" w:fill="FFFFFF"/>
              </w:rPr>
              <w:t xml:space="preserve"> are </w:t>
            </w:r>
            <w:r w:rsidRPr="00823708">
              <w:rPr>
                <w:rFonts w:ascii="Times New Roman" w:hAnsi="Times New Roman"/>
                <w:sz w:val="20"/>
                <w:szCs w:val="20"/>
                <w:shd w:val="clear" w:color="auto" w:fill="FFFFFF"/>
              </w:rPr>
              <w:t>described as institutions who put effort into establishing and reorganizing structures to exploit economic opportunities that are not feasible within the status quo. They train students into thinking strategically and innovating ideas and activities that will contribute to a productive ecosystem.</w:t>
            </w:r>
          </w:p>
        </w:tc>
        <w:tc>
          <w:tcPr>
            <w:tcW w:w="450" w:type="pct"/>
          </w:tcPr>
          <w:p w14:paraId="1968C5AC" w14:textId="3FB18565" w:rsidR="00BB306B" w:rsidRPr="00823708" w:rsidRDefault="00BB306B" w:rsidP="00BB306B">
            <w:pPr>
              <w:tabs>
                <w:tab w:val="left" w:pos="6276"/>
              </w:tabs>
              <w:spacing w:line="360" w:lineRule="auto"/>
              <w:rPr>
                <w:rFonts w:ascii="Times New Roman" w:hAnsi="Times New Roman"/>
                <w:sz w:val="20"/>
                <w:szCs w:val="20"/>
              </w:rPr>
            </w:pPr>
            <w:r w:rsidRPr="00823708">
              <w:rPr>
                <w:rFonts w:ascii="Times New Roman" w:hAnsi="Times New Roman"/>
                <w:sz w:val="20"/>
                <w:szCs w:val="20"/>
              </w:rPr>
              <w:lastRenderedPageBreak/>
              <w:t>No changes are proposed to this indicator. The original target was 250. We propose to increase to 300</w:t>
            </w:r>
          </w:p>
        </w:tc>
        <w:tc>
          <w:tcPr>
            <w:tcW w:w="264" w:type="pct"/>
          </w:tcPr>
          <w:p w14:paraId="55E5BC68" w14:textId="2775EF5F" w:rsidR="00BB306B" w:rsidRPr="00823708" w:rsidRDefault="00BB306B" w:rsidP="00BB306B">
            <w:pPr>
              <w:tabs>
                <w:tab w:val="left" w:pos="6276"/>
              </w:tabs>
              <w:spacing w:line="360" w:lineRule="auto"/>
              <w:rPr>
                <w:rFonts w:ascii="Times New Roman" w:eastAsia="Calibri" w:hAnsi="Times New Roman"/>
                <w:sz w:val="20"/>
                <w:szCs w:val="20"/>
                <w:lang w:val="en-US"/>
              </w:rPr>
            </w:pPr>
            <w:r w:rsidRPr="00823708">
              <w:rPr>
                <w:rFonts w:ascii="Times New Roman" w:hAnsi="Times New Roman"/>
                <w:sz w:val="20"/>
                <w:szCs w:val="20"/>
              </w:rPr>
              <w:t>0</w:t>
            </w:r>
          </w:p>
        </w:tc>
        <w:tc>
          <w:tcPr>
            <w:tcW w:w="435" w:type="pct"/>
            <w:gridSpan w:val="2"/>
          </w:tcPr>
          <w:p w14:paraId="18D56449" w14:textId="03AAD9A8" w:rsidR="00BB306B" w:rsidRPr="00823708" w:rsidRDefault="00BB306B" w:rsidP="00BB306B">
            <w:pPr>
              <w:tabs>
                <w:tab w:val="left" w:pos="6276"/>
              </w:tabs>
              <w:spacing w:line="360" w:lineRule="auto"/>
              <w:rPr>
                <w:rFonts w:ascii="Times New Roman" w:hAnsi="Times New Roman"/>
                <w:sz w:val="20"/>
                <w:szCs w:val="20"/>
              </w:rPr>
            </w:pPr>
            <w:r w:rsidRPr="00823708">
              <w:rPr>
                <w:rFonts w:ascii="Times New Roman" w:hAnsi="Times New Roman"/>
                <w:sz w:val="20"/>
                <w:szCs w:val="20"/>
              </w:rPr>
              <w:t xml:space="preserve">300 </w:t>
            </w:r>
          </w:p>
          <w:p w14:paraId="0FCD8AE5" w14:textId="1088F89D" w:rsidR="00BB306B" w:rsidRPr="00823708" w:rsidRDefault="00BB306B" w:rsidP="00BB306B">
            <w:pPr>
              <w:tabs>
                <w:tab w:val="left" w:pos="6276"/>
              </w:tabs>
              <w:spacing w:line="360" w:lineRule="auto"/>
              <w:rPr>
                <w:rFonts w:ascii="Times New Roman" w:hAnsi="Times New Roman"/>
                <w:sz w:val="20"/>
                <w:szCs w:val="20"/>
              </w:rPr>
            </w:pPr>
            <w:r w:rsidRPr="00823708">
              <w:rPr>
                <w:rFonts w:ascii="Times New Roman" w:hAnsi="Times New Roman"/>
                <w:sz w:val="20"/>
                <w:szCs w:val="20"/>
              </w:rPr>
              <w:t>(100 entrepreneurs per activity)</w:t>
            </w:r>
          </w:p>
        </w:tc>
        <w:tc>
          <w:tcPr>
            <w:tcW w:w="389" w:type="pct"/>
            <w:gridSpan w:val="2"/>
          </w:tcPr>
          <w:p w14:paraId="6979C249" w14:textId="38D3BDA2" w:rsidR="00BB306B" w:rsidRPr="00823708" w:rsidRDefault="00BB306B" w:rsidP="00BB306B">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2024 (year 5)</w:t>
            </w:r>
          </w:p>
        </w:tc>
        <w:tc>
          <w:tcPr>
            <w:tcW w:w="576" w:type="pct"/>
          </w:tcPr>
          <w:p w14:paraId="58FA518E" w14:textId="6E3C2B82" w:rsidR="00BB306B" w:rsidRPr="00823708" w:rsidRDefault="00E51624" w:rsidP="00BB306B">
            <w:pPr>
              <w:tabs>
                <w:tab w:val="left" w:pos="6276"/>
              </w:tabs>
              <w:spacing w:line="360" w:lineRule="auto"/>
              <w:rPr>
                <w:rFonts w:ascii="Times New Roman" w:eastAsia="Calibri" w:hAnsi="Times New Roman"/>
                <w:sz w:val="20"/>
                <w:szCs w:val="20"/>
                <w:lang w:val="en-US"/>
              </w:rPr>
            </w:pPr>
            <w:r>
              <w:rPr>
                <w:rFonts w:ascii="Times New Roman" w:hAnsi="Times New Roman"/>
                <w:sz w:val="16"/>
                <w:szCs w:val="16"/>
              </w:rPr>
              <w:t xml:space="preserve">Tertiary institutions and emerging incubators, </w:t>
            </w:r>
            <w:r w:rsidR="00BB306B">
              <w:rPr>
                <w:rFonts w:ascii="Times New Roman" w:hAnsi="Times New Roman"/>
                <w:sz w:val="16"/>
                <w:szCs w:val="16"/>
              </w:rPr>
              <w:t>g reports-</w:t>
            </w:r>
            <w:r>
              <w:rPr>
                <w:rFonts w:ascii="Times New Roman" w:hAnsi="Times New Roman"/>
                <w:sz w:val="16"/>
                <w:szCs w:val="16"/>
              </w:rPr>
              <w:t xml:space="preserve"> </w:t>
            </w:r>
            <w:r w:rsidR="00BB306B">
              <w:rPr>
                <w:rFonts w:ascii="Times New Roman" w:hAnsi="Times New Roman"/>
                <w:sz w:val="16"/>
                <w:szCs w:val="16"/>
              </w:rPr>
              <w:t>PCU</w:t>
            </w:r>
            <w:r>
              <w:rPr>
                <w:rFonts w:ascii="Times New Roman" w:hAnsi="Times New Roman"/>
                <w:sz w:val="16"/>
                <w:szCs w:val="16"/>
              </w:rPr>
              <w:t xml:space="preserve"> records</w:t>
            </w:r>
          </w:p>
        </w:tc>
        <w:tc>
          <w:tcPr>
            <w:tcW w:w="505" w:type="pct"/>
          </w:tcPr>
          <w:p w14:paraId="22370792" w14:textId="06D53F95" w:rsidR="00BB306B" w:rsidRPr="00823708" w:rsidRDefault="00BB306B" w:rsidP="00BB306B">
            <w:pPr>
              <w:tabs>
                <w:tab w:val="left" w:pos="6276"/>
              </w:tabs>
              <w:spacing w:line="360" w:lineRule="auto"/>
              <w:rPr>
                <w:rFonts w:ascii="Times New Roman" w:eastAsia="Calibri" w:hAnsi="Times New Roman"/>
                <w:sz w:val="20"/>
                <w:szCs w:val="20"/>
                <w:lang w:val="en-US"/>
              </w:rPr>
            </w:pPr>
            <w:r>
              <w:rPr>
                <w:rFonts w:ascii="Times New Roman" w:eastAsia="Calibri" w:hAnsi="Times New Roman"/>
                <w:sz w:val="20"/>
                <w:szCs w:val="20"/>
                <w:lang w:val="en-US"/>
              </w:rPr>
              <w:t>Annual</w:t>
            </w:r>
          </w:p>
        </w:tc>
      </w:tr>
      <w:tr w:rsidR="00BB306B" w:rsidRPr="00E94AF0" w14:paraId="48BFCF53" w14:textId="06D2DDB0" w:rsidTr="000D0C73">
        <w:tc>
          <w:tcPr>
            <w:tcW w:w="521" w:type="pct"/>
            <w:gridSpan w:val="2"/>
          </w:tcPr>
          <w:p w14:paraId="0849B1EB" w14:textId="1B7BF7DC" w:rsidR="00BB306B" w:rsidRPr="00823708" w:rsidRDefault="00BB306B" w:rsidP="00BB306B">
            <w:pPr>
              <w:tabs>
                <w:tab w:val="left" w:pos="6276"/>
              </w:tabs>
              <w:spacing w:line="360" w:lineRule="auto"/>
              <w:rPr>
                <w:rFonts w:ascii="Times New Roman" w:hAnsi="Times New Roman"/>
                <w:b/>
                <w:bCs/>
                <w:i/>
                <w:sz w:val="20"/>
                <w:szCs w:val="20"/>
              </w:rPr>
            </w:pPr>
            <w:r w:rsidRPr="00823708">
              <w:rPr>
                <w:rFonts w:ascii="Times New Roman" w:hAnsi="Times New Roman"/>
                <w:b/>
                <w:bCs/>
                <w:sz w:val="20"/>
                <w:szCs w:val="20"/>
              </w:rPr>
              <w:t>Sub-Indicator</w:t>
            </w:r>
            <w:r w:rsidRPr="00823708">
              <w:rPr>
                <w:rFonts w:ascii="Times New Roman" w:hAnsi="Times New Roman"/>
                <w:sz w:val="20"/>
                <w:szCs w:val="20"/>
              </w:rPr>
              <w:t xml:space="preserve">: Number of new women entrepreneurs who participated in hackathons, trainings, pitch nights and other activities organized by entrepreneurship institutions </w:t>
            </w:r>
            <w:r w:rsidRPr="00823708">
              <w:rPr>
                <w:rFonts w:ascii="Times New Roman" w:hAnsi="Times New Roman"/>
                <w:sz w:val="20"/>
                <w:szCs w:val="20"/>
              </w:rPr>
              <w:lastRenderedPageBreak/>
              <w:t>supported by the project. Cumulative</w:t>
            </w:r>
          </w:p>
        </w:tc>
        <w:tc>
          <w:tcPr>
            <w:tcW w:w="521" w:type="pct"/>
          </w:tcPr>
          <w:p w14:paraId="5115C49D" w14:textId="2FB14173" w:rsidR="00BB306B" w:rsidRPr="00823708" w:rsidRDefault="00BB306B" w:rsidP="00BB306B">
            <w:pPr>
              <w:tabs>
                <w:tab w:val="left" w:pos="6276"/>
              </w:tabs>
              <w:spacing w:line="360" w:lineRule="auto"/>
              <w:rPr>
                <w:rFonts w:ascii="Times New Roman" w:hAnsi="Times New Roman"/>
                <w:sz w:val="20"/>
                <w:szCs w:val="20"/>
              </w:rPr>
            </w:pPr>
            <w:r w:rsidRPr="00823708">
              <w:rPr>
                <w:rFonts w:ascii="Times New Roman" w:hAnsi="Times New Roman"/>
                <w:sz w:val="20"/>
                <w:szCs w:val="20"/>
              </w:rPr>
              <w:lastRenderedPageBreak/>
              <w:t xml:space="preserve">Percent of new women entrepreneurs who participated in hackathons, trainings, pitch nights and other activities organized by entrepreneurship institutions supported by the </w:t>
            </w:r>
            <w:r w:rsidRPr="00823708">
              <w:rPr>
                <w:rFonts w:ascii="Times New Roman" w:hAnsi="Times New Roman"/>
                <w:sz w:val="20"/>
                <w:szCs w:val="20"/>
              </w:rPr>
              <w:lastRenderedPageBreak/>
              <w:t>project. Cumulative</w:t>
            </w:r>
          </w:p>
        </w:tc>
        <w:tc>
          <w:tcPr>
            <w:tcW w:w="365" w:type="pct"/>
            <w:gridSpan w:val="2"/>
          </w:tcPr>
          <w:p w14:paraId="0E3B318E" w14:textId="2E1EB1B7" w:rsidR="00BB306B" w:rsidRPr="00823708" w:rsidRDefault="00BB306B" w:rsidP="00BB306B">
            <w:pPr>
              <w:tabs>
                <w:tab w:val="left" w:pos="6276"/>
              </w:tabs>
              <w:spacing w:line="360" w:lineRule="auto"/>
              <w:rPr>
                <w:rFonts w:ascii="Times New Roman" w:eastAsia="Calibri" w:hAnsi="Times New Roman"/>
                <w:sz w:val="20"/>
                <w:szCs w:val="20"/>
                <w:lang w:val="en-US"/>
              </w:rPr>
            </w:pPr>
            <w:r w:rsidRPr="00823708">
              <w:rPr>
                <w:rFonts w:ascii="Times New Roman" w:hAnsi="Times New Roman"/>
                <w:sz w:val="20"/>
                <w:szCs w:val="20"/>
              </w:rPr>
              <w:lastRenderedPageBreak/>
              <w:t>Number</w:t>
            </w:r>
          </w:p>
        </w:tc>
        <w:tc>
          <w:tcPr>
            <w:tcW w:w="974" w:type="pct"/>
            <w:gridSpan w:val="2"/>
          </w:tcPr>
          <w:p w14:paraId="3908E65F" w14:textId="56D74037" w:rsidR="00BB306B" w:rsidRPr="00823708" w:rsidRDefault="00BB306B" w:rsidP="00BB306B">
            <w:pPr>
              <w:rPr>
                <w:rFonts w:ascii="Times New Roman" w:hAnsi="Times New Roman"/>
                <w:sz w:val="20"/>
                <w:szCs w:val="20"/>
              </w:rPr>
            </w:pPr>
            <w:r w:rsidRPr="00823708">
              <w:rPr>
                <w:rFonts w:ascii="Times New Roman" w:hAnsi="Times New Roman"/>
                <w:sz w:val="20"/>
                <w:szCs w:val="20"/>
              </w:rPr>
              <w:t>Same as above</w:t>
            </w:r>
          </w:p>
        </w:tc>
        <w:tc>
          <w:tcPr>
            <w:tcW w:w="450" w:type="pct"/>
          </w:tcPr>
          <w:p w14:paraId="7613414C" w14:textId="38EFD98A" w:rsidR="00BB306B" w:rsidRPr="00823708" w:rsidRDefault="00BB306B" w:rsidP="00BB306B">
            <w:pPr>
              <w:tabs>
                <w:tab w:val="left" w:pos="6276"/>
              </w:tabs>
              <w:spacing w:line="360" w:lineRule="auto"/>
              <w:rPr>
                <w:rFonts w:ascii="Times New Roman" w:hAnsi="Times New Roman"/>
                <w:sz w:val="20"/>
                <w:szCs w:val="20"/>
              </w:rPr>
            </w:pPr>
            <w:r w:rsidRPr="00823708">
              <w:rPr>
                <w:rFonts w:ascii="Times New Roman" w:hAnsi="Times New Roman"/>
                <w:sz w:val="20"/>
                <w:szCs w:val="20"/>
              </w:rPr>
              <w:t>It is recommended that the indicator be measured in percentage</w:t>
            </w:r>
          </w:p>
        </w:tc>
        <w:tc>
          <w:tcPr>
            <w:tcW w:w="264" w:type="pct"/>
          </w:tcPr>
          <w:p w14:paraId="0FE8DC5F" w14:textId="5504ED1A" w:rsidR="00BB306B" w:rsidRPr="00823708" w:rsidRDefault="00BB306B" w:rsidP="00BB306B">
            <w:pPr>
              <w:tabs>
                <w:tab w:val="left" w:pos="6276"/>
              </w:tabs>
              <w:spacing w:line="360" w:lineRule="auto"/>
              <w:rPr>
                <w:rFonts w:ascii="Times New Roman" w:eastAsia="Calibri" w:hAnsi="Times New Roman"/>
                <w:sz w:val="20"/>
                <w:szCs w:val="20"/>
                <w:lang w:val="en-US"/>
              </w:rPr>
            </w:pPr>
            <w:r w:rsidRPr="00823708">
              <w:rPr>
                <w:rFonts w:ascii="Times New Roman" w:hAnsi="Times New Roman"/>
                <w:sz w:val="20"/>
                <w:szCs w:val="20"/>
              </w:rPr>
              <w:t>0</w:t>
            </w:r>
          </w:p>
        </w:tc>
        <w:tc>
          <w:tcPr>
            <w:tcW w:w="435" w:type="pct"/>
            <w:gridSpan w:val="2"/>
          </w:tcPr>
          <w:p w14:paraId="01F0473B" w14:textId="292E57F9" w:rsidR="00BB306B" w:rsidRPr="00823708" w:rsidRDefault="00BB306B" w:rsidP="00BB306B">
            <w:pPr>
              <w:tabs>
                <w:tab w:val="left" w:pos="6276"/>
              </w:tabs>
              <w:spacing w:line="360" w:lineRule="auto"/>
              <w:rPr>
                <w:rFonts w:ascii="Times New Roman" w:hAnsi="Times New Roman"/>
                <w:sz w:val="20"/>
                <w:szCs w:val="20"/>
              </w:rPr>
            </w:pPr>
            <w:r w:rsidRPr="00823708">
              <w:rPr>
                <w:rFonts w:ascii="Times New Roman" w:hAnsi="Times New Roman"/>
                <w:sz w:val="20"/>
                <w:szCs w:val="20"/>
              </w:rPr>
              <w:t>150</w:t>
            </w:r>
          </w:p>
        </w:tc>
        <w:tc>
          <w:tcPr>
            <w:tcW w:w="389" w:type="pct"/>
            <w:gridSpan w:val="2"/>
          </w:tcPr>
          <w:p w14:paraId="735ADC6F" w14:textId="6A94865B" w:rsidR="00BB306B" w:rsidRPr="00823708" w:rsidRDefault="00BB306B" w:rsidP="00BB306B">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2024 (year 5)</w:t>
            </w:r>
          </w:p>
        </w:tc>
        <w:tc>
          <w:tcPr>
            <w:tcW w:w="576" w:type="pct"/>
          </w:tcPr>
          <w:p w14:paraId="2AC8827F" w14:textId="155E1363" w:rsidR="00BB306B" w:rsidRPr="00823708" w:rsidRDefault="00E51624" w:rsidP="00BB306B">
            <w:pPr>
              <w:tabs>
                <w:tab w:val="left" w:pos="6276"/>
              </w:tabs>
              <w:spacing w:line="360" w:lineRule="auto"/>
              <w:rPr>
                <w:rFonts w:ascii="Times New Roman" w:eastAsia="Calibri" w:hAnsi="Times New Roman"/>
                <w:sz w:val="20"/>
                <w:szCs w:val="20"/>
                <w:lang w:val="en-US"/>
              </w:rPr>
            </w:pPr>
            <w:r>
              <w:rPr>
                <w:rFonts w:ascii="Times New Roman" w:hAnsi="Times New Roman"/>
                <w:sz w:val="16"/>
                <w:szCs w:val="16"/>
              </w:rPr>
              <w:t>Tertiary institutions and emerging incubators, g reports</w:t>
            </w:r>
            <w:r w:rsidR="00BB306B">
              <w:rPr>
                <w:rFonts w:ascii="Times New Roman" w:hAnsi="Times New Roman"/>
                <w:sz w:val="16"/>
                <w:szCs w:val="16"/>
              </w:rPr>
              <w:t xml:space="preserve"> reports-PCU</w:t>
            </w:r>
          </w:p>
        </w:tc>
        <w:tc>
          <w:tcPr>
            <w:tcW w:w="505" w:type="pct"/>
          </w:tcPr>
          <w:p w14:paraId="628F5F55" w14:textId="0100AD97" w:rsidR="00BB306B" w:rsidRPr="00823708" w:rsidRDefault="00BB306B" w:rsidP="00BB306B">
            <w:pPr>
              <w:tabs>
                <w:tab w:val="left" w:pos="6276"/>
              </w:tabs>
              <w:spacing w:line="360" w:lineRule="auto"/>
              <w:rPr>
                <w:rFonts w:ascii="Times New Roman" w:eastAsia="Calibri" w:hAnsi="Times New Roman"/>
                <w:sz w:val="20"/>
                <w:szCs w:val="20"/>
                <w:lang w:val="en-US"/>
              </w:rPr>
            </w:pPr>
            <w:r>
              <w:rPr>
                <w:rFonts w:ascii="Times New Roman" w:eastAsia="Calibri" w:hAnsi="Times New Roman"/>
                <w:sz w:val="20"/>
                <w:szCs w:val="20"/>
                <w:lang w:val="en-US"/>
              </w:rPr>
              <w:t>Annual</w:t>
            </w:r>
          </w:p>
        </w:tc>
      </w:tr>
      <w:tr w:rsidR="00BB306B" w:rsidRPr="00E94AF0" w14:paraId="15FE44A0" w14:textId="672B1194" w:rsidTr="000D0C73">
        <w:tc>
          <w:tcPr>
            <w:tcW w:w="521" w:type="pct"/>
            <w:gridSpan w:val="2"/>
          </w:tcPr>
          <w:p w14:paraId="7DE0827E" w14:textId="2C71E9D3" w:rsidR="00BB306B" w:rsidRPr="00823708" w:rsidRDefault="00BB306B" w:rsidP="00BB306B">
            <w:pPr>
              <w:spacing w:line="360" w:lineRule="auto"/>
              <w:rPr>
                <w:rFonts w:ascii="Times New Roman" w:hAnsi="Times New Roman"/>
                <w:noProof/>
                <w:color w:val="000000" w:themeColor="text1"/>
                <w:sz w:val="20"/>
                <w:szCs w:val="20"/>
              </w:rPr>
            </w:pPr>
            <w:r w:rsidRPr="00823708">
              <w:rPr>
                <w:rFonts w:ascii="Times New Roman" w:hAnsi="Times New Roman"/>
                <w:b/>
                <w:bCs/>
                <w:i/>
                <w:sz w:val="20"/>
                <w:szCs w:val="20"/>
              </w:rPr>
              <w:t>Intermediate Results Indicator Fourteen</w:t>
            </w:r>
            <w:r w:rsidRPr="00823708">
              <w:rPr>
                <w:rFonts w:ascii="Times New Roman" w:hAnsi="Times New Roman"/>
                <w:sz w:val="20"/>
                <w:szCs w:val="20"/>
              </w:rPr>
              <w:t xml:space="preserve">: </w:t>
            </w:r>
            <w:r w:rsidRPr="00823708">
              <w:rPr>
                <w:rFonts w:ascii="Times New Roman" w:hAnsi="Times New Roman"/>
                <w:noProof/>
                <w:color w:val="000000" w:themeColor="text1"/>
                <w:sz w:val="20"/>
                <w:szCs w:val="20"/>
              </w:rPr>
              <w:t xml:space="preserve">Percentage of SMEs supported by the project that increased their number of buyers </w:t>
            </w:r>
          </w:p>
          <w:p w14:paraId="40E63D35" w14:textId="28FB25DE" w:rsidR="00BB306B" w:rsidRPr="00823708" w:rsidRDefault="00BB306B" w:rsidP="00BB306B">
            <w:pPr>
              <w:tabs>
                <w:tab w:val="left" w:pos="6276"/>
              </w:tabs>
              <w:spacing w:line="360" w:lineRule="auto"/>
              <w:rPr>
                <w:rFonts w:ascii="Times New Roman" w:hAnsi="Times New Roman"/>
                <w:b/>
                <w:bCs/>
                <w:i/>
                <w:sz w:val="20"/>
                <w:szCs w:val="20"/>
              </w:rPr>
            </w:pPr>
            <w:r w:rsidRPr="00823708">
              <w:rPr>
                <w:rFonts w:ascii="Times New Roman" w:hAnsi="Times New Roman"/>
                <w:b/>
                <w:bCs/>
                <w:noProof/>
                <w:color w:val="000000" w:themeColor="text1"/>
                <w:sz w:val="20"/>
                <w:szCs w:val="20"/>
              </w:rPr>
              <w:t>Sub-Indicator</w:t>
            </w:r>
            <w:r w:rsidRPr="00823708">
              <w:rPr>
                <w:rFonts w:ascii="Times New Roman" w:hAnsi="Times New Roman"/>
                <w:noProof/>
                <w:color w:val="000000" w:themeColor="text1"/>
                <w:sz w:val="20"/>
                <w:szCs w:val="20"/>
              </w:rPr>
              <w:t>: Percentage of SMEs supported by the project that increased their number of buyers which are women-owned or managed firms</w:t>
            </w:r>
          </w:p>
        </w:tc>
        <w:tc>
          <w:tcPr>
            <w:tcW w:w="521" w:type="pct"/>
          </w:tcPr>
          <w:p w14:paraId="2D349733" w14:textId="5EF338D5" w:rsidR="00BB306B" w:rsidRPr="00823708" w:rsidRDefault="00BB306B" w:rsidP="00BB306B">
            <w:pPr>
              <w:spacing w:line="360" w:lineRule="auto"/>
              <w:rPr>
                <w:rFonts w:ascii="Times New Roman" w:hAnsi="Times New Roman"/>
                <w:sz w:val="20"/>
                <w:szCs w:val="20"/>
              </w:rPr>
            </w:pPr>
            <w:r w:rsidRPr="00823708">
              <w:rPr>
                <w:rFonts w:ascii="Times New Roman" w:hAnsi="Times New Roman"/>
                <w:sz w:val="20"/>
                <w:szCs w:val="20"/>
              </w:rPr>
              <w:t>Number of SMEs supported by the project that increased their volume of sales</w:t>
            </w:r>
          </w:p>
          <w:p w14:paraId="799A5D53" w14:textId="77777777" w:rsidR="00BB306B" w:rsidRPr="00823708" w:rsidRDefault="00BB306B" w:rsidP="00BB306B">
            <w:pPr>
              <w:spacing w:line="360" w:lineRule="auto"/>
              <w:rPr>
                <w:rFonts w:ascii="Times New Roman" w:hAnsi="Times New Roman"/>
                <w:sz w:val="20"/>
                <w:szCs w:val="20"/>
              </w:rPr>
            </w:pPr>
          </w:p>
          <w:p w14:paraId="55816645" w14:textId="2ADBEB48" w:rsidR="00BB306B" w:rsidRPr="00823708" w:rsidRDefault="00BB306B" w:rsidP="00BB306B">
            <w:pPr>
              <w:spacing w:line="360" w:lineRule="auto"/>
              <w:rPr>
                <w:rFonts w:ascii="Times New Roman" w:hAnsi="Times New Roman"/>
                <w:sz w:val="20"/>
                <w:szCs w:val="20"/>
              </w:rPr>
            </w:pPr>
            <w:r w:rsidRPr="00823708">
              <w:rPr>
                <w:rFonts w:ascii="Times New Roman" w:hAnsi="Times New Roman"/>
                <w:sz w:val="20"/>
                <w:szCs w:val="20"/>
              </w:rPr>
              <w:t>Sub Indicator: Percent of SMEs supported by the project which are women owned or managed who increased their volume of sales.</w:t>
            </w:r>
          </w:p>
        </w:tc>
        <w:tc>
          <w:tcPr>
            <w:tcW w:w="365" w:type="pct"/>
            <w:gridSpan w:val="2"/>
          </w:tcPr>
          <w:p w14:paraId="7967B3C1" w14:textId="4B249553" w:rsidR="00BB306B" w:rsidRPr="00823708" w:rsidRDefault="00BB306B" w:rsidP="00BB306B">
            <w:pPr>
              <w:spacing w:line="360" w:lineRule="auto"/>
              <w:rPr>
                <w:rFonts w:ascii="Times New Roman" w:hAnsi="Times New Roman"/>
                <w:sz w:val="20"/>
                <w:szCs w:val="20"/>
              </w:rPr>
            </w:pPr>
            <w:r w:rsidRPr="00823708">
              <w:rPr>
                <w:rFonts w:ascii="Times New Roman" w:hAnsi="Times New Roman"/>
                <w:sz w:val="20"/>
                <w:szCs w:val="20"/>
              </w:rPr>
              <w:t>Percentage</w:t>
            </w:r>
          </w:p>
          <w:p w14:paraId="5BC6EB06" w14:textId="33D8332C" w:rsidR="00BB306B" w:rsidRPr="00823708" w:rsidRDefault="00BB306B" w:rsidP="00BB306B">
            <w:pPr>
              <w:tabs>
                <w:tab w:val="left" w:pos="6276"/>
              </w:tabs>
              <w:spacing w:line="360" w:lineRule="auto"/>
              <w:rPr>
                <w:rFonts w:ascii="Times New Roman" w:eastAsia="Calibri" w:hAnsi="Times New Roman"/>
                <w:sz w:val="20"/>
                <w:szCs w:val="20"/>
                <w:lang w:val="en-US"/>
              </w:rPr>
            </w:pPr>
          </w:p>
        </w:tc>
        <w:tc>
          <w:tcPr>
            <w:tcW w:w="974" w:type="pct"/>
            <w:gridSpan w:val="2"/>
          </w:tcPr>
          <w:p w14:paraId="77B36144" w14:textId="1EF449EB" w:rsidR="00BB306B" w:rsidRPr="00823708" w:rsidRDefault="00BB306B" w:rsidP="001B3E31">
            <w:pPr>
              <w:spacing w:line="360" w:lineRule="auto"/>
              <w:textAlignment w:val="baseline"/>
              <w:rPr>
                <w:rFonts w:ascii="Times New Roman" w:hAnsi="Times New Roman"/>
                <w:sz w:val="20"/>
                <w:szCs w:val="20"/>
              </w:rPr>
            </w:pPr>
            <w:r w:rsidRPr="00823708">
              <w:rPr>
                <w:rFonts w:ascii="Times New Roman" w:hAnsi="Times New Roman"/>
                <w:b/>
                <w:bCs/>
                <w:color w:val="000000"/>
                <w:sz w:val="20"/>
                <w:szCs w:val="20"/>
              </w:rPr>
              <w:t>Increased number of buyers means</w:t>
            </w:r>
            <w:r w:rsidRPr="00823708">
              <w:rPr>
                <w:rFonts w:ascii="Times New Roman" w:hAnsi="Times New Roman"/>
                <w:color w:val="000000"/>
                <w:sz w:val="20"/>
                <w:szCs w:val="20"/>
              </w:rPr>
              <w:t xml:space="preserve"> an upward shift in the demand for the product. This simply means that the businesses (SMEs) are recording more people (buyers) that are demanding for the product than the initial (baseline) figures. </w:t>
            </w:r>
          </w:p>
          <w:p w14:paraId="37A760DE" w14:textId="77777777" w:rsidR="00BB306B" w:rsidRPr="00823708" w:rsidRDefault="00BB306B" w:rsidP="001B3E31">
            <w:pPr>
              <w:spacing w:line="360" w:lineRule="auto"/>
              <w:textAlignment w:val="baseline"/>
              <w:rPr>
                <w:rFonts w:ascii="Times New Roman" w:hAnsi="Times New Roman"/>
                <w:sz w:val="20"/>
                <w:szCs w:val="20"/>
              </w:rPr>
            </w:pPr>
            <w:r w:rsidRPr="00823708">
              <w:rPr>
                <w:rFonts w:ascii="Times New Roman" w:hAnsi="Times New Roman"/>
                <w:color w:val="000000"/>
                <w:sz w:val="20"/>
                <w:szCs w:val="20"/>
              </w:rPr>
              <w:t>  </w:t>
            </w:r>
          </w:p>
          <w:p w14:paraId="2B3C0588" w14:textId="082FF920" w:rsidR="00BB306B" w:rsidRPr="00823708" w:rsidRDefault="00BB306B" w:rsidP="001B3E31">
            <w:pPr>
              <w:spacing w:line="360" w:lineRule="auto"/>
              <w:textAlignment w:val="baseline"/>
              <w:rPr>
                <w:rFonts w:ascii="Times New Roman" w:hAnsi="Times New Roman"/>
                <w:sz w:val="20"/>
                <w:szCs w:val="20"/>
              </w:rPr>
            </w:pPr>
            <w:r w:rsidRPr="00823708">
              <w:rPr>
                <w:rFonts w:ascii="Times New Roman" w:hAnsi="Times New Roman"/>
                <w:color w:val="000000"/>
                <w:sz w:val="20"/>
                <w:szCs w:val="20"/>
              </w:rPr>
              <w:t>  </w:t>
            </w:r>
            <w:r w:rsidRPr="00823708">
              <w:rPr>
                <w:rFonts w:ascii="Times New Roman" w:hAnsi="Times New Roman"/>
                <w:b/>
                <w:bCs/>
                <w:color w:val="000000"/>
                <w:sz w:val="20"/>
                <w:szCs w:val="20"/>
              </w:rPr>
              <w:t>Women owned/managed firms</w:t>
            </w:r>
            <w:r w:rsidRPr="00823708">
              <w:rPr>
                <w:rFonts w:ascii="Times New Roman" w:hAnsi="Times New Roman"/>
                <w:color w:val="000000"/>
                <w:sz w:val="20"/>
                <w:szCs w:val="20"/>
              </w:rPr>
              <w:t xml:space="preserve"> refer to businesses (SMEs and start-ups) that led or managed by women.</w:t>
            </w:r>
          </w:p>
          <w:p w14:paraId="6CA106A2" w14:textId="77777777" w:rsidR="00BB306B" w:rsidRPr="00823708" w:rsidRDefault="00BB306B" w:rsidP="00BB306B">
            <w:pPr>
              <w:spacing w:line="360" w:lineRule="auto"/>
              <w:jc w:val="left"/>
              <w:rPr>
                <w:rFonts w:ascii="Times New Roman" w:hAnsi="Times New Roman"/>
                <w:sz w:val="20"/>
                <w:szCs w:val="20"/>
              </w:rPr>
            </w:pPr>
          </w:p>
        </w:tc>
        <w:tc>
          <w:tcPr>
            <w:tcW w:w="450" w:type="pct"/>
          </w:tcPr>
          <w:p w14:paraId="16387B79" w14:textId="7B240B57" w:rsidR="00BB306B" w:rsidRPr="00823708" w:rsidRDefault="00BB306B" w:rsidP="00BB306B">
            <w:pPr>
              <w:spacing w:line="360" w:lineRule="auto"/>
              <w:jc w:val="left"/>
              <w:rPr>
                <w:rFonts w:ascii="Times New Roman" w:hAnsi="Times New Roman"/>
                <w:sz w:val="20"/>
                <w:szCs w:val="20"/>
              </w:rPr>
            </w:pPr>
            <w:r w:rsidRPr="00823708">
              <w:rPr>
                <w:rFonts w:ascii="Times New Roman" w:hAnsi="Times New Roman"/>
                <w:sz w:val="20"/>
                <w:szCs w:val="20"/>
              </w:rPr>
              <w:t xml:space="preserve">No changes proposed to </w:t>
            </w:r>
            <w:proofErr w:type="gramStart"/>
            <w:r w:rsidRPr="00823708">
              <w:rPr>
                <w:rFonts w:ascii="Times New Roman" w:hAnsi="Times New Roman"/>
                <w:sz w:val="20"/>
                <w:szCs w:val="20"/>
              </w:rPr>
              <w:t>this  indicator</w:t>
            </w:r>
            <w:proofErr w:type="gramEnd"/>
          </w:p>
          <w:p w14:paraId="783CE0C4" w14:textId="77777777" w:rsidR="00BB306B" w:rsidRPr="00823708" w:rsidRDefault="00BB306B" w:rsidP="00BB306B">
            <w:pPr>
              <w:spacing w:line="360" w:lineRule="auto"/>
              <w:jc w:val="left"/>
              <w:rPr>
                <w:rFonts w:ascii="Times New Roman" w:hAnsi="Times New Roman"/>
                <w:sz w:val="20"/>
                <w:szCs w:val="20"/>
              </w:rPr>
            </w:pPr>
          </w:p>
          <w:p w14:paraId="213F1310" w14:textId="77777777" w:rsidR="00BB306B" w:rsidRPr="00823708" w:rsidRDefault="00BB306B" w:rsidP="00BB306B">
            <w:pPr>
              <w:spacing w:line="360" w:lineRule="auto"/>
              <w:jc w:val="left"/>
              <w:rPr>
                <w:rFonts w:ascii="Times New Roman" w:hAnsi="Times New Roman"/>
                <w:sz w:val="20"/>
                <w:szCs w:val="20"/>
              </w:rPr>
            </w:pPr>
          </w:p>
          <w:p w14:paraId="1CC35FDA" w14:textId="77777777" w:rsidR="00BB306B" w:rsidRPr="00823708" w:rsidRDefault="00BB306B" w:rsidP="00BB306B">
            <w:pPr>
              <w:spacing w:line="360" w:lineRule="auto"/>
              <w:jc w:val="left"/>
              <w:rPr>
                <w:rFonts w:ascii="Times New Roman" w:hAnsi="Times New Roman"/>
                <w:sz w:val="20"/>
                <w:szCs w:val="20"/>
              </w:rPr>
            </w:pPr>
          </w:p>
          <w:p w14:paraId="258184A8" w14:textId="77777777" w:rsidR="00BB306B" w:rsidRPr="00823708" w:rsidRDefault="00BB306B" w:rsidP="00BB306B">
            <w:pPr>
              <w:spacing w:line="360" w:lineRule="auto"/>
              <w:jc w:val="left"/>
              <w:rPr>
                <w:rFonts w:ascii="Times New Roman" w:hAnsi="Times New Roman"/>
                <w:sz w:val="20"/>
                <w:szCs w:val="20"/>
              </w:rPr>
            </w:pPr>
          </w:p>
          <w:p w14:paraId="4AC6816A" w14:textId="39884B05" w:rsidR="00BB306B" w:rsidRPr="00823708" w:rsidRDefault="00BB306B" w:rsidP="00BB306B">
            <w:pPr>
              <w:spacing w:line="360" w:lineRule="auto"/>
              <w:jc w:val="left"/>
              <w:rPr>
                <w:rFonts w:ascii="Times New Roman" w:hAnsi="Times New Roman"/>
                <w:sz w:val="20"/>
                <w:szCs w:val="20"/>
              </w:rPr>
            </w:pPr>
            <w:r w:rsidRPr="00823708">
              <w:rPr>
                <w:rFonts w:ascii="Times New Roman" w:hAnsi="Times New Roman"/>
                <w:sz w:val="20"/>
                <w:szCs w:val="20"/>
              </w:rPr>
              <w:t>No changes are proposed to this indicator</w:t>
            </w:r>
          </w:p>
        </w:tc>
        <w:tc>
          <w:tcPr>
            <w:tcW w:w="264" w:type="pct"/>
          </w:tcPr>
          <w:p w14:paraId="09E26BE2" w14:textId="257AA1E1" w:rsidR="00BB306B" w:rsidRPr="00823708" w:rsidRDefault="00BB306B" w:rsidP="00BB306B">
            <w:pPr>
              <w:spacing w:line="360" w:lineRule="auto"/>
              <w:jc w:val="left"/>
              <w:rPr>
                <w:rFonts w:ascii="Times New Roman" w:hAnsi="Times New Roman"/>
                <w:sz w:val="20"/>
                <w:szCs w:val="20"/>
              </w:rPr>
            </w:pPr>
            <w:r w:rsidRPr="00823708">
              <w:rPr>
                <w:rFonts w:ascii="Times New Roman" w:hAnsi="Times New Roman"/>
                <w:sz w:val="20"/>
                <w:szCs w:val="20"/>
              </w:rPr>
              <w:t>0</w:t>
            </w:r>
          </w:p>
          <w:p w14:paraId="0918ABEE" w14:textId="77777777" w:rsidR="00BB306B" w:rsidRPr="00823708" w:rsidRDefault="00BB306B" w:rsidP="00BB306B">
            <w:pPr>
              <w:spacing w:line="360" w:lineRule="auto"/>
              <w:jc w:val="left"/>
              <w:rPr>
                <w:rFonts w:ascii="Times New Roman" w:hAnsi="Times New Roman"/>
                <w:sz w:val="20"/>
                <w:szCs w:val="20"/>
              </w:rPr>
            </w:pPr>
          </w:p>
          <w:p w14:paraId="1B5F043B" w14:textId="77777777" w:rsidR="00BB306B" w:rsidRPr="00823708" w:rsidRDefault="00BB306B" w:rsidP="00BB306B">
            <w:pPr>
              <w:spacing w:line="360" w:lineRule="auto"/>
              <w:jc w:val="left"/>
              <w:rPr>
                <w:rFonts w:ascii="Times New Roman" w:hAnsi="Times New Roman"/>
                <w:sz w:val="20"/>
                <w:szCs w:val="20"/>
              </w:rPr>
            </w:pPr>
          </w:p>
          <w:p w14:paraId="3C4EEF62" w14:textId="77777777" w:rsidR="00BB306B" w:rsidRPr="00823708" w:rsidRDefault="00BB306B" w:rsidP="00BB306B">
            <w:pPr>
              <w:spacing w:line="360" w:lineRule="auto"/>
              <w:jc w:val="left"/>
              <w:rPr>
                <w:rFonts w:ascii="Times New Roman" w:hAnsi="Times New Roman"/>
                <w:sz w:val="20"/>
                <w:szCs w:val="20"/>
              </w:rPr>
            </w:pPr>
          </w:p>
          <w:p w14:paraId="5DF026BB" w14:textId="77777777" w:rsidR="00BB306B" w:rsidRPr="00823708" w:rsidRDefault="00BB306B" w:rsidP="00BB306B">
            <w:pPr>
              <w:spacing w:line="360" w:lineRule="auto"/>
              <w:jc w:val="left"/>
              <w:rPr>
                <w:rFonts w:ascii="Times New Roman" w:hAnsi="Times New Roman"/>
                <w:sz w:val="20"/>
                <w:szCs w:val="20"/>
              </w:rPr>
            </w:pPr>
          </w:p>
          <w:p w14:paraId="46106ECC" w14:textId="77777777" w:rsidR="00BB306B" w:rsidRPr="00823708" w:rsidRDefault="00BB306B" w:rsidP="00BB306B">
            <w:pPr>
              <w:spacing w:line="360" w:lineRule="auto"/>
              <w:jc w:val="left"/>
              <w:rPr>
                <w:rFonts w:ascii="Times New Roman" w:hAnsi="Times New Roman"/>
                <w:sz w:val="20"/>
                <w:szCs w:val="20"/>
              </w:rPr>
            </w:pPr>
          </w:p>
          <w:p w14:paraId="3B6B65AB" w14:textId="77777777" w:rsidR="00BB306B" w:rsidRPr="00823708" w:rsidRDefault="00BB306B" w:rsidP="00BB306B">
            <w:pPr>
              <w:spacing w:line="360" w:lineRule="auto"/>
              <w:jc w:val="left"/>
              <w:rPr>
                <w:rFonts w:ascii="Times New Roman" w:hAnsi="Times New Roman"/>
                <w:sz w:val="20"/>
                <w:szCs w:val="20"/>
              </w:rPr>
            </w:pPr>
          </w:p>
          <w:p w14:paraId="3F0506D7" w14:textId="52682BCE" w:rsidR="00BB306B" w:rsidRPr="00823708" w:rsidRDefault="00BB306B" w:rsidP="00BB306B">
            <w:pPr>
              <w:spacing w:line="360" w:lineRule="auto"/>
              <w:jc w:val="left"/>
              <w:rPr>
                <w:rFonts w:ascii="Times New Roman" w:hAnsi="Times New Roman"/>
                <w:sz w:val="20"/>
                <w:szCs w:val="20"/>
              </w:rPr>
            </w:pPr>
            <w:r w:rsidRPr="00823708">
              <w:rPr>
                <w:rFonts w:ascii="Times New Roman" w:hAnsi="Times New Roman"/>
                <w:sz w:val="20"/>
                <w:szCs w:val="20"/>
              </w:rPr>
              <w:t>0</w:t>
            </w:r>
          </w:p>
          <w:p w14:paraId="4E516530" w14:textId="77777777" w:rsidR="00BB306B" w:rsidRPr="00823708" w:rsidRDefault="00BB306B" w:rsidP="00BB306B">
            <w:pPr>
              <w:spacing w:line="360" w:lineRule="auto"/>
              <w:jc w:val="left"/>
              <w:rPr>
                <w:rFonts w:ascii="Times New Roman" w:hAnsi="Times New Roman"/>
                <w:sz w:val="20"/>
                <w:szCs w:val="20"/>
              </w:rPr>
            </w:pPr>
          </w:p>
          <w:p w14:paraId="23A3C319" w14:textId="5B0F5293" w:rsidR="00BB306B" w:rsidRPr="00823708" w:rsidRDefault="00BB306B" w:rsidP="00BB306B">
            <w:pPr>
              <w:spacing w:line="360" w:lineRule="auto"/>
              <w:jc w:val="left"/>
              <w:rPr>
                <w:rFonts w:ascii="Times New Roman" w:hAnsi="Times New Roman"/>
                <w:sz w:val="20"/>
                <w:szCs w:val="20"/>
              </w:rPr>
            </w:pPr>
          </w:p>
          <w:p w14:paraId="79333E09" w14:textId="77777777" w:rsidR="00BB306B" w:rsidRPr="00823708" w:rsidRDefault="00BB306B" w:rsidP="00BB306B">
            <w:pPr>
              <w:tabs>
                <w:tab w:val="left" w:pos="6276"/>
              </w:tabs>
              <w:spacing w:line="360" w:lineRule="auto"/>
              <w:rPr>
                <w:rFonts w:ascii="Times New Roman" w:eastAsia="Calibri" w:hAnsi="Times New Roman"/>
                <w:sz w:val="20"/>
                <w:szCs w:val="20"/>
                <w:lang w:val="en-US"/>
              </w:rPr>
            </w:pPr>
          </w:p>
        </w:tc>
        <w:tc>
          <w:tcPr>
            <w:tcW w:w="435" w:type="pct"/>
            <w:gridSpan w:val="2"/>
          </w:tcPr>
          <w:p w14:paraId="25129F1D" w14:textId="77777777" w:rsidR="00BB306B" w:rsidRPr="00823708" w:rsidRDefault="00BB306B" w:rsidP="00BB306B">
            <w:pPr>
              <w:spacing w:line="360" w:lineRule="auto"/>
              <w:jc w:val="right"/>
              <w:rPr>
                <w:rFonts w:ascii="Times New Roman" w:hAnsi="Times New Roman"/>
                <w:sz w:val="20"/>
                <w:szCs w:val="20"/>
              </w:rPr>
            </w:pPr>
            <w:r w:rsidRPr="00823708">
              <w:rPr>
                <w:rFonts w:ascii="Times New Roman" w:hAnsi="Times New Roman"/>
                <w:sz w:val="20"/>
                <w:szCs w:val="20"/>
              </w:rPr>
              <w:t>30</w:t>
            </w:r>
          </w:p>
          <w:p w14:paraId="047187C7" w14:textId="77777777" w:rsidR="00BB306B" w:rsidRPr="00823708" w:rsidRDefault="00BB306B" w:rsidP="00BB306B">
            <w:pPr>
              <w:spacing w:line="360" w:lineRule="auto"/>
              <w:jc w:val="right"/>
              <w:rPr>
                <w:rFonts w:ascii="Times New Roman" w:hAnsi="Times New Roman"/>
                <w:sz w:val="20"/>
                <w:szCs w:val="20"/>
              </w:rPr>
            </w:pPr>
          </w:p>
          <w:p w14:paraId="7ECB2CE0" w14:textId="77777777" w:rsidR="00BB306B" w:rsidRPr="00823708" w:rsidRDefault="00BB306B" w:rsidP="00BB306B">
            <w:pPr>
              <w:spacing w:line="360" w:lineRule="auto"/>
              <w:jc w:val="right"/>
              <w:rPr>
                <w:rFonts w:ascii="Times New Roman" w:hAnsi="Times New Roman"/>
                <w:sz w:val="20"/>
                <w:szCs w:val="20"/>
              </w:rPr>
            </w:pPr>
          </w:p>
          <w:p w14:paraId="2C31B9B8" w14:textId="77777777" w:rsidR="00BB306B" w:rsidRPr="00823708" w:rsidRDefault="00BB306B" w:rsidP="00BB306B">
            <w:pPr>
              <w:spacing w:line="360" w:lineRule="auto"/>
              <w:jc w:val="right"/>
              <w:rPr>
                <w:rFonts w:ascii="Times New Roman" w:hAnsi="Times New Roman"/>
                <w:sz w:val="20"/>
                <w:szCs w:val="20"/>
              </w:rPr>
            </w:pPr>
          </w:p>
          <w:p w14:paraId="6A593F3B" w14:textId="77777777" w:rsidR="00BB306B" w:rsidRPr="00823708" w:rsidRDefault="00BB306B" w:rsidP="00BB306B">
            <w:pPr>
              <w:spacing w:line="360" w:lineRule="auto"/>
              <w:jc w:val="right"/>
              <w:rPr>
                <w:rFonts w:ascii="Times New Roman" w:hAnsi="Times New Roman"/>
                <w:sz w:val="20"/>
                <w:szCs w:val="20"/>
              </w:rPr>
            </w:pPr>
          </w:p>
          <w:p w14:paraId="3AA6D53C" w14:textId="77777777" w:rsidR="00BB306B" w:rsidRPr="00823708" w:rsidRDefault="00BB306B" w:rsidP="00BB306B">
            <w:pPr>
              <w:spacing w:line="360" w:lineRule="auto"/>
              <w:jc w:val="right"/>
              <w:rPr>
                <w:rFonts w:ascii="Times New Roman" w:hAnsi="Times New Roman"/>
                <w:sz w:val="20"/>
                <w:szCs w:val="20"/>
              </w:rPr>
            </w:pPr>
          </w:p>
          <w:p w14:paraId="0609165F" w14:textId="77777777" w:rsidR="00BB306B" w:rsidRPr="00823708" w:rsidRDefault="00BB306B" w:rsidP="00BB306B">
            <w:pPr>
              <w:spacing w:line="360" w:lineRule="auto"/>
              <w:jc w:val="right"/>
              <w:rPr>
                <w:rFonts w:ascii="Times New Roman" w:hAnsi="Times New Roman"/>
                <w:sz w:val="20"/>
                <w:szCs w:val="20"/>
              </w:rPr>
            </w:pPr>
          </w:p>
          <w:p w14:paraId="6114FB87" w14:textId="7AA985B6" w:rsidR="00BB306B" w:rsidRPr="00823708" w:rsidRDefault="00BB306B" w:rsidP="00BB306B">
            <w:pPr>
              <w:spacing w:line="360" w:lineRule="auto"/>
              <w:jc w:val="right"/>
              <w:rPr>
                <w:rFonts w:ascii="Times New Roman" w:hAnsi="Times New Roman"/>
                <w:sz w:val="20"/>
                <w:szCs w:val="20"/>
              </w:rPr>
            </w:pPr>
            <w:r w:rsidRPr="00823708">
              <w:rPr>
                <w:rFonts w:ascii="Times New Roman" w:hAnsi="Times New Roman"/>
                <w:sz w:val="20"/>
                <w:szCs w:val="20"/>
              </w:rPr>
              <w:t>15</w:t>
            </w:r>
          </w:p>
        </w:tc>
        <w:tc>
          <w:tcPr>
            <w:tcW w:w="389" w:type="pct"/>
            <w:gridSpan w:val="2"/>
          </w:tcPr>
          <w:p w14:paraId="5C8055B2" w14:textId="5932B8A9" w:rsidR="00BB306B" w:rsidRPr="00823708" w:rsidRDefault="00BB306B" w:rsidP="00BB306B">
            <w:pPr>
              <w:spacing w:line="360" w:lineRule="auto"/>
              <w:jc w:val="right"/>
              <w:rPr>
                <w:rFonts w:ascii="Times New Roman" w:hAnsi="Times New Roman"/>
                <w:sz w:val="20"/>
                <w:szCs w:val="20"/>
              </w:rPr>
            </w:pPr>
          </w:p>
          <w:p w14:paraId="225D67F6" w14:textId="2BB9591B" w:rsidR="00BB306B" w:rsidRPr="00823708" w:rsidRDefault="00BB306B" w:rsidP="00BB306B">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2024 (year4)</w:t>
            </w:r>
          </w:p>
          <w:p w14:paraId="1538B0CC" w14:textId="77777777" w:rsidR="00BB306B" w:rsidRPr="00823708" w:rsidRDefault="00BB306B" w:rsidP="00BB306B">
            <w:pPr>
              <w:tabs>
                <w:tab w:val="left" w:pos="6276"/>
              </w:tabs>
              <w:spacing w:line="360" w:lineRule="auto"/>
              <w:rPr>
                <w:rFonts w:ascii="Times New Roman" w:eastAsia="Calibri" w:hAnsi="Times New Roman"/>
                <w:sz w:val="20"/>
                <w:szCs w:val="20"/>
                <w:lang w:val="en-US"/>
              </w:rPr>
            </w:pPr>
          </w:p>
          <w:p w14:paraId="2E891C1B" w14:textId="77777777" w:rsidR="00BB306B" w:rsidRPr="00823708" w:rsidRDefault="00BB306B" w:rsidP="00BB306B">
            <w:pPr>
              <w:tabs>
                <w:tab w:val="left" w:pos="6276"/>
              </w:tabs>
              <w:spacing w:line="360" w:lineRule="auto"/>
              <w:rPr>
                <w:rFonts w:ascii="Times New Roman" w:eastAsia="Calibri" w:hAnsi="Times New Roman"/>
                <w:sz w:val="20"/>
                <w:szCs w:val="20"/>
                <w:lang w:val="en-US"/>
              </w:rPr>
            </w:pPr>
          </w:p>
          <w:p w14:paraId="2DD68201" w14:textId="77777777" w:rsidR="00BB306B" w:rsidRPr="00823708" w:rsidRDefault="00BB306B" w:rsidP="00BB306B">
            <w:pPr>
              <w:tabs>
                <w:tab w:val="left" w:pos="6276"/>
              </w:tabs>
              <w:spacing w:line="360" w:lineRule="auto"/>
              <w:rPr>
                <w:rFonts w:ascii="Times New Roman" w:eastAsia="Calibri" w:hAnsi="Times New Roman"/>
                <w:sz w:val="20"/>
                <w:szCs w:val="20"/>
                <w:lang w:val="en-US"/>
              </w:rPr>
            </w:pPr>
          </w:p>
          <w:p w14:paraId="3B9952C0" w14:textId="77777777" w:rsidR="00BB306B" w:rsidRPr="00823708" w:rsidRDefault="00BB306B" w:rsidP="00BB306B">
            <w:pPr>
              <w:tabs>
                <w:tab w:val="left" w:pos="6276"/>
              </w:tabs>
              <w:spacing w:line="360" w:lineRule="auto"/>
              <w:rPr>
                <w:rFonts w:ascii="Times New Roman" w:eastAsia="Calibri" w:hAnsi="Times New Roman"/>
                <w:sz w:val="20"/>
                <w:szCs w:val="20"/>
                <w:lang w:val="en-US"/>
              </w:rPr>
            </w:pPr>
          </w:p>
          <w:p w14:paraId="24B92BAF" w14:textId="77777777" w:rsidR="00BB306B" w:rsidRPr="00823708" w:rsidRDefault="00BB306B" w:rsidP="00BB306B">
            <w:pPr>
              <w:tabs>
                <w:tab w:val="left" w:pos="6276"/>
              </w:tabs>
              <w:spacing w:line="360" w:lineRule="auto"/>
              <w:rPr>
                <w:rFonts w:ascii="Times New Roman" w:eastAsia="Calibri" w:hAnsi="Times New Roman"/>
                <w:sz w:val="20"/>
                <w:szCs w:val="20"/>
                <w:lang w:val="en-US"/>
              </w:rPr>
            </w:pPr>
          </w:p>
          <w:p w14:paraId="3DDFDEF3" w14:textId="26565FE7" w:rsidR="00BB306B" w:rsidRPr="00823708" w:rsidRDefault="00BB306B" w:rsidP="00BB306B">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2025 (year 5)</w:t>
            </w:r>
          </w:p>
        </w:tc>
        <w:tc>
          <w:tcPr>
            <w:tcW w:w="576" w:type="pct"/>
          </w:tcPr>
          <w:p w14:paraId="6EB13D82" w14:textId="7543DD75" w:rsidR="00BB306B" w:rsidRPr="00823708" w:rsidRDefault="00704DAC" w:rsidP="00BB306B">
            <w:pPr>
              <w:spacing w:line="360" w:lineRule="auto"/>
              <w:jc w:val="right"/>
              <w:rPr>
                <w:rFonts w:ascii="Times New Roman" w:hAnsi="Times New Roman"/>
                <w:sz w:val="20"/>
                <w:szCs w:val="20"/>
              </w:rPr>
            </w:pPr>
            <w:r>
              <w:rPr>
                <w:rFonts w:ascii="Times New Roman" w:hAnsi="Times New Roman"/>
                <w:sz w:val="16"/>
                <w:szCs w:val="16"/>
              </w:rPr>
              <w:t>Incubator/Accelerator reports</w:t>
            </w:r>
          </w:p>
        </w:tc>
        <w:tc>
          <w:tcPr>
            <w:tcW w:w="505" w:type="pct"/>
          </w:tcPr>
          <w:p w14:paraId="7A4E36A0" w14:textId="6A3C2ED3" w:rsidR="00BB306B" w:rsidRPr="00823708" w:rsidRDefault="00704DAC" w:rsidP="00BB306B">
            <w:pPr>
              <w:spacing w:line="360" w:lineRule="auto"/>
              <w:jc w:val="right"/>
              <w:rPr>
                <w:rFonts w:ascii="Times New Roman" w:hAnsi="Times New Roman"/>
                <w:sz w:val="20"/>
                <w:szCs w:val="20"/>
              </w:rPr>
            </w:pPr>
            <w:r>
              <w:rPr>
                <w:rFonts w:ascii="Times New Roman" w:hAnsi="Times New Roman"/>
                <w:sz w:val="20"/>
                <w:szCs w:val="20"/>
              </w:rPr>
              <w:t>Annual</w:t>
            </w:r>
          </w:p>
        </w:tc>
      </w:tr>
      <w:tr w:rsidR="00BB306B" w:rsidRPr="00E94AF0" w14:paraId="5F35B21E" w14:textId="4B9DAFF9" w:rsidTr="000D0C73">
        <w:tc>
          <w:tcPr>
            <w:tcW w:w="521" w:type="pct"/>
            <w:gridSpan w:val="2"/>
          </w:tcPr>
          <w:p w14:paraId="68BB7381" w14:textId="3B30F652" w:rsidR="00BB306B" w:rsidRPr="00823708" w:rsidRDefault="00BB306B" w:rsidP="00BB306B">
            <w:pPr>
              <w:tabs>
                <w:tab w:val="left" w:pos="6276"/>
              </w:tabs>
              <w:spacing w:line="360" w:lineRule="auto"/>
              <w:rPr>
                <w:rFonts w:ascii="Times New Roman" w:hAnsi="Times New Roman"/>
                <w:b/>
                <w:bCs/>
                <w:i/>
                <w:sz w:val="20"/>
                <w:szCs w:val="20"/>
              </w:rPr>
            </w:pPr>
            <w:r w:rsidRPr="00823708">
              <w:rPr>
                <w:rFonts w:ascii="Times New Roman" w:hAnsi="Times New Roman"/>
                <w:b/>
                <w:bCs/>
                <w:i/>
                <w:sz w:val="20"/>
                <w:szCs w:val="20"/>
              </w:rPr>
              <w:t>Intermediate Results Indicator Fifteen</w:t>
            </w:r>
            <w:r w:rsidRPr="00823708">
              <w:rPr>
                <w:rFonts w:ascii="Times New Roman" w:hAnsi="Times New Roman"/>
                <w:sz w:val="20"/>
                <w:szCs w:val="20"/>
              </w:rPr>
              <w:t xml:space="preserve">: </w:t>
            </w:r>
            <w:r w:rsidRPr="00823708">
              <w:rPr>
                <w:rFonts w:ascii="Times New Roman" w:hAnsi="Times New Roman"/>
                <w:noProof/>
                <w:color w:val="000000" w:themeColor="text1"/>
                <w:sz w:val="20"/>
                <w:szCs w:val="20"/>
              </w:rPr>
              <w:lastRenderedPageBreak/>
              <w:t>Number of companies that the project invested in. cumulative</w:t>
            </w:r>
          </w:p>
        </w:tc>
        <w:tc>
          <w:tcPr>
            <w:tcW w:w="521" w:type="pct"/>
          </w:tcPr>
          <w:p w14:paraId="2A9D0532" w14:textId="009C3089" w:rsidR="00BB306B" w:rsidRPr="00823708" w:rsidRDefault="00BB306B" w:rsidP="00BB306B">
            <w:pPr>
              <w:tabs>
                <w:tab w:val="left" w:pos="6276"/>
              </w:tabs>
              <w:spacing w:line="360" w:lineRule="auto"/>
              <w:rPr>
                <w:rFonts w:ascii="Times New Roman" w:hAnsi="Times New Roman"/>
                <w:sz w:val="20"/>
                <w:szCs w:val="20"/>
              </w:rPr>
            </w:pPr>
            <w:r w:rsidRPr="00823708">
              <w:rPr>
                <w:rFonts w:ascii="Times New Roman" w:hAnsi="Times New Roman"/>
                <w:sz w:val="20"/>
                <w:szCs w:val="20"/>
              </w:rPr>
              <w:lastRenderedPageBreak/>
              <w:t>Retain</w:t>
            </w:r>
          </w:p>
        </w:tc>
        <w:tc>
          <w:tcPr>
            <w:tcW w:w="365" w:type="pct"/>
            <w:gridSpan w:val="2"/>
          </w:tcPr>
          <w:p w14:paraId="7A4B0BBA" w14:textId="603D4C17" w:rsidR="00BB306B" w:rsidRPr="00823708" w:rsidRDefault="00BB306B" w:rsidP="00BB306B">
            <w:pPr>
              <w:tabs>
                <w:tab w:val="left" w:pos="6276"/>
              </w:tabs>
              <w:spacing w:line="360" w:lineRule="auto"/>
              <w:rPr>
                <w:rFonts w:ascii="Times New Roman" w:eastAsia="Calibri" w:hAnsi="Times New Roman"/>
                <w:sz w:val="20"/>
                <w:szCs w:val="20"/>
                <w:lang w:val="en-US"/>
              </w:rPr>
            </w:pPr>
            <w:r w:rsidRPr="00823708">
              <w:rPr>
                <w:rFonts w:ascii="Times New Roman" w:hAnsi="Times New Roman"/>
                <w:sz w:val="20"/>
                <w:szCs w:val="20"/>
              </w:rPr>
              <w:t>Number</w:t>
            </w:r>
          </w:p>
        </w:tc>
        <w:tc>
          <w:tcPr>
            <w:tcW w:w="974" w:type="pct"/>
            <w:gridSpan w:val="2"/>
          </w:tcPr>
          <w:p w14:paraId="23506AAB" w14:textId="45482407" w:rsidR="00BB306B" w:rsidRPr="00823708" w:rsidRDefault="00BB306B" w:rsidP="00D3732E">
            <w:pPr>
              <w:pStyle w:val="ListParagraph"/>
              <w:spacing w:after="120" w:line="360" w:lineRule="auto"/>
              <w:ind w:left="0"/>
              <w:contextualSpacing w:val="0"/>
              <w:rPr>
                <w:rFonts w:ascii="Times New Roman" w:hAnsi="Times New Roman"/>
                <w:sz w:val="20"/>
                <w:szCs w:val="20"/>
              </w:rPr>
            </w:pPr>
            <w:r w:rsidRPr="00823708">
              <w:rPr>
                <w:rFonts w:ascii="Times New Roman" w:eastAsia="Times New Roman" w:hAnsi="Times New Roman"/>
                <w:b/>
                <w:bCs/>
                <w:sz w:val="20"/>
                <w:szCs w:val="20"/>
              </w:rPr>
              <w:t>Companies that the project invested in</w:t>
            </w:r>
            <w:r w:rsidRPr="00823708">
              <w:rPr>
                <w:rFonts w:ascii="Times New Roman" w:eastAsia="Times New Roman" w:hAnsi="Times New Roman"/>
                <w:sz w:val="20"/>
                <w:szCs w:val="20"/>
              </w:rPr>
              <w:t xml:space="preserve"> means </w:t>
            </w:r>
            <w:r w:rsidRPr="00823708">
              <w:rPr>
                <w:rFonts w:ascii="Times New Roman" w:hAnsi="Times New Roman"/>
                <w:sz w:val="20"/>
                <w:szCs w:val="20"/>
              </w:rPr>
              <w:t>businesses</w:t>
            </w:r>
            <w:r w:rsidR="00D3732E">
              <w:rPr>
                <w:rFonts w:ascii="Times New Roman" w:hAnsi="Times New Roman"/>
                <w:sz w:val="20"/>
                <w:szCs w:val="20"/>
              </w:rPr>
              <w:t xml:space="preserve"> that project invests in using the leveraging facility.</w:t>
            </w:r>
          </w:p>
        </w:tc>
        <w:tc>
          <w:tcPr>
            <w:tcW w:w="450" w:type="pct"/>
          </w:tcPr>
          <w:p w14:paraId="2AE677DF" w14:textId="0310047D" w:rsidR="00BB306B" w:rsidRPr="00823708" w:rsidRDefault="00BB306B" w:rsidP="00BB306B">
            <w:pPr>
              <w:tabs>
                <w:tab w:val="left" w:pos="6276"/>
              </w:tabs>
              <w:spacing w:line="360" w:lineRule="auto"/>
              <w:rPr>
                <w:rFonts w:ascii="Times New Roman" w:hAnsi="Times New Roman"/>
                <w:sz w:val="20"/>
                <w:szCs w:val="20"/>
              </w:rPr>
            </w:pPr>
            <w:r w:rsidRPr="00823708">
              <w:rPr>
                <w:rFonts w:ascii="Times New Roman" w:hAnsi="Times New Roman"/>
                <w:sz w:val="20"/>
                <w:szCs w:val="20"/>
              </w:rPr>
              <w:t xml:space="preserve">No changes are </w:t>
            </w:r>
            <w:proofErr w:type="gramStart"/>
            <w:r w:rsidRPr="00823708">
              <w:rPr>
                <w:rFonts w:ascii="Times New Roman" w:hAnsi="Times New Roman"/>
                <w:sz w:val="20"/>
                <w:szCs w:val="20"/>
              </w:rPr>
              <w:t>propose</w:t>
            </w:r>
            <w:proofErr w:type="gramEnd"/>
            <w:r w:rsidR="00B54CF1">
              <w:rPr>
                <w:rFonts w:ascii="Times New Roman" w:hAnsi="Times New Roman"/>
                <w:sz w:val="20"/>
                <w:szCs w:val="20"/>
              </w:rPr>
              <w:t xml:space="preserve"> to </w:t>
            </w:r>
            <w:r w:rsidRPr="00823708">
              <w:rPr>
                <w:rFonts w:ascii="Times New Roman" w:hAnsi="Times New Roman"/>
                <w:sz w:val="20"/>
                <w:szCs w:val="20"/>
              </w:rPr>
              <w:t>this indicator</w:t>
            </w:r>
          </w:p>
        </w:tc>
        <w:tc>
          <w:tcPr>
            <w:tcW w:w="264" w:type="pct"/>
          </w:tcPr>
          <w:p w14:paraId="2C0DE60B" w14:textId="78886325" w:rsidR="00BB306B" w:rsidRPr="00823708" w:rsidRDefault="00BB306B" w:rsidP="00BB306B">
            <w:pPr>
              <w:tabs>
                <w:tab w:val="left" w:pos="6276"/>
              </w:tabs>
              <w:spacing w:line="360" w:lineRule="auto"/>
              <w:rPr>
                <w:rFonts w:ascii="Times New Roman" w:eastAsia="Calibri" w:hAnsi="Times New Roman"/>
                <w:sz w:val="20"/>
                <w:szCs w:val="20"/>
                <w:lang w:val="en-US"/>
              </w:rPr>
            </w:pPr>
            <w:r w:rsidRPr="00823708">
              <w:rPr>
                <w:rFonts w:ascii="Times New Roman" w:hAnsi="Times New Roman"/>
                <w:sz w:val="20"/>
                <w:szCs w:val="20"/>
              </w:rPr>
              <w:t>0</w:t>
            </w:r>
          </w:p>
        </w:tc>
        <w:tc>
          <w:tcPr>
            <w:tcW w:w="435" w:type="pct"/>
            <w:gridSpan w:val="2"/>
          </w:tcPr>
          <w:p w14:paraId="4BFB70AC" w14:textId="7630168B" w:rsidR="00BB306B" w:rsidRPr="00823708" w:rsidRDefault="00BB306B" w:rsidP="00BB306B">
            <w:pPr>
              <w:tabs>
                <w:tab w:val="left" w:pos="6276"/>
              </w:tabs>
              <w:spacing w:line="360" w:lineRule="auto"/>
              <w:rPr>
                <w:rFonts w:ascii="Times New Roman" w:hAnsi="Times New Roman"/>
                <w:sz w:val="20"/>
                <w:szCs w:val="20"/>
              </w:rPr>
            </w:pPr>
            <w:r w:rsidRPr="00823708">
              <w:rPr>
                <w:rFonts w:ascii="Times New Roman" w:hAnsi="Times New Roman"/>
                <w:sz w:val="20"/>
                <w:szCs w:val="20"/>
              </w:rPr>
              <w:t>10</w:t>
            </w:r>
          </w:p>
        </w:tc>
        <w:tc>
          <w:tcPr>
            <w:tcW w:w="389" w:type="pct"/>
            <w:gridSpan w:val="2"/>
          </w:tcPr>
          <w:p w14:paraId="2C3EF70F" w14:textId="00834FFA" w:rsidR="00BB306B" w:rsidRPr="00823708" w:rsidRDefault="00BB306B" w:rsidP="00BB306B">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2024 (year 4)</w:t>
            </w:r>
          </w:p>
        </w:tc>
        <w:tc>
          <w:tcPr>
            <w:tcW w:w="576" w:type="pct"/>
          </w:tcPr>
          <w:p w14:paraId="0766CBD6" w14:textId="56FA8F7E" w:rsidR="00BB306B" w:rsidRPr="00823708" w:rsidRDefault="00A73E83" w:rsidP="00BB306B">
            <w:pPr>
              <w:tabs>
                <w:tab w:val="left" w:pos="6276"/>
              </w:tabs>
              <w:spacing w:line="360" w:lineRule="auto"/>
              <w:rPr>
                <w:rFonts w:ascii="Times New Roman" w:eastAsia="Calibri" w:hAnsi="Times New Roman"/>
                <w:sz w:val="20"/>
                <w:szCs w:val="20"/>
                <w:lang w:val="en-US"/>
              </w:rPr>
            </w:pPr>
            <w:r>
              <w:rPr>
                <w:rFonts w:ascii="Times New Roman" w:hAnsi="Times New Roman"/>
                <w:sz w:val="16"/>
                <w:szCs w:val="16"/>
              </w:rPr>
              <w:t>SME survey</w:t>
            </w:r>
          </w:p>
        </w:tc>
        <w:tc>
          <w:tcPr>
            <w:tcW w:w="505" w:type="pct"/>
          </w:tcPr>
          <w:p w14:paraId="7B74BF18" w14:textId="00E0D9C8" w:rsidR="00BB306B" w:rsidRPr="00823708" w:rsidRDefault="00A73E83" w:rsidP="00BB306B">
            <w:pPr>
              <w:tabs>
                <w:tab w:val="left" w:pos="6276"/>
              </w:tabs>
              <w:spacing w:line="360" w:lineRule="auto"/>
              <w:rPr>
                <w:rFonts w:ascii="Times New Roman" w:eastAsia="Calibri" w:hAnsi="Times New Roman"/>
                <w:sz w:val="20"/>
                <w:szCs w:val="20"/>
                <w:lang w:val="en-US"/>
              </w:rPr>
            </w:pPr>
            <w:r>
              <w:rPr>
                <w:rFonts w:ascii="Times New Roman" w:eastAsia="Calibri" w:hAnsi="Times New Roman"/>
                <w:sz w:val="20"/>
                <w:szCs w:val="20"/>
                <w:lang w:val="en-US"/>
              </w:rPr>
              <w:t>Annual</w:t>
            </w:r>
          </w:p>
        </w:tc>
      </w:tr>
      <w:tr w:rsidR="00BB306B" w:rsidRPr="00E94AF0" w14:paraId="54CED4C1" w14:textId="1697AF42" w:rsidTr="000D0C73">
        <w:tc>
          <w:tcPr>
            <w:tcW w:w="184" w:type="pct"/>
            <w:shd w:val="clear" w:color="auto" w:fill="DEEAF6" w:themeFill="accent1" w:themeFillTint="33"/>
          </w:tcPr>
          <w:p w14:paraId="23C48C7C" w14:textId="77777777" w:rsidR="00BB306B" w:rsidRPr="00823708" w:rsidRDefault="00BB306B" w:rsidP="00BB306B">
            <w:pPr>
              <w:tabs>
                <w:tab w:val="left" w:pos="6276"/>
              </w:tabs>
              <w:spacing w:line="360" w:lineRule="auto"/>
              <w:jc w:val="center"/>
              <w:rPr>
                <w:rFonts w:ascii="Times New Roman" w:eastAsia="Calibri" w:hAnsi="Times New Roman"/>
                <w:b/>
                <w:bCs/>
                <w:sz w:val="20"/>
                <w:szCs w:val="20"/>
                <w:lang w:val="en-US"/>
              </w:rPr>
            </w:pPr>
          </w:p>
        </w:tc>
        <w:tc>
          <w:tcPr>
            <w:tcW w:w="3735" w:type="pct"/>
            <w:gridSpan w:val="12"/>
            <w:shd w:val="clear" w:color="auto" w:fill="DEEAF6" w:themeFill="accent1" w:themeFillTint="33"/>
          </w:tcPr>
          <w:p w14:paraId="1EA9026D" w14:textId="5F18EF12" w:rsidR="00BB306B" w:rsidRPr="00823708" w:rsidRDefault="00BB306B" w:rsidP="00BB306B">
            <w:pPr>
              <w:tabs>
                <w:tab w:val="left" w:pos="6276"/>
              </w:tabs>
              <w:spacing w:line="360" w:lineRule="auto"/>
              <w:jc w:val="center"/>
              <w:rPr>
                <w:rFonts w:ascii="Times New Roman" w:eastAsia="Calibri" w:hAnsi="Times New Roman"/>
                <w:b/>
                <w:bCs/>
                <w:sz w:val="20"/>
                <w:szCs w:val="20"/>
                <w:lang w:val="en-US"/>
              </w:rPr>
            </w:pPr>
            <w:r w:rsidRPr="00823708">
              <w:rPr>
                <w:rFonts w:ascii="Times New Roman" w:eastAsia="Calibri" w:hAnsi="Times New Roman"/>
                <w:b/>
                <w:bCs/>
                <w:sz w:val="20"/>
                <w:szCs w:val="20"/>
                <w:lang w:val="en-US"/>
              </w:rPr>
              <w:t>Component 3: Monitoring and Evaluation</w:t>
            </w:r>
          </w:p>
        </w:tc>
        <w:tc>
          <w:tcPr>
            <w:tcW w:w="576" w:type="pct"/>
            <w:shd w:val="clear" w:color="auto" w:fill="DEEAF6" w:themeFill="accent1" w:themeFillTint="33"/>
          </w:tcPr>
          <w:p w14:paraId="782D4BCE" w14:textId="77777777" w:rsidR="00BB306B" w:rsidRPr="00823708" w:rsidRDefault="00BB306B" w:rsidP="00BB306B">
            <w:pPr>
              <w:tabs>
                <w:tab w:val="left" w:pos="6276"/>
              </w:tabs>
              <w:spacing w:line="360" w:lineRule="auto"/>
              <w:jc w:val="center"/>
              <w:rPr>
                <w:rFonts w:ascii="Times New Roman" w:eastAsia="Calibri" w:hAnsi="Times New Roman"/>
                <w:b/>
                <w:bCs/>
                <w:sz w:val="20"/>
                <w:szCs w:val="20"/>
                <w:lang w:val="en-US"/>
              </w:rPr>
            </w:pPr>
          </w:p>
        </w:tc>
        <w:tc>
          <w:tcPr>
            <w:tcW w:w="505" w:type="pct"/>
            <w:shd w:val="clear" w:color="auto" w:fill="DEEAF6" w:themeFill="accent1" w:themeFillTint="33"/>
          </w:tcPr>
          <w:p w14:paraId="542B36BD" w14:textId="77777777" w:rsidR="00BB306B" w:rsidRPr="00823708" w:rsidRDefault="00BB306B" w:rsidP="00BB306B">
            <w:pPr>
              <w:tabs>
                <w:tab w:val="left" w:pos="6276"/>
              </w:tabs>
              <w:spacing w:line="360" w:lineRule="auto"/>
              <w:jc w:val="center"/>
              <w:rPr>
                <w:rFonts w:ascii="Times New Roman" w:eastAsia="Calibri" w:hAnsi="Times New Roman"/>
                <w:b/>
                <w:bCs/>
                <w:sz w:val="20"/>
                <w:szCs w:val="20"/>
                <w:lang w:val="en-US"/>
              </w:rPr>
            </w:pPr>
          </w:p>
        </w:tc>
      </w:tr>
      <w:tr w:rsidR="00BB306B" w:rsidRPr="00E94AF0" w14:paraId="22446A98" w14:textId="3EAF111F" w:rsidTr="000D0C73">
        <w:tc>
          <w:tcPr>
            <w:tcW w:w="521" w:type="pct"/>
            <w:gridSpan w:val="2"/>
          </w:tcPr>
          <w:p w14:paraId="1C0131FB" w14:textId="2590EBB5" w:rsidR="00BB306B" w:rsidRPr="00823708" w:rsidRDefault="00BB306B" w:rsidP="00BB306B">
            <w:pPr>
              <w:tabs>
                <w:tab w:val="left" w:pos="6276"/>
              </w:tabs>
              <w:spacing w:line="360" w:lineRule="auto"/>
              <w:rPr>
                <w:rFonts w:ascii="Times New Roman" w:hAnsi="Times New Roman"/>
                <w:b/>
                <w:bCs/>
                <w:i/>
                <w:sz w:val="20"/>
                <w:szCs w:val="20"/>
              </w:rPr>
            </w:pPr>
            <w:r w:rsidRPr="00823708">
              <w:rPr>
                <w:rFonts w:ascii="Times New Roman" w:hAnsi="Times New Roman"/>
                <w:b/>
                <w:bCs/>
                <w:i/>
                <w:sz w:val="20"/>
                <w:szCs w:val="20"/>
              </w:rPr>
              <w:t>Intermediate Results Indicator Sixteen</w:t>
            </w:r>
            <w:r w:rsidRPr="00823708">
              <w:rPr>
                <w:rFonts w:ascii="Times New Roman" w:hAnsi="Times New Roman"/>
                <w:b/>
                <w:sz w:val="20"/>
                <w:szCs w:val="20"/>
              </w:rPr>
              <w:t>:</w:t>
            </w:r>
            <w:r w:rsidRPr="00823708">
              <w:rPr>
                <w:rFonts w:ascii="Times New Roman" w:hAnsi="Times New Roman"/>
                <w:sz w:val="20"/>
                <w:szCs w:val="20"/>
              </w:rPr>
              <w:t xml:space="preserve"> Number of Private Public Dialogue consultations held for project activities. </w:t>
            </w:r>
          </w:p>
        </w:tc>
        <w:tc>
          <w:tcPr>
            <w:tcW w:w="521" w:type="pct"/>
          </w:tcPr>
          <w:p w14:paraId="603F9151" w14:textId="36208C90" w:rsidR="00BB306B" w:rsidRPr="00823708" w:rsidRDefault="00BB306B" w:rsidP="00BB306B">
            <w:pPr>
              <w:tabs>
                <w:tab w:val="left" w:pos="6276"/>
              </w:tabs>
              <w:spacing w:line="360" w:lineRule="auto"/>
              <w:rPr>
                <w:rFonts w:ascii="Times New Roman" w:hAnsi="Times New Roman"/>
                <w:sz w:val="20"/>
                <w:szCs w:val="20"/>
              </w:rPr>
            </w:pPr>
            <w:r w:rsidRPr="00823708">
              <w:rPr>
                <w:rFonts w:ascii="Times New Roman" w:hAnsi="Times New Roman"/>
                <w:sz w:val="20"/>
                <w:szCs w:val="20"/>
              </w:rPr>
              <w:t xml:space="preserve">     Retain </w:t>
            </w:r>
          </w:p>
        </w:tc>
        <w:tc>
          <w:tcPr>
            <w:tcW w:w="365" w:type="pct"/>
            <w:gridSpan w:val="2"/>
          </w:tcPr>
          <w:p w14:paraId="74E73A6E" w14:textId="7638130B" w:rsidR="00BB306B" w:rsidRPr="00823708" w:rsidRDefault="00BB306B" w:rsidP="00BB306B">
            <w:pPr>
              <w:tabs>
                <w:tab w:val="left" w:pos="6276"/>
              </w:tabs>
              <w:spacing w:line="360" w:lineRule="auto"/>
              <w:rPr>
                <w:rFonts w:ascii="Times New Roman" w:eastAsia="Calibri" w:hAnsi="Times New Roman"/>
                <w:sz w:val="20"/>
                <w:szCs w:val="20"/>
                <w:lang w:val="en-US"/>
              </w:rPr>
            </w:pPr>
            <w:r w:rsidRPr="00823708">
              <w:rPr>
                <w:rFonts w:ascii="Times New Roman" w:hAnsi="Times New Roman"/>
                <w:sz w:val="20"/>
                <w:szCs w:val="20"/>
              </w:rPr>
              <w:t>Number</w:t>
            </w:r>
          </w:p>
        </w:tc>
        <w:tc>
          <w:tcPr>
            <w:tcW w:w="974" w:type="pct"/>
            <w:gridSpan w:val="2"/>
          </w:tcPr>
          <w:p w14:paraId="3B01785F" w14:textId="58757E7D" w:rsidR="00BB306B" w:rsidRPr="00823708" w:rsidRDefault="00BB306B" w:rsidP="001B3E31">
            <w:pPr>
              <w:spacing w:line="360" w:lineRule="auto"/>
              <w:textAlignment w:val="baseline"/>
              <w:rPr>
                <w:rFonts w:ascii="Times New Roman" w:hAnsi="Times New Roman"/>
                <w:color w:val="000000"/>
                <w:sz w:val="20"/>
                <w:szCs w:val="20"/>
              </w:rPr>
            </w:pPr>
            <w:r w:rsidRPr="00823708">
              <w:rPr>
                <w:rFonts w:ascii="Times New Roman" w:hAnsi="Times New Roman"/>
                <w:b/>
                <w:bCs/>
                <w:color w:val="000000"/>
                <w:sz w:val="20"/>
                <w:szCs w:val="20"/>
              </w:rPr>
              <w:t>Public private dialogues/consultations</w:t>
            </w:r>
            <w:r w:rsidRPr="00823708">
              <w:rPr>
                <w:rFonts w:ascii="Times New Roman" w:hAnsi="Times New Roman"/>
                <w:color w:val="000000"/>
                <w:sz w:val="20"/>
                <w:szCs w:val="20"/>
              </w:rPr>
              <w:t xml:space="preserve"> mean discussions /engagements between the </w:t>
            </w:r>
            <w:r w:rsidRPr="00823708">
              <w:rPr>
                <w:rFonts w:ascii="Times New Roman" w:hAnsi="Times New Roman"/>
                <w:noProof/>
                <w:sz w:val="20"/>
                <w:szCs w:val="20"/>
              </w:rPr>
              <w:t xml:space="preserve">public and private sectors  that will </w:t>
            </w:r>
            <w:r w:rsidRPr="00823708">
              <w:rPr>
                <w:rFonts w:ascii="Times New Roman" w:hAnsi="Times New Roman"/>
                <w:sz w:val="20"/>
                <w:szCs w:val="20"/>
              </w:rPr>
              <w:t>provide an effective platform for discussions on the proposed reforms, validate changes made and support implementation and communication of the reforms and activities being undertaken.</w:t>
            </w:r>
            <w:r w:rsidRPr="00823708">
              <w:rPr>
                <w:rFonts w:ascii="Times New Roman" w:hAnsi="Times New Roman"/>
                <w:noProof/>
                <w:sz w:val="20"/>
                <w:szCs w:val="20"/>
              </w:rPr>
              <w:t xml:space="preserve"> These consultations could include dialogues, engagements that would improve the private /private sector performance</w:t>
            </w:r>
          </w:p>
          <w:p w14:paraId="32FE7488" w14:textId="4273A835" w:rsidR="00BB306B" w:rsidRPr="00823708" w:rsidRDefault="00BB306B" w:rsidP="001B3E31">
            <w:pPr>
              <w:tabs>
                <w:tab w:val="left" w:pos="6276"/>
              </w:tabs>
              <w:spacing w:line="360" w:lineRule="auto"/>
              <w:rPr>
                <w:rFonts w:ascii="Times New Roman" w:hAnsi="Times New Roman"/>
                <w:sz w:val="20"/>
                <w:szCs w:val="20"/>
              </w:rPr>
            </w:pPr>
            <w:r w:rsidRPr="00823708">
              <w:rPr>
                <w:rFonts w:ascii="Times New Roman" w:hAnsi="Times New Roman"/>
                <w:color w:val="000000"/>
                <w:sz w:val="20"/>
                <w:szCs w:val="20"/>
              </w:rPr>
              <w:t xml:space="preserve"> consultations </w:t>
            </w:r>
          </w:p>
        </w:tc>
        <w:tc>
          <w:tcPr>
            <w:tcW w:w="450" w:type="pct"/>
          </w:tcPr>
          <w:p w14:paraId="3918BB58" w14:textId="0B62E5D7" w:rsidR="00BB306B" w:rsidRPr="00823708" w:rsidRDefault="00BB306B" w:rsidP="00BB306B">
            <w:pPr>
              <w:tabs>
                <w:tab w:val="left" w:pos="6276"/>
              </w:tabs>
              <w:spacing w:line="360" w:lineRule="auto"/>
              <w:rPr>
                <w:rFonts w:ascii="Times New Roman" w:hAnsi="Times New Roman"/>
                <w:sz w:val="20"/>
                <w:szCs w:val="20"/>
              </w:rPr>
            </w:pPr>
            <w:r w:rsidRPr="00823708">
              <w:rPr>
                <w:rFonts w:ascii="Times New Roman" w:hAnsi="Times New Roman"/>
                <w:sz w:val="20"/>
                <w:szCs w:val="20"/>
              </w:rPr>
              <w:t>No changes proposed to this indicator</w:t>
            </w:r>
          </w:p>
        </w:tc>
        <w:tc>
          <w:tcPr>
            <w:tcW w:w="264" w:type="pct"/>
          </w:tcPr>
          <w:p w14:paraId="65B97C67" w14:textId="25B1D9D5" w:rsidR="00BB306B" w:rsidRPr="00823708" w:rsidRDefault="00BB306B" w:rsidP="00BB306B">
            <w:pPr>
              <w:tabs>
                <w:tab w:val="left" w:pos="6276"/>
              </w:tabs>
              <w:spacing w:line="360" w:lineRule="auto"/>
              <w:rPr>
                <w:rFonts w:ascii="Times New Roman" w:eastAsia="Calibri" w:hAnsi="Times New Roman"/>
                <w:sz w:val="20"/>
                <w:szCs w:val="20"/>
                <w:lang w:val="en-US"/>
              </w:rPr>
            </w:pPr>
            <w:r w:rsidRPr="00823708">
              <w:rPr>
                <w:rFonts w:ascii="Times New Roman" w:hAnsi="Times New Roman"/>
                <w:sz w:val="20"/>
                <w:szCs w:val="20"/>
              </w:rPr>
              <w:t>0</w:t>
            </w:r>
          </w:p>
        </w:tc>
        <w:tc>
          <w:tcPr>
            <w:tcW w:w="435" w:type="pct"/>
            <w:gridSpan w:val="2"/>
          </w:tcPr>
          <w:p w14:paraId="1A65A009" w14:textId="776682DA" w:rsidR="00BB306B" w:rsidRPr="00823708" w:rsidRDefault="00BB306B" w:rsidP="00BB306B">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30</w:t>
            </w:r>
          </w:p>
        </w:tc>
        <w:tc>
          <w:tcPr>
            <w:tcW w:w="389" w:type="pct"/>
            <w:gridSpan w:val="2"/>
          </w:tcPr>
          <w:p w14:paraId="17E671BC" w14:textId="1AB58F46" w:rsidR="00BB306B" w:rsidRPr="00823708" w:rsidRDefault="00BB306B" w:rsidP="00BB306B">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2025 (year 5)</w:t>
            </w:r>
          </w:p>
        </w:tc>
        <w:tc>
          <w:tcPr>
            <w:tcW w:w="576" w:type="pct"/>
          </w:tcPr>
          <w:p w14:paraId="3C1A9ACB" w14:textId="551A8BDD" w:rsidR="00BB306B" w:rsidRPr="00823708" w:rsidRDefault="00E51624" w:rsidP="00BB306B">
            <w:pPr>
              <w:tabs>
                <w:tab w:val="left" w:pos="6276"/>
              </w:tabs>
              <w:spacing w:line="360" w:lineRule="auto"/>
              <w:rPr>
                <w:rFonts w:ascii="Times New Roman" w:eastAsia="Calibri" w:hAnsi="Times New Roman"/>
                <w:sz w:val="20"/>
                <w:szCs w:val="20"/>
                <w:lang w:val="en-US"/>
              </w:rPr>
            </w:pPr>
            <w:proofErr w:type="spellStart"/>
            <w:r>
              <w:rPr>
                <w:rFonts w:ascii="Times New Roman" w:eastAsia="Calibri" w:hAnsi="Times New Roman"/>
                <w:sz w:val="20"/>
                <w:szCs w:val="20"/>
                <w:lang w:val="en-US"/>
              </w:rPr>
              <w:t>PCU</w:t>
            </w:r>
            <w:r w:rsidR="003F2E1B">
              <w:rPr>
                <w:rFonts w:ascii="Times New Roman" w:eastAsia="Calibri" w:hAnsi="Times New Roman"/>
                <w:sz w:val="20"/>
                <w:szCs w:val="20"/>
                <w:lang w:val="en-US"/>
              </w:rPr>
              <w:t>reports</w:t>
            </w:r>
            <w:proofErr w:type="spellEnd"/>
            <w:r w:rsidR="003F2E1B">
              <w:rPr>
                <w:rFonts w:ascii="Times New Roman" w:eastAsia="Calibri" w:hAnsi="Times New Roman"/>
                <w:sz w:val="20"/>
                <w:szCs w:val="20"/>
                <w:lang w:val="en-US"/>
              </w:rPr>
              <w:t xml:space="preserve"> </w:t>
            </w:r>
          </w:p>
        </w:tc>
        <w:tc>
          <w:tcPr>
            <w:tcW w:w="505" w:type="pct"/>
          </w:tcPr>
          <w:p w14:paraId="5D309BEA" w14:textId="44C387C9" w:rsidR="00BB306B" w:rsidRPr="00823708" w:rsidRDefault="003F2E1B" w:rsidP="00BB306B">
            <w:pPr>
              <w:tabs>
                <w:tab w:val="left" w:pos="6276"/>
              </w:tabs>
              <w:spacing w:line="360" w:lineRule="auto"/>
              <w:rPr>
                <w:rFonts w:ascii="Times New Roman" w:eastAsia="Calibri" w:hAnsi="Times New Roman"/>
                <w:sz w:val="20"/>
                <w:szCs w:val="20"/>
                <w:lang w:val="en-US"/>
              </w:rPr>
            </w:pPr>
            <w:r>
              <w:rPr>
                <w:rFonts w:ascii="Times New Roman" w:eastAsia="Calibri" w:hAnsi="Times New Roman"/>
                <w:sz w:val="20"/>
                <w:szCs w:val="20"/>
                <w:lang w:val="en-US"/>
              </w:rPr>
              <w:t>Annual</w:t>
            </w:r>
          </w:p>
        </w:tc>
      </w:tr>
      <w:tr w:rsidR="00BB306B" w:rsidRPr="00E94AF0" w14:paraId="2909AC09" w14:textId="779F3C4F" w:rsidTr="000D0C73">
        <w:tc>
          <w:tcPr>
            <w:tcW w:w="521" w:type="pct"/>
            <w:gridSpan w:val="2"/>
          </w:tcPr>
          <w:p w14:paraId="25A972E4" w14:textId="3D519C21" w:rsidR="00BB306B" w:rsidRPr="00823708" w:rsidRDefault="00BB306B" w:rsidP="00BB306B">
            <w:pPr>
              <w:tabs>
                <w:tab w:val="left" w:pos="6276"/>
              </w:tabs>
              <w:spacing w:line="360" w:lineRule="auto"/>
              <w:rPr>
                <w:rFonts w:ascii="Times New Roman" w:hAnsi="Times New Roman"/>
                <w:b/>
                <w:bCs/>
                <w:i/>
                <w:sz w:val="20"/>
                <w:szCs w:val="20"/>
              </w:rPr>
            </w:pPr>
            <w:r w:rsidRPr="00823708">
              <w:rPr>
                <w:rFonts w:ascii="Times New Roman" w:hAnsi="Times New Roman"/>
                <w:b/>
                <w:bCs/>
                <w:i/>
                <w:sz w:val="20"/>
                <w:szCs w:val="20"/>
              </w:rPr>
              <w:t>Intermediate Results Indicator Seventeen</w:t>
            </w:r>
            <w:r w:rsidRPr="00823708">
              <w:rPr>
                <w:rFonts w:ascii="Times New Roman" w:hAnsi="Times New Roman"/>
                <w:b/>
                <w:sz w:val="20"/>
                <w:szCs w:val="20"/>
              </w:rPr>
              <w:t>:</w:t>
            </w:r>
            <w:r w:rsidRPr="00823708">
              <w:rPr>
                <w:rFonts w:ascii="Times New Roman" w:hAnsi="Times New Roman"/>
                <w:sz w:val="20"/>
                <w:szCs w:val="20"/>
              </w:rPr>
              <w:t xml:space="preserve"> </w:t>
            </w:r>
            <w:r w:rsidRPr="00823708">
              <w:rPr>
                <w:rFonts w:ascii="Times New Roman" w:hAnsi="Times New Roman"/>
                <w:noProof/>
                <w:sz w:val="20"/>
                <w:szCs w:val="20"/>
              </w:rPr>
              <w:t xml:space="preserve">Percentage of </w:t>
            </w:r>
            <w:r w:rsidRPr="00823708">
              <w:rPr>
                <w:rFonts w:ascii="Times New Roman" w:hAnsi="Times New Roman"/>
                <w:noProof/>
                <w:sz w:val="20"/>
                <w:szCs w:val="20"/>
              </w:rPr>
              <w:lastRenderedPageBreak/>
              <w:t xml:space="preserve">reported grievances actually addressed within a </w:t>
            </w:r>
            <w:r w:rsidRPr="00823708">
              <w:rPr>
                <w:rFonts w:ascii="Times New Roman" w:hAnsi="Times New Roman"/>
                <w:noProof/>
                <w:color w:val="000000" w:themeColor="text1"/>
                <w:sz w:val="20"/>
                <w:szCs w:val="20"/>
              </w:rPr>
              <w:t>specified period of time</w:t>
            </w:r>
          </w:p>
        </w:tc>
        <w:tc>
          <w:tcPr>
            <w:tcW w:w="521" w:type="pct"/>
          </w:tcPr>
          <w:p w14:paraId="5C2C90A5" w14:textId="19BD36BF" w:rsidR="00BB306B" w:rsidRPr="00823708" w:rsidRDefault="00BB306B" w:rsidP="00BB306B">
            <w:pPr>
              <w:tabs>
                <w:tab w:val="left" w:pos="6276"/>
              </w:tabs>
              <w:spacing w:line="360" w:lineRule="auto"/>
              <w:rPr>
                <w:rFonts w:ascii="Times New Roman" w:hAnsi="Times New Roman"/>
                <w:sz w:val="20"/>
                <w:szCs w:val="20"/>
              </w:rPr>
            </w:pPr>
            <w:r w:rsidRPr="00823708">
              <w:rPr>
                <w:rFonts w:ascii="Times New Roman" w:hAnsi="Times New Roman"/>
                <w:sz w:val="20"/>
                <w:szCs w:val="20"/>
              </w:rPr>
              <w:lastRenderedPageBreak/>
              <w:t>Retain</w:t>
            </w:r>
          </w:p>
        </w:tc>
        <w:tc>
          <w:tcPr>
            <w:tcW w:w="365" w:type="pct"/>
            <w:gridSpan w:val="2"/>
          </w:tcPr>
          <w:p w14:paraId="70A9691F" w14:textId="01B6C83E" w:rsidR="00BB306B" w:rsidRPr="00823708" w:rsidRDefault="00BB306B" w:rsidP="00BB306B">
            <w:pPr>
              <w:tabs>
                <w:tab w:val="left" w:pos="6276"/>
              </w:tabs>
              <w:spacing w:line="360" w:lineRule="auto"/>
              <w:rPr>
                <w:rFonts w:ascii="Times New Roman" w:eastAsia="Calibri" w:hAnsi="Times New Roman"/>
                <w:sz w:val="20"/>
                <w:szCs w:val="20"/>
                <w:lang w:val="en-US"/>
              </w:rPr>
            </w:pPr>
            <w:r w:rsidRPr="00823708">
              <w:rPr>
                <w:rFonts w:ascii="Times New Roman" w:hAnsi="Times New Roman"/>
                <w:sz w:val="20"/>
                <w:szCs w:val="20"/>
              </w:rPr>
              <w:t>Percentage</w:t>
            </w:r>
          </w:p>
        </w:tc>
        <w:tc>
          <w:tcPr>
            <w:tcW w:w="974" w:type="pct"/>
            <w:gridSpan w:val="2"/>
          </w:tcPr>
          <w:p w14:paraId="179ED8AD" w14:textId="77777777" w:rsidR="00BB306B" w:rsidRPr="00823708" w:rsidRDefault="00BB306B" w:rsidP="001B3E31">
            <w:pPr>
              <w:spacing w:line="360" w:lineRule="auto"/>
              <w:textAlignment w:val="baseline"/>
              <w:rPr>
                <w:rFonts w:ascii="Times New Roman" w:hAnsi="Times New Roman"/>
                <w:noProof/>
                <w:sz w:val="20"/>
                <w:szCs w:val="20"/>
              </w:rPr>
            </w:pPr>
            <w:r w:rsidRPr="00823708">
              <w:rPr>
                <w:rFonts w:ascii="Times New Roman" w:hAnsi="Times New Roman"/>
                <w:b/>
                <w:bCs/>
                <w:color w:val="000000"/>
                <w:sz w:val="20"/>
                <w:szCs w:val="20"/>
              </w:rPr>
              <w:t xml:space="preserve">Grievances </w:t>
            </w:r>
            <w:proofErr w:type="gramStart"/>
            <w:r w:rsidRPr="00823708">
              <w:rPr>
                <w:rFonts w:ascii="Times New Roman" w:hAnsi="Times New Roman"/>
                <w:b/>
                <w:bCs/>
                <w:color w:val="000000"/>
                <w:sz w:val="20"/>
                <w:szCs w:val="20"/>
              </w:rPr>
              <w:t>actually addressed</w:t>
            </w:r>
            <w:proofErr w:type="gramEnd"/>
            <w:r w:rsidRPr="00823708">
              <w:rPr>
                <w:rFonts w:ascii="Times New Roman" w:hAnsi="Times New Roman"/>
                <w:b/>
                <w:bCs/>
                <w:color w:val="000000"/>
                <w:sz w:val="20"/>
                <w:szCs w:val="20"/>
              </w:rPr>
              <w:t> refer</w:t>
            </w:r>
            <w:r w:rsidRPr="00823708">
              <w:rPr>
                <w:rFonts w:ascii="Times New Roman" w:hAnsi="Times New Roman"/>
                <w:color w:val="000000"/>
                <w:sz w:val="20"/>
                <w:szCs w:val="20"/>
              </w:rPr>
              <w:t xml:space="preserve"> to concerns, complaints</w:t>
            </w:r>
            <w:r w:rsidRPr="00823708">
              <w:rPr>
                <w:rFonts w:ascii="Times New Roman" w:hAnsi="Times New Roman"/>
                <w:noProof/>
                <w:sz w:val="20"/>
                <w:szCs w:val="20"/>
              </w:rPr>
              <w:t xml:space="preserve"> from the  project communities and beneficiaries </w:t>
            </w:r>
            <w:r w:rsidRPr="00823708">
              <w:rPr>
                <w:rFonts w:ascii="Times New Roman" w:hAnsi="Times New Roman"/>
                <w:noProof/>
                <w:sz w:val="20"/>
                <w:szCs w:val="20"/>
              </w:rPr>
              <w:lastRenderedPageBreak/>
              <w:t xml:space="preserve">that are addressed within a specified period of working days. </w:t>
            </w:r>
          </w:p>
          <w:p w14:paraId="5304EBD7" w14:textId="43EB2E47" w:rsidR="00BB306B" w:rsidRPr="00823708" w:rsidRDefault="00BB306B" w:rsidP="001B3E31">
            <w:pPr>
              <w:tabs>
                <w:tab w:val="left" w:pos="6276"/>
              </w:tabs>
              <w:spacing w:line="360" w:lineRule="auto"/>
              <w:rPr>
                <w:rFonts w:ascii="Times New Roman" w:hAnsi="Times New Roman"/>
                <w:sz w:val="20"/>
                <w:szCs w:val="20"/>
              </w:rPr>
            </w:pPr>
            <w:r w:rsidRPr="00823708">
              <w:rPr>
                <w:rFonts w:ascii="Times New Roman" w:hAnsi="Times New Roman"/>
                <w:b/>
                <w:bCs/>
                <w:noProof/>
                <w:sz w:val="20"/>
                <w:szCs w:val="20"/>
              </w:rPr>
              <w:t>Within a specific period</w:t>
            </w:r>
            <w:r w:rsidRPr="00823708">
              <w:rPr>
                <w:rFonts w:ascii="Times New Roman" w:hAnsi="Times New Roman"/>
                <w:noProof/>
                <w:sz w:val="20"/>
                <w:szCs w:val="20"/>
              </w:rPr>
              <w:t xml:space="preserve"> means  10 working days for the project to address all grieviances from the communities and beneficiaries</w:t>
            </w:r>
          </w:p>
        </w:tc>
        <w:tc>
          <w:tcPr>
            <w:tcW w:w="450" w:type="pct"/>
          </w:tcPr>
          <w:p w14:paraId="29AC3C24" w14:textId="6CF89259" w:rsidR="00BB306B" w:rsidRPr="00823708" w:rsidRDefault="00BB306B" w:rsidP="00BB306B">
            <w:pPr>
              <w:tabs>
                <w:tab w:val="left" w:pos="6276"/>
              </w:tabs>
              <w:spacing w:line="360" w:lineRule="auto"/>
              <w:rPr>
                <w:rFonts w:ascii="Times New Roman" w:hAnsi="Times New Roman"/>
                <w:sz w:val="20"/>
                <w:szCs w:val="20"/>
              </w:rPr>
            </w:pPr>
            <w:r w:rsidRPr="00823708">
              <w:rPr>
                <w:rFonts w:ascii="Times New Roman" w:hAnsi="Times New Roman"/>
                <w:sz w:val="20"/>
                <w:szCs w:val="20"/>
              </w:rPr>
              <w:lastRenderedPageBreak/>
              <w:t>No changes proposed to this indicator</w:t>
            </w:r>
          </w:p>
        </w:tc>
        <w:tc>
          <w:tcPr>
            <w:tcW w:w="264" w:type="pct"/>
          </w:tcPr>
          <w:p w14:paraId="2E32B15D" w14:textId="66C94911" w:rsidR="00BB306B" w:rsidRPr="00823708" w:rsidRDefault="00BB306B" w:rsidP="00BB306B">
            <w:pPr>
              <w:tabs>
                <w:tab w:val="left" w:pos="6276"/>
              </w:tabs>
              <w:spacing w:line="360" w:lineRule="auto"/>
              <w:rPr>
                <w:rFonts w:ascii="Times New Roman" w:eastAsia="Calibri" w:hAnsi="Times New Roman"/>
                <w:sz w:val="20"/>
                <w:szCs w:val="20"/>
                <w:lang w:val="en-US"/>
              </w:rPr>
            </w:pPr>
            <w:r w:rsidRPr="00823708">
              <w:rPr>
                <w:rFonts w:ascii="Times New Roman" w:hAnsi="Times New Roman"/>
                <w:sz w:val="20"/>
                <w:szCs w:val="20"/>
              </w:rPr>
              <w:t>0</w:t>
            </w:r>
          </w:p>
        </w:tc>
        <w:tc>
          <w:tcPr>
            <w:tcW w:w="435" w:type="pct"/>
            <w:gridSpan w:val="2"/>
          </w:tcPr>
          <w:p w14:paraId="18BAA871" w14:textId="3AEDD7AA" w:rsidR="00BB306B" w:rsidRPr="00823708" w:rsidRDefault="00BB306B" w:rsidP="00BB306B">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95</w:t>
            </w:r>
          </w:p>
        </w:tc>
        <w:tc>
          <w:tcPr>
            <w:tcW w:w="389" w:type="pct"/>
            <w:gridSpan w:val="2"/>
          </w:tcPr>
          <w:p w14:paraId="69CB1439" w14:textId="06EDA4B9" w:rsidR="00BB306B" w:rsidRPr="00823708" w:rsidRDefault="00BB306B" w:rsidP="00BB306B">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2025 (year 5)</w:t>
            </w:r>
          </w:p>
        </w:tc>
        <w:tc>
          <w:tcPr>
            <w:tcW w:w="576" w:type="pct"/>
          </w:tcPr>
          <w:p w14:paraId="164962AD" w14:textId="23625EC5" w:rsidR="00BB306B" w:rsidRPr="00823708" w:rsidRDefault="0049518E" w:rsidP="00BB306B">
            <w:pPr>
              <w:tabs>
                <w:tab w:val="left" w:pos="6276"/>
              </w:tabs>
              <w:spacing w:line="360" w:lineRule="auto"/>
              <w:rPr>
                <w:rFonts w:ascii="Times New Roman" w:eastAsia="Calibri" w:hAnsi="Times New Roman"/>
                <w:sz w:val="20"/>
                <w:szCs w:val="20"/>
                <w:lang w:val="en-US"/>
              </w:rPr>
            </w:pPr>
            <w:r>
              <w:rPr>
                <w:rFonts w:ascii="Times New Roman" w:hAnsi="Times New Roman"/>
                <w:sz w:val="16"/>
                <w:szCs w:val="16"/>
              </w:rPr>
              <w:t>GRM Reports</w:t>
            </w:r>
          </w:p>
        </w:tc>
        <w:tc>
          <w:tcPr>
            <w:tcW w:w="505" w:type="pct"/>
          </w:tcPr>
          <w:p w14:paraId="32D98E39" w14:textId="3592B1EE" w:rsidR="00BB306B" w:rsidRPr="00823708" w:rsidRDefault="0049518E" w:rsidP="00BB306B">
            <w:pPr>
              <w:tabs>
                <w:tab w:val="left" w:pos="6276"/>
              </w:tabs>
              <w:spacing w:line="360" w:lineRule="auto"/>
              <w:rPr>
                <w:rFonts w:ascii="Times New Roman" w:eastAsia="Calibri" w:hAnsi="Times New Roman"/>
                <w:sz w:val="20"/>
                <w:szCs w:val="20"/>
                <w:lang w:val="en-US"/>
              </w:rPr>
            </w:pPr>
            <w:r>
              <w:rPr>
                <w:rFonts w:ascii="Times New Roman" w:eastAsia="Calibri" w:hAnsi="Times New Roman"/>
                <w:sz w:val="20"/>
                <w:szCs w:val="20"/>
                <w:lang w:val="en-US"/>
              </w:rPr>
              <w:t>Quarterly</w:t>
            </w:r>
          </w:p>
        </w:tc>
      </w:tr>
      <w:tr w:rsidR="00BB306B" w:rsidRPr="00E94AF0" w14:paraId="110AB94A" w14:textId="5416D40A" w:rsidTr="000D0C73">
        <w:tc>
          <w:tcPr>
            <w:tcW w:w="521" w:type="pct"/>
            <w:gridSpan w:val="2"/>
          </w:tcPr>
          <w:p w14:paraId="248A69B2" w14:textId="1532FD51" w:rsidR="00BB306B" w:rsidRPr="00823708" w:rsidRDefault="00BB306B" w:rsidP="00BB306B">
            <w:pPr>
              <w:tabs>
                <w:tab w:val="left" w:pos="6276"/>
              </w:tabs>
              <w:spacing w:line="360" w:lineRule="auto"/>
              <w:rPr>
                <w:rFonts w:ascii="Times New Roman" w:hAnsi="Times New Roman"/>
                <w:b/>
                <w:bCs/>
                <w:i/>
                <w:sz w:val="20"/>
                <w:szCs w:val="20"/>
              </w:rPr>
            </w:pPr>
            <w:r w:rsidRPr="00823708">
              <w:rPr>
                <w:rFonts w:ascii="Times New Roman" w:hAnsi="Times New Roman"/>
                <w:b/>
                <w:bCs/>
                <w:i/>
                <w:sz w:val="20"/>
                <w:szCs w:val="20"/>
              </w:rPr>
              <w:t>Intermediate Results Indicator Eighteen:</w:t>
            </w:r>
            <w:r w:rsidRPr="00823708">
              <w:rPr>
                <w:rFonts w:ascii="Times New Roman" w:hAnsi="Times New Roman"/>
                <w:noProof/>
                <w:sz w:val="20"/>
                <w:szCs w:val="20"/>
              </w:rPr>
              <w:t xml:space="preserve"> Percentage of beneficiaries reporting satisfaction with project activities</w:t>
            </w:r>
          </w:p>
        </w:tc>
        <w:tc>
          <w:tcPr>
            <w:tcW w:w="521" w:type="pct"/>
          </w:tcPr>
          <w:p w14:paraId="410D170A" w14:textId="0AEA0D57" w:rsidR="00BB306B" w:rsidRPr="00823708" w:rsidRDefault="00BB306B" w:rsidP="00BB306B">
            <w:pPr>
              <w:tabs>
                <w:tab w:val="left" w:pos="6276"/>
              </w:tabs>
              <w:spacing w:line="360" w:lineRule="auto"/>
              <w:rPr>
                <w:rFonts w:ascii="Times New Roman" w:hAnsi="Times New Roman"/>
                <w:sz w:val="20"/>
                <w:szCs w:val="20"/>
              </w:rPr>
            </w:pPr>
            <w:r w:rsidRPr="00823708">
              <w:rPr>
                <w:rFonts w:ascii="Times New Roman" w:hAnsi="Times New Roman"/>
                <w:sz w:val="20"/>
                <w:szCs w:val="20"/>
              </w:rPr>
              <w:t>Retain</w:t>
            </w:r>
          </w:p>
        </w:tc>
        <w:tc>
          <w:tcPr>
            <w:tcW w:w="365" w:type="pct"/>
            <w:gridSpan w:val="2"/>
          </w:tcPr>
          <w:p w14:paraId="6D05A85B" w14:textId="34B5E488" w:rsidR="00BB306B" w:rsidRPr="00823708" w:rsidRDefault="00BB306B" w:rsidP="00BB306B">
            <w:pPr>
              <w:tabs>
                <w:tab w:val="left" w:pos="6276"/>
              </w:tabs>
              <w:spacing w:line="360" w:lineRule="auto"/>
              <w:rPr>
                <w:rFonts w:ascii="Times New Roman" w:eastAsia="Calibri" w:hAnsi="Times New Roman"/>
                <w:sz w:val="20"/>
                <w:szCs w:val="20"/>
                <w:lang w:val="en-US"/>
              </w:rPr>
            </w:pPr>
            <w:r w:rsidRPr="00823708">
              <w:rPr>
                <w:rFonts w:ascii="Times New Roman" w:hAnsi="Times New Roman"/>
                <w:sz w:val="20"/>
                <w:szCs w:val="20"/>
              </w:rPr>
              <w:t>Percentage</w:t>
            </w:r>
          </w:p>
        </w:tc>
        <w:tc>
          <w:tcPr>
            <w:tcW w:w="974" w:type="pct"/>
            <w:gridSpan w:val="2"/>
          </w:tcPr>
          <w:p w14:paraId="4F3593D0" w14:textId="0F9DE031" w:rsidR="00BB306B" w:rsidRPr="00823708" w:rsidRDefault="00BB306B" w:rsidP="00BB306B">
            <w:pPr>
              <w:tabs>
                <w:tab w:val="left" w:pos="6276"/>
              </w:tabs>
              <w:spacing w:line="360" w:lineRule="auto"/>
              <w:rPr>
                <w:rFonts w:ascii="Times New Roman" w:hAnsi="Times New Roman"/>
                <w:sz w:val="20"/>
                <w:szCs w:val="20"/>
              </w:rPr>
            </w:pPr>
            <w:r w:rsidRPr="00823708">
              <w:rPr>
                <w:rFonts w:ascii="Times New Roman" w:hAnsi="Times New Roman"/>
                <w:b/>
                <w:bCs/>
                <w:color w:val="000000"/>
                <w:sz w:val="20"/>
                <w:szCs w:val="20"/>
              </w:rPr>
              <w:t>Beneficiaries reporting satisfaction</w:t>
            </w:r>
            <w:r w:rsidRPr="00823708">
              <w:rPr>
                <w:rFonts w:ascii="Times New Roman" w:hAnsi="Times New Roman"/>
                <w:color w:val="000000"/>
                <w:sz w:val="20"/>
                <w:szCs w:val="20"/>
              </w:rPr>
              <w:t xml:space="preserve"> means </w:t>
            </w:r>
            <w:r w:rsidRPr="00823708">
              <w:rPr>
                <w:rFonts w:ascii="Times New Roman" w:hAnsi="Times New Roman"/>
                <w:noProof/>
                <w:sz w:val="20"/>
                <w:szCs w:val="20"/>
              </w:rPr>
              <w:t>beneficiaries that express their feelings of  satisfaction/ disatisfaction with project activities. This may include selection of participants (SME’s enterpreneurs, start ups)  and communities for project activities</w:t>
            </w:r>
          </w:p>
        </w:tc>
        <w:tc>
          <w:tcPr>
            <w:tcW w:w="450" w:type="pct"/>
          </w:tcPr>
          <w:p w14:paraId="7A61E4EA" w14:textId="2D18B010" w:rsidR="00BB306B" w:rsidRPr="00823708" w:rsidRDefault="00BB306B" w:rsidP="00BB306B">
            <w:pPr>
              <w:tabs>
                <w:tab w:val="left" w:pos="6276"/>
              </w:tabs>
              <w:spacing w:line="360" w:lineRule="auto"/>
              <w:rPr>
                <w:rFonts w:ascii="Times New Roman" w:hAnsi="Times New Roman"/>
                <w:sz w:val="20"/>
                <w:szCs w:val="20"/>
              </w:rPr>
            </w:pPr>
            <w:r w:rsidRPr="00823708">
              <w:rPr>
                <w:rFonts w:ascii="Times New Roman" w:hAnsi="Times New Roman"/>
                <w:sz w:val="20"/>
                <w:szCs w:val="20"/>
              </w:rPr>
              <w:t>No changes proposed to this indicator</w:t>
            </w:r>
          </w:p>
        </w:tc>
        <w:tc>
          <w:tcPr>
            <w:tcW w:w="264" w:type="pct"/>
          </w:tcPr>
          <w:p w14:paraId="0D188AF8" w14:textId="7ED868B3" w:rsidR="00BB306B" w:rsidRPr="00823708" w:rsidRDefault="00BB306B" w:rsidP="00BB306B">
            <w:pPr>
              <w:tabs>
                <w:tab w:val="left" w:pos="6276"/>
              </w:tabs>
              <w:spacing w:line="360" w:lineRule="auto"/>
              <w:rPr>
                <w:rFonts w:ascii="Times New Roman" w:eastAsia="Calibri" w:hAnsi="Times New Roman"/>
                <w:sz w:val="20"/>
                <w:szCs w:val="20"/>
                <w:lang w:val="en-US"/>
              </w:rPr>
            </w:pPr>
            <w:r w:rsidRPr="00823708">
              <w:rPr>
                <w:rFonts w:ascii="Times New Roman" w:hAnsi="Times New Roman"/>
                <w:sz w:val="20"/>
                <w:szCs w:val="20"/>
              </w:rPr>
              <w:t>0</w:t>
            </w:r>
          </w:p>
        </w:tc>
        <w:tc>
          <w:tcPr>
            <w:tcW w:w="435" w:type="pct"/>
            <w:gridSpan w:val="2"/>
          </w:tcPr>
          <w:p w14:paraId="7FA46700" w14:textId="6D18B388" w:rsidR="00BB306B" w:rsidRPr="00823708" w:rsidRDefault="00BB306B" w:rsidP="00BB306B">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80</w:t>
            </w:r>
          </w:p>
        </w:tc>
        <w:tc>
          <w:tcPr>
            <w:tcW w:w="389" w:type="pct"/>
            <w:gridSpan w:val="2"/>
          </w:tcPr>
          <w:p w14:paraId="019812C1" w14:textId="2B00687E" w:rsidR="00BB306B" w:rsidRPr="00823708" w:rsidRDefault="00BB306B" w:rsidP="00BB306B">
            <w:pPr>
              <w:tabs>
                <w:tab w:val="left" w:pos="6276"/>
              </w:tabs>
              <w:spacing w:line="360" w:lineRule="auto"/>
              <w:rPr>
                <w:rFonts w:ascii="Times New Roman" w:eastAsia="Calibri" w:hAnsi="Times New Roman"/>
                <w:sz w:val="20"/>
                <w:szCs w:val="20"/>
                <w:lang w:val="en-US"/>
              </w:rPr>
            </w:pPr>
            <w:r w:rsidRPr="00823708">
              <w:rPr>
                <w:rFonts w:ascii="Times New Roman" w:eastAsia="Calibri" w:hAnsi="Times New Roman"/>
                <w:sz w:val="20"/>
                <w:szCs w:val="20"/>
                <w:lang w:val="en-US"/>
              </w:rPr>
              <w:t>2025 (year 5)</w:t>
            </w:r>
          </w:p>
        </w:tc>
        <w:tc>
          <w:tcPr>
            <w:tcW w:w="576" w:type="pct"/>
          </w:tcPr>
          <w:p w14:paraId="23A5A0A0" w14:textId="76748163" w:rsidR="00BB306B" w:rsidRPr="00823708" w:rsidRDefault="00E51624" w:rsidP="00BB306B">
            <w:pPr>
              <w:tabs>
                <w:tab w:val="left" w:pos="6276"/>
              </w:tabs>
              <w:spacing w:line="360" w:lineRule="auto"/>
              <w:rPr>
                <w:rFonts w:ascii="Times New Roman" w:eastAsia="Calibri" w:hAnsi="Times New Roman"/>
                <w:sz w:val="20"/>
                <w:szCs w:val="20"/>
                <w:lang w:val="en-US"/>
              </w:rPr>
            </w:pPr>
            <w:r>
              <w:rPr>
                <w:rFonts w:ascii="Times New Roman" w:eastAsia="Calibri" w:hAnsi="Times New Roman"/>
                <w:sz w:val="20"/>
                <w:szCs w:val="20"/>
                <w:lang w:val="en-US"/>
              </w:rPr>
              <w:t>PCU reports</w:t>
            </w:r>
          </w:p>
        </w:tc>
        <w:tc>
          <w:tcPr>
            <w:tcW w:w="505" w:type="pct"/>
          </w:tcPr>
          <w:p w14:paraId="0AD15CA7" w14:textId="02BC6E7E" w:rsidR="00BB306B" w:rsidRPr="00823708" w:rsidRDefault="00CE2F85" w:rsidP="00BB306B">
            <w:pPr>
              <w:tabs>
                <w:tab w:val="left" w:pos="6276"/>
              </w:tabs>
              <w:spacing w:line="360" w:lineRule="auto"/>
              <w:rPr>
                <w:rFonts w:ascii="Times New Roman" w:eastAsia="Calibri" w:hAnsi="Times New Roman"/>
                <w:sz w:val="20"/>
                <w:szCs w:val="20"/>
                <w:lang w:val="en-US"/>
              </w:rPr>
            </w:pPr>
            <w:r>
              <w:rPr>
                <w:rFonts w:ascii="Times New Roman" w:eastAsia="Calibri" w:hAnsi="Times New Roman"/>
                <w:sz w:val="20"/>
                <w:szCs w:val="20"/>
                <w:lang w:val="en-US"/>
              </w:rPr>
              <w:t>Annually</w:t>
            </w:r>
          </w:p>
        </w:tc>
      </w:tr>
    </w:tbl>
    <w:p w14:paraId="431F3010" w14:textId="11941A43" w:rsidR="00A97FEC" w:rsidRPr="006A4308" w:rsidRDefault="00A97FEC" w:rsidP="006A4308">
      <w:pPr>
        <w:tabs>
          <w:tab w:val="left" w:pos="6276"/>
        </w:tabs>
        <w:rPr>
          <w:rFonts w:ascii="Times New Roman" w:eastAsia="Calibri" w:hAnsi="Times New Roman"/>
          <w:lang w:val="en-US"/>
        </w:rPr>
      </w:pPr>
    </w:p>
    <w:p w14:paraId="078DF0EE" w14:textId="1E83C0F6" w:rsidR="00DF1FD5" w:rsidRPr="006A4308" w:rsidRDefault="00A97FEC" w:rsidP="006A4308">
      <w:pPr>
        <w:tabs>
          <w:tab w:val="left" w:pos="6276"/>
        </w:tabs>
        <w:rPr>
          <w:rFonts w:ascii="Times New Roman" w:hAnsi="Times New Roman"/>
        </w:rPr>
        <w:sectPr w:rsidR="00DF1FD5" w:rsidRPr="006A4308" w:rsidSect="006A4308">
          <w:pgSz w:w="16838" w:h="11906" w:orient="landscape" w:code="9"/>
          <w:pgMar w:top="1134" w:right="851" w:bottom="1134" w:left="992" w:header="624" w:footer="624" w:gutter="0"/>
          <w:cols w:space="720"/>
          <w:docGrid w:linePitch="326"/>
        </w:sectPr>
      </w:pPr>
      <w:r w:rsidRPr="006A4308">
        <w:rPr>
          <w:rFonts w:ascii="Times New Roman" w:hAnsi="Times New Roman"/>
        </w:rPr>
        <w:tab/>
      </w:r>
    </w:p>
    <w:p w14:paraId="0B7383E4" w14:textId="0D657032" w:rsidR="003F7D3F" w:rsidRPr="006A4308" w:rsidRDefault="003F7D3F" w:rsidP="00136E06">
      <w:pPr>
        <w:spacing w:line="360" w:lineRule="auto"/>
        <w:rPr>
          <w:rFonts w:ascii="Times New Roman" w:hAnsi="Times New Roman"/>
        </w:rPr>
      </w:pPr>
    </w:p>
    <w:p w14:paraId="604276DB" w14:textId="500E6ED0" w:rsidR="00AE2695" w:rsidRPr="006A4308" w:rsidRDefault="00CF2AAB" w:rsidP="006A4308">
      <w:pPr>
        <w:pStyle w:val="Heading1"/>
        <w:numPr>
          <w:ilvl w:val="0"/>
          <w:numId w:val="74"/>
        </w:numPr>
        <w:rPr>
          <w:rFonts w:ascii="Times New Roman" w:hAnsi="Times New Roman"/>
          <w:sz w:val="24"/>
          <w:szCs w:val="24"/>
        </w:rPr>
      </w:pPr>
      <w:bookmarkStart w:id="248" w:name="_Toc108324717"/>
      <w:bookmarkStart w:id="249" w:name="_Toc108324770"/>
      <w:bookmarkStart w:id="250" w:name="_Toc108324824"/>
      <w:bookmarkStart w:id="251" w:name="_Toc108324877"/>
      <w:bookmarkStart w:id="252" w:name="_Toc108324516"/>
      <w:bookmarkStart w:id="253" w:name="_Toc108324639"/>
      <w:bookmarkStart w:id="254" w:name="_Toc108324718"/>
      <w:bookmarkStart w:id="255" w:name="_Toc108324771"/>
      <w:bookmarkStart w:id="256" w:name="_Toc108324825"/>
      <w:bookmarkStart w:id="257" w:name="_Toc108324878"/>
      <w:bookmarkStart w:id="258" w:name="_Toc108324517"/>
      <w:bookmarkStart w:id="259" w:name="_Toc108324640"/>
      <w:bookmarkStart w:id="260" w:name="_Toc108324719"/>
      <w:bookmarkStart w:id="261" w:name="_Toc108324772"/>
      <w:bookmarkStart w:id="262" w:name="_Toc108324826"/>
      <w:bookmarkStart w:id="263" w:name="_Toc108324879"/>
      <w:bookmarkStart w:id="264" w:name="_Toc108324518"/>
      <w:bookmarkStart w:id="265" w:name="_Toc108324641"/>
      <w:bookmarkStart w:id="266" w:name="_Toc108324720"/>
      <w:bookmarkStart w:id="267" w:name="_Toc108324773"/>
      <w:bookmarkStart w:id="268" w:name="_Toc108324827"/>
      <w:bookmarkStart w:id="269" w:name="_Toc108324880"/>
      <w:bookmarkStart w:id="270" w:name="_Toc108324519"/>
      <w:bookmarkStart w:id="271" w:name="_Toc108324642"/>
      <w:bookmarkStart w:id="272" w:name="_Toc108324721"/>
      <w:bookmarkStart w:id="273" w:name="_Toc108324774"/>
      <w:bookmarkStart w:id="274" w:name="_Toc108324828"/>
      <w:bookmarkStart w:id="275" w:name="_Toc108324881"/>
      <w:bookmarkStart w:id="276" w:name="_Toc108324520"/>
      <w:bookmarkStart w:id="277" w:name="_Toc108324643"/>
      <w:bookmarkStart w:id="278" w:name="_Toc108324722"/>
      <w:bookmarkStart w:id="279" w:name="_Toc108324775"/>
      <w:bookmarkStart w:id="280" w:name="_Toc108324829"/>
      <w:bookmarkStart w:id="281" w:name="_Toc108324882"/>
      <w:bookmarkStart w:id="282" w:name="_Toc112846373"/>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6A4308">
        <w:rPr>
          <w:rFonts w:ascii="Times New Roman" w:hAnsi="Times New Roman"/>
          <w:sz w:val="24"/>
          <w:szCs w:val="24"/>
        </w:rPr>
        <w:t>CHAPTER F</w:t>
      </w:r>
      <w:r w:rsidR="009E6B02" w:rsidRPr="006A4308">
        <w:rPr>
          <w:rFonts w:ascii="Times New Roman" w:hAnsi="Times New Roman"/>
          <w:sz w:val="24"/>
          <w:szCs w:val="24"/>
        </w:rPr>
        <w:t>IVE</w:t>
      </w:r>
      <w:r w:rsidRPr="006A4308">
        <w:rPr>
          <w:rFonts w:ascii="Times New Roman" w:hAnsi="Times New Roman"/>
          <w:sz w:val="24"/>
          <w:szCs w:val="24"/>
        </w:rPr>
        <w:t>: RECOMMENDATIONS</w:t>
      </w:r>
      <w:bookmarkEnd w:id="282"/>
      <w:r w:rsidRPr="006A4308">
        <w:rPr>
          <w:rFonts w:ascii="Times New Roman" w:hAnsi="Times New Roman"/>
          <w:sz w:val="24"/>
          <w:szCs w:val="24"/>
        </w:rPr>
        <w:t xml:space="preserve"> </w:t>
      </w:r>
    </w:p>
    <w:p w14:paraId="489532A3" w14:textId="6E11273E" w:rsidR="006C70E2" w:rsidRPr="00AE4549" w:rsidRDefault="00BA2070" w:rsidP="00823708">
      <w:pPr>
        <w:pStyle w:val="Heading2"/>
        <w:rPr>
          <w:lang w:val="en-US"/>
        </w:rPr>
      </w:pPr>
      <w:r w:rsidRPr="00AE4549">
        <w:rPr>
          <w:lang w:val="en-US"/>
        </w:rPr>
        <w:t>the Project Development Objective</w:t>
      </w:r>
    </w:p>
    <w:p w14:paraId="38E6AAA7" w14:textId="77777777" w:rsidR="006D25CE" w:rsidRPr="006A4308" w:rsidRDefault="006D25CE" w:rsidP="006D25CE">
      <w:pPr>
        <w:pStyle w:val="ListParagraph"/>
        <w:numPr>
          <w:ilvl w:val="0"/>
          <w:numId w:val="55"/>
        </w:numPr>
        <w:spacing w:line="360" w:lineRule="auto"/>
        <w:rPr>
          <w:rFonts w:ascii="Times New Roman" w:hAnsi="Times New Roman"/>
          <w:sz w:val="24"/>
          <w:szCs w:val="24"/>
          <w:lang w:val="en-US"/>
        </w:rPr>
      </w:pPr>
      <w:r w:rsidRPr="006A4308">
        <w:rPr>
          <w:rFonts w:ascii="Times New Roman" w:hAnsi="Times New Roman"/>
          <w:sz w:val="24"/>
          <w:szCs w:val="24"/>
          <w:lang w:val="en-US"/>
        </w:rPr>
        <w:t xml:space="preserve">The study recommends that the project should boost marketing and enhance awareness of tourism products within the project sites. For </w:t>
      </w:r>
      <w:proofErr w:type="gramStart"/>
      <w:r w:rsidRPr="006A4308">
        <w:rPr>
          <w:rFonts w:ascii="Times New Roman" w:hAnsi="Times New Roman"/>
          <w:sz w:val="24"/>
          <w:szCs w:val="24"/>
          <w:lang w:val="en-US"/>
        </w:rPr>
        <w:t>example</w:t>
      </w:r>
      <w:proofErr w:type="gramEnd"/>
      <w:r w:rsidRPr="006A4308">
        <w:rPr>
          <w:rFonts w:ascii="Times New Roman" w:hAnsi="Times New Roman"/>
          <w:sz w:val="24"/>
          <w:szCs w:val="24"/>
          <w:lang w:val="en-US"/>
        </w:rPr>
        <w:t xml:space="preserve"> at River #2 arts and crafts and fishing are areas that can attract more tourism and private sector investment.   Therefore, SLEDP should develop strategies that will boost private sector participation and financing into these communities. </w:t>
      </w:r>
    </w:p>
    <w:p w14:paraId="509D2FB4" w14:textId="42ACC93C" w:rsidR="00AA0FE9" w:rsidRPr="00AE4549" w:rsidRDefault="00AA0FE9" w:rsidP="00823708">
      <w:pPr>
        <w:pStyle w:val="Heading2"/>
        <w:rPr>
          <w:lang w:val="en-US"/>
        </w:rPr>
      </w:pPr>
      <w:r w:rsidRPr="00AE4549">
        <w:rPr>
          <w:lang w:val="en-US"/>
        </w:rPr>
        <w:t xml:space="preserve">Component </w:t>
      </w:r>
      <w:r w:rsidR="006C70E2" w:rsidRPr="00AE4549">
        <w:rPr>
          <w:lang w:val="en-US"/>
        </w:rPr>
        <w:t>1: Business Environment and Capacity Building</w:t>
      </w:r>
    </w:p>
    <w:p w14:paraId="6BB64F5E" w14:textId="77777777" w:rsidR="00CF3761" w:rsidRPr="006A4308" w:rsidRDefault="00CF3761" w:rsidP="00CF3761">
      <w:pPr>
        <w:pStyle w:val="ListParagraph"/>
        <w:numPr>
          <w:ilvl w:val="0"/>
          <w:numId w:val="75"/>
        </w:numPr>
        <w:spacing w:line="360" w:lineRule="auto"/>
        <w:rPr>
          <w:rFonts w:ascii="Times New Roman" w:hAnsi="Times New Roman"/>
          <w:sz w:val="24"/>
          <w:szCs w:val="24"/>
          <w:lang w:val="en-US"/>
        </w:rPr>
      </w:pPr>
      <w:r w:rsidRPr="006A4308">
        <w:rPr>
          <w:rFonts w:ascii="Times New Roman" w:hAnsi="Times New Roman"/>
          <w:sz w:val="24"/>
          <w:szCs w:val="24"/>
          <w:lang w:val="en-US"/>
        </w:rPr>
        <w:t xml:space="preserve">SLEDP should consider creating a platform for women entrepreneurs to regularly dialogue with peers, experienced entrepreneurs and business experts for experience and knowledge sharing. </w:t>
      </w:r>
    </w:p>
    <w:p w14:paraId="15800570" w14:textId="77777777" w:rsidR="00CF3761" w:rsidRPr="006A4308" w:rsidRDefault="00CF3761" w:rsidP="00CF3761">
      <w:pPr>
        <w:pStyle w:val="ListParagraph"/>
        <w:numPr>
          <w:ilvl w:val="0"/>
          <w:numId w:val="75"/>
        </w:numPr>
        <w:spacing w:line="360" w:lineRule="auto"/>
        <w:rPr>
          <w:rFonts w:ascii="Times New Roman" w:hAnsi="Times New Roman"/>
          <w:sz w:val="24"/>
          <w:szCs w:val="24"/>
          <w:lang w:val="en-US"/>
        </w:rPr>
      </w:pPr>
      <w:r w:rsidRPr="006A4308">
        <w:rPr>
          <w:rFonts w:ascii="Times New Roman" w:hAnsi="Times New Roman"/>
          <w:sz w:val="24"/>
          <w:szCs w:val="24"/>
          <w:lang w:val="en-US"/>
        </w:rPr>
        <w:t xml:space="preserve">In a bid to promote gender mainstreaming, it is recommended that SLEDP supports Bank of Sierra Leone to develop financial products and schemes targeting women entrepreneurs. Dissemination of information on such services can be done by </w:t>
      </w:r>
      <w:proofErr w:type="spellStart"/>
      <w:r w:rsidRPr="006A4308">
        <w:rPr>
          <w:rFonts w:ascii="Times New Roman" w:hAnsi="Times New Roman"/>
          <w:sz w:val="24"/>
          <w:szCs w:val="24"/>
          <w:lang w:val="en-US"/>
        </w:rPr>
        <w:t>sms</w:t>
      </w:r>
      <w:proofErr w:type="spellEnd"/>
      <w:r w:rsidRPr="006A4308">
        <w:rPr>
          <w:rFonts w:ascii="Times New Roman" w:hAnsi="Times New Roman"/>
          <w:sz w:val="24"/>
          <w:szCs w:val="24"/>
          <w:lang w:val="en-US"/>
        </w:rPr>
        <w:t xml:space="preserve">, notices, fliers and media adverts that ensure accessibility of information about terms, </w:t>
      </w:r>
      <w:proofErr w:type="gramStart"/>
      <w:r w:rsidRPr="006A4308">
        <w:rPr>
          <w:rFonts w:ascii="Times New Roman" w:hAnsi="Times New Roman"/>
          <w:sz w:val="24"/>
          <w:szCs w:val="24"/>
          <w:lang w:val="en-US"/>
        </w:rPr>
        <w:t>conditions</w:t>
      </w:r>
      <w:proofErr w:type="gramEnd"/>
      <w:r w:rsidRPr="006A4308">
        <w:rPr>
          <w:rFonts w:ascii="Times New Roman" w:hAnsi="Times New Roman"/>
          <w:sz w:val="24"/>
          <w:szCs w:val="24"/>
          <w:lang w:val="en-US"/>
        </w:rPr>
        <w:t xml:space="preserve"> and requirements. </w:t>
      </w:r>
    </w:p>
    <w:p w14:paraId="7ACF3CF5" w14:textId="77777777" w:rsidR="00CF3761" w:rsidRPr="006A4308" w:rsidRDefault="00CF3761" w:rsidP="00CF3761">
      <w:pPr>
        <w:pStyle w:val="ListParagraph"/>
        <w:numPr>
          <w:ilvl w:val="0"/>
          <w:numId w:val="75"/>
        </w:numPr>
        <w:spacing w:line="360" w:lineRule="auto"/>
        <w:rPr>
          <w:rFonts w:ascii="Times New Roman" w:hAnsi="Times New Roman"/>
          <w:sz w:val="24"/>
          <w:szCs w:val="24"/>
          <w:lang w:val="en-US"/>
        </w:rPr>
      </w:pPr>
      <w:r w:rsidRPr="006A4308">
        <w:rPr>
          <w:rFonts w:ascii="Times New Roman" w:hAnsi="Times New Roman"/>
          <w:sz w:val="24"/>
          <w:szCs w:val="24"/>
          <w:lang w:val="en-US"/>
        </w:rPr>
        <w:t xml:space="preserve">Training staff of relevant institutions such as OARG and SMEDA on the newly automated platforms will be key to ensuring that entrepreneurs fully utilize e-government services. </w:t>
      </w:r>
    </w:p>
    <w:p w14:paraId="52B766B5" w14:textId="77777777" w:rsidR="00260E0E" w:rsidRPr="006A4308" w:rsidRDefault="00260E0E" w:rsidP="00260E0E">
      <w:pPr>
        <w:pStyle w:val="ListParagraph"/>
        <w:numPr>
          <w:ilvl w:val="0"/>
          <w:numId w:val="75"/>
        </w:numPr>
        <w:spacing w:before="100" w:beforeAutospacing="1" w:after="100" w:afterAutospacing="1" w:line="360" w:lineRule="auto"/>
        <w:rPr>
          <w:rFonts w:ascii="Times New Roman" w:hAnsi="Times New Roman"/>
          <w:color w:val="2C2C2C"/>
          <w:sz w:val="24"/>
          <w:szCs w:val="24"/>
          <w:lang w:val="en-US"/>
        </w:rPr>
      </w:pPr>
      <w:r w:rsidRPr="006A4308">
        <w:rPr>
          <w:rFonts w:ascii="Times New Roman" w:hAnsi="Times New Roman"/>
          <w:sz w:val="24"/>
          <w:szCs w:val="24"/>
          <w:lang w:val="en-US"/>
        </w:rPr>
        <w:t>The project should address the significant capacity weaknesses across technical implementing agencies to effectively support the business enabling environment. This requires substantial investments in training and capacity development, furniture and assets, modern ICT solutions etc.</w:t>
      </w:r>
    </w:p>
    <w:p w14:paraId="3835A40E" w14:textId="3D08CD26" w:rsidR="00260E0E" w:rsidRPr="006A4308" w:rsidRDefault="00260E0E" w:rsidP="00260E0E">
      <w:pPr>
        <w:pStyle w:val="ListParagraph"/>
        <w:numPr>
          <w:ilvl w:val="0"/>
          <w:numId w:val="75"/>
        </w:numPr>
        <w:spacing w:before="100" w:beforeAutospacing="1" w:after="100" w:afterAutospacing="1" w:line="360" w:lineRule="auto"/>
        <w:rPr>
          <w:rFonts w:ascii="Times New Roman" w:hAnsi="Times New Roman"/>
          <w:color w:val="2C2C2C"/>
          <w:sz w:val="24"/>
          <w:szCs w:val="24"/>
          <w:lang w:val="en-US"/>
        </w:rPr>
      </w:pPr>
      <w:r w:rsidRPr="006A4308">
        <w:rPr>
          <w:rFonts w:ascii="Times New Roman" w:hAnsi="Times New Roman"/>
          <w:color w:val="2C2C2C"/>
          <w:sz w:val="24"/>
          <w:szCs w:val="24"/>
          <w:lang w:val="en-US"/>
        </w:rPr>
        <w:t xml:space="preserve">A notable area of focus for this </w:t>
      </w:r>
      <w:r w:rsidR="006664C5" w:rsidRPr="006A4308">
        <w:rPr>
          <w:rFonts w:ascii="Times New Roman" w:hAnsi="Times New Roman"/>
          <w:color w:val="2C2C2C"/>
          <w:sz w:val="24"/>
          <w:szCs w:val="24"/>
          <w:lang w:val="en-US"/>
        </w:rPr>
        <w:t>project which</w:t>
      </w:r>
      <w:r w:rsidRPr="006A4308">
        <w:rPr>
          <w:rFonts w:ascii="Times New Roman" w:hAnsi="Times New Roman"/>
          <w:color w:val="2C2C2C"/>
          <w:sz w:val="24"/>
          <w:szCs w:val="24"/>
          <w:lang w:val="en-US"/>
        </w:rPr>
        <w:t xml:space="preserve"> has been considered as critical by beneficiaries   of the project communities especially River #2 and </w:t>
      </w:r>
      <w:proofErr w:type="spellStart"/>
      <w:r w:rsidRPr="006A4308">
        <w:rPr>
          <w:rFonts w:ascii="Times New Roman" w:hAnsi="Times New Roman"/>
          <w:color w:val="2C2C2C"/>
          <w:sz w:val="24"/>
          <w:szCs w:val="24"/>
          <w:lang w:val="en-US"/>
        </w:rPr>
        <w:t>Bureh</w:t>
      </w:r>
      <w:proofErr w:type="spellEnd"/>
      <w:r w:rsidRPr="006A4308">
        <w:rPr>
          <w:rFonts w:ascii="Times New Roman" w:hAnsi="Times New Roman"/>
          <w:color w:val="2C2C2C"/>
          <w:sz w:val="24"/>
          <w:szCs w:val="24"/>
          <w:lang w:val="en-US"/>
        </w:rPr>
        <w:t xml:space="preserve"> is the improper sewage and solid waste disposal that continues to reduce the attractiveness of the sites. The project can engage NTB and Freetown City Council for the enforcement of appropriate legislation and provision of solid waste disposal facilities. Managing this system properly with a more appropriate way of liquid waste will contribute to a healthier environment for tourists.</w:t>
      </w:r>
    </w:p>
    <w:p w14:paraId="461BFCA8" w14:textId="4ADF53BD" w:rsidR="006C70E2" w:rsidRPr="00AE4549" w:rsidRDefault="006C70E2" w:rsidP="00823708">
      <w:pPr>
        <w:pStyle w:val="Heading2"/>
        <w:rPr>
          <w:lang w:val="en-US"/>
        </w:rPr>
      </w:pPr>
      <w:r w:rsidRPr="00AE4549">
        <w:rPr>
          <w:lang w:val="en-US"/>
        </w:rPr>
        <w:t>Component 2: SMEs and Entrepreneurship</w:t>
      </w:r>
    </w:p>
    <w:p w14:paraId="17A978D7" w14:textId="6740018F" w:rsidR="00BA2070" w:rsidRPr="00823708" w:rsidRDefault="00BA2070" w:rsidP="006D25CE">
      <w:pPr>
        <w:pStyle w:val="ListParagraph"/>
        <w:numPr>
          <w:ilvl w:val="0"/>
          <w:numId w:val="75"/>
        </w:numPr>
        <w:autoSpaceDE w:val="0"/>
        <w:autoSpaceDN w:val="0"/>
        <w:adjustRightInd w:val="0"/>
        <w:spacing w:before="100" w:beforeAutospacing="1" w:after="100" w:afterAutospacing="1" w:line="360" w:lineRule="auto"/>
        <w:rPr>
          <w:rFonts w:ascii="Times New Roman" w:hAnsi="Times New Roman"/>
          <w:color w:val="2C2C2C"/>
          <w:sz w:val="24"/>
          <w:szCs w:val="24"/>
          <w:lang w:val="en-US"/>
        </w:rPr>
      </w:pPr>
      <w:r>
        <w:rPr>
          <w:rFonts w:ascii="Times New Roman" w:hAnsi="Times New Roman"/>
          <w:sz w:val="24"/>
          <w:szCs w:val="24"/>
        </w:rPr>
        <w:t xml:space="preserve">Based on the interviews and surveys conducted, </w:t>
      </w:r>
      <w:r w:rsidRPr="00E23E46">
        <w:rPr>
          <w:rFonts w:ascii="Times New Roman" w:hAnsi="Times New Roman"/>
          <w:sz w:val="24"/>
          <w:szCs w:val="24"/>
        </w:rPr>
        <w:t>In the upgrading of destinations, SLEDP should consider opportunities to address deforestation, sand mining, encroachment on sensitive areas, poor sewage and waste disposal systems, and the dwindling wildlife population</w:t>
      </w:r>
      <w:r w:rsidRPr="00E23E46">
        <w:rPr>
          <w:rFonts w:ascii="Times New Roman" w:hAnsi="Times New Roman"/>
          <w:sz w:val="24"/>
          <w:szCs w:val="24"/>
          <w:lang w:val="en-US"/>
        </w:rPr>
        <w:t xml:space="preserve">. For instance, at </w:t>
      </w:r>
      <w:proofErr w:type="spellStart"/>
      <w:r w:rsidRPr="00E23E46">
        <w:rPr>
          <w:rFonts w:ascii="Times New Roman" w:hAnsi="Times New Roman"/>
          <w:sz w:val="24"/>
          <w:szCs w:val="24"/>
          <w:lang w:val="en-US"/>
        </w:rPr>
        <w:t>Bureh</w:t>
      </w:r>
      <w:proofErr w:type="spellEnd"/>
      <w:r w:rsidRPr="00E23E46">
        <w:rPr>
          <w:rFonts w:ascii="Times New Roman" w:hAnsi="Times New Roman"/>
          <w:sz w:val="24"/>
          <w:szCs w:val="24"/>
          <w:lang w:val="en-US"/>
        </w:rPr>
        <w:t xml:space="preserve"> beach, concerns relating to sand mining in neighboring </w:t>
      </w:r>
      <w:r w:rsidRPr="00E23E46">
        <w:rPr>
          <w:rFonts w:ascii="Times New Roman" w:hAnsi="Times New Roman"/>
          <w:sz w:val="24"/>
          <w:szCs w:val="24"/>
          <w:lang w:val="en-US"/>
        </w:rPr>
        <w:lastRenderedPageBreak/>
        <w:t xml:space="preserve">communities have the tendency to cause water pollution.  Therefore, </w:t>
      </w:r>
      <w:r w:rsidR="0025497D">
        <w:rPr>
          <w:rFonts w:ascii="Times New Roman" w:hAnsi="Times New Roman"/>
          <w:sz w:val="24"/>
          <w:szCs w:val="24"/>
          <w:lang w:val="en-US"/>
        </w:rPr>
        <w:t xml:space="preserve">by contributing to </w:t>
      </w:r>
      <w:proofErr w:type="gramStart"/>
      <w:r w:rsidRPr="00E23E46">
        <w:rPr>
          <w:rFonts w:ascii="Times New Roman" w:hAnsi="Times New Roman"/>
          <w:sz w:val="24"/>
          <w:szCs w:val="24"/>
          <w:lang w:val="en-US"/>
        </w:rPr>
        <w:t>addressing  these</w:t>
      </w:r>
      <w:proofErr w:type="gramEnd"/>
      <w:r w:rsidRPr="00E23E46">
        <w:rPr>
          <w:rFonts w:ascii="Times New Roman" w:hAnsi="Times New Roman"/>
          <w:sz w:val="24"/>
          <w:szCs w:val="24"/>
          <w:lang w:val="en-US"/>
        </w:rPr>
        <w:t xml:space="preserve"> issues </w:t>
      </w:r>
      <w:r w:rsidR="0025497D">
        <w:rPr>
          <w:rFonts w:ascii="Times New Roman" w:hAnsi="Times New Roman"/>
          <w:sz w:val="24"/>
          <w:szCs w:val="24"/>
          <w:lang w:val="en-US"/>
        </w:rPr>
        <w:t xml:space="preserve">SLEDP </w:t>
      </w:r>
      <w:r w:rsidRPr="00E23E46">
        <w:rPr>
          <w:rFonts w:ascii="Times New Roman" w:hAnsi="Times New Roman"/>
          <w:sz w:val="24"/>
          <w:szCs w:val="24"/>
          <w:lang w:val="en-US"/>
        </w:rPr>
        <w:t>will help to prevent the destruction of the coastline and the hope of tourism revival.</w:t>
      </w:r>
    </w:p>
    <w:p w14:paraId="277B590B" w14:textId="77777777" w:rsidR="006D25CE" w:rsidRDefault="006D25CE" w:rsidP="006D25CE">
      <w:pPr>
        <w:pStyle w:val="ListParagraph"/>
        <w:numPr>
          <w:ilvl w:val="0"/>
          <w:numId w:val="75"/>
        </w:numPr>
        <w:spacing w:line="360" w:lineRule="auto"/>
        <w:rPr>
          <w:rFonts w:ascii="Times New Roman" w:hAnsi="Times New Roman"/>
          <w:sz w:val="24"/>
          <w:szCs w:val="24"/>
          <w:lang w:val="en-US"/>
        </w:rPr>
      </w:pPr>
      <w:r w:rsidRPr="006A4308">
        <w:rPr>
          <w:rFonts w:ascii="Times New Roman" w:hAnsi="Times New Roman"/>
          <w:sz w:val="24"/>
          <w:szCs w:val="24"/>
        </w:rPr>
        <w:t xml:space="preserve">Once the single window begins operation, SLEDP should ensure that online systems are user friendly and simple especially for those with low </w:t>
      </w:r>
      <w:r w:rsidRPr="00E23E46">
        <w:rPr>
          <w:rFonts w:ascii="Times New Roman" w:hAnsi="Times New Roman"/>
          <w:sz w:val="24"/>
          <w:szCs w:val="24"/>
        </w:rPr>
        <w:t xml:space="preserve">literacy levels including women and People Living with Disabilities (PLWs). </w:t>
      </w:r>
      <w:r w:rsidRPr="006A4308">
        <w:rPr>
          <w:rFonts w:ascii="Times New Roman" w:hAnsi="Times New Roman"/>
          <w:sz w:val="24"/>
          <w:szCs w:val="24"/>
        </w:rPr>
        <w:t xml:space="preserve"> Additionally, adequate information sharing on the importance of business registration through social media, SMS and radio engagements will be key in disseminating information. SLEDP to work with relevant institutions to provide incentives for female entrepreneurs to formalise their businesses such as fee waivers for first time registration for women entrepreneurs to inspire informal businesses to register.  </w:t>
      </w:r>
    </w:p>
    <w:p w14:paraId="6E595178" w14:textId="77777777" w:rsidR="00260E0E" w:rsidRPr="006A4308" w:rsidRDefault="00260E0E" w:rsidP="00260E0E">
      <w:pPr>
        <w:pStyle w:val="ListParagraph"/>
        <w:numPr>
          <w:ilvl w:val="0"/>
          <w:numId w:val="75"/>
        </w:numPr>
        <w:spacing w:line="360" w:lineRule="auto"/>
        <w:rPr>
          <w:rFonts w:ascii="Times New Roman" w:hAnsi="Times New Roman"/>
          <w:color w:val="2C2C2C"/>
          <w:sz w:val="24"/>
          <w:szCs w:val="24"/>
          <w:lang w:val="en-US"/>
        </w:rPr>
      </w:pPr>
      <w:r w:rsidRPr="006A4308">
        <w:rPr>
          <w:rFonts w:ascii="Times New Roman" w:hAnsi="Times New Roman"/>
          <w:color w:val="2C2C2C"/>
          <w:sz w:val="24"/>
          <w:szCs w:val="24"/>
          <w:lang w:val="en-US"/>
        </w:rPr>
        <w:t>While visa procedures have been reviewed and remarkable progress made with Sierra Leone moving 11 places upwards on the 2020 Africa Visa openness index, more reforms are needed to improve the airport experience in Sierra Leone. For example</w:t>
      </w:r>
      <w:proofErr w:type="gramStart"/>
      <w:r w:rsidRPr="006A4308">
        <w:rPr>
          <w:rFonts w:ascii="Times New Roman" w:hAnsi="Times New Roman"/>
          <w:color w:val="2C2C2C"/>
          <w:sz w:val="24"/>
          <w:szCs w:val="24"/>
          <w:lang w:val="en-US"/>
        </w:rPr>
        <w:t>, ,</w:t>
      </w:r>
      <w:proofErr w:type="gramEnd"/>
      <w:r w:rsidRPr="006A4308">
        <w:rPr>
          <w:rFonts w:ascii="Times New Roman" w:hAnsi="Times New Roman"/>
          <w:color w:val="2C2C2C"/>
          <w:sz w:val="24"/>
          <w:szCs w:val="24"/>
          <w:lang w:val="en-US"/>
        </w:rPr>
        <w:t xml:space="preserve"> managing the interaction between visitors and business community at the airport are major experiences that can boost the airport experience of a visitor.</w:t>
      </w:r>
    </w:p>
    <w:p w14:paraId="466EA570" w14:textId="77777777" w:rsidR="00316AF6" w:rsidRPr="006A4308" w:rsidRDefault="00316AF6" w:rsidP="00316AF6">
      <w:pPr>
        <w:pStyle w:val="ListParagraph"/>
        <w:numPr>
          <w:ilvl w:val="0"/>
          <w:numId w:val="75"/>
        </w:numPr>
        <w:spacing w:line="360" w:lineRule="auto"/>
        <w:rPr>
          <w:rFonts w:ascii="Times New Roman" w:hAnsi="Times New Roman"/>
          <w:sz w:val="24"/>
          <w:szCs w:val="24"/>
        </w:rPr>
      </w:pPr>
      <w:r w:rsidRPr="006A4308">
        <w:rPr>
          <w:rFonts w:ascii="Times New Roman" w:hAnsi="Times New Roman"/>
          <w:sz w:val="24"/>
          <w:szCs w:val="24"/>
        </w:rPr>
        <w:t xml:space="preserve">In line with the provision of grant assistance to the set of businesses, the project should ensure that they strengthen the business with financial management </w:t>
      </w:r>
      <w:r w:rsidRPr="009922FD">
        <w:rPr>
          <w:rFonts w:ascii="Times New Roman" w:hAnsi="Times New Roman"/>
          <w:sz w:val="24"/>
          <w:szCs w:val="24"/>
        </w:rPr>
        <w:t>skills to</w:t>
      </w:r>
      <w:r w:rsidRPr="006A4308">
        <w:rPr>
          <w:rFonts w:ascii="Times New Roman" w:hAnsi="Times New Roman"/>
          <w:sz w:val="24"/>
          <w:szCs w:val="24"/>
        </w:rPr>
        <w:t xml:space="preserve"> be able to properly manage and account for the </w:t>
      </w:r>
      <w:proofErr w:type="gramStart"/>
      <w:r w:rsidRPr="006A4308">
        <w:rPr>
          <w:rFonts w:ascii="Times New Roman" w:hAnsi="Times New Roman"/>
          <w:sz w:val="24"/>
          <w:szCs w:val="24"/>
        </w:rPr>
        <w:t>funds .</w:t>
      </w:r>
      <w:proofErr w:type="gramEnd"/>
      <w:r w:rsidRPr="006A4308">
        <w:rPr>
          <w:rFonts w:ascii="Times New Roman" w:hAnsi="Times New Roman"/>
          <w:sz w:val="24"/>
          <w:szCs w:val="24"/>
        </w:rPr>
        <w:t xml:space="preserve"> Also, the project must put in place a robust monitoring system to track the utilization and reporting of funds and </w:t>
      </w:r>
      <w:r w:rsidRPr="009922FD">
        <w:rPr>
          <w:rFonts w:ascii="Times New Roman" w:hAnsi="Times New Roman"/>
          <w:sz w:val="24"/>
          <w:szCs w:val="24"/>
        </w:rPr>
        <w:t>to quickly</w:t>
      </w:r>
      <w:r w:rsidRPr="006A4308">
        <w:rPr>
          <w:rFonts w:ascii="Times New Roman" w:hAnsi="Times New Roman"/>
          <w:sz w:val="24"/>
          <w:szCs w:val="24"/>
        </w:rPr>
        <w:t xml:space="preserve"> identify challenges and address them.</w:t>
      </w:r>
    </w:p>
    <w:p w14:paraId="522E548B" w14:textId="21C055D2" w:rsidR="006C70E2" w:rsidRPr="00823708" w:rsidRDefault="006C70E2" w:rsidP="00823708">
      <w:pPr>
        <w:pStyle w:val="Heading2"/>
        <w:rPr>
          <w:szCs w:val="24"/>
          <w:lang w:val="en-US"/>
        </w:rPr>
      </w:pPr>
      <w:r w:rsidRPr="00AE4549">
        <w:rPr>
          <w:lang w:val="en-US"/>
        </w:rPr>
        <w:t xml:space="preserve"> Component 3: Project Management and Evaluation </w:t>
      </w:r>
    </w:p>
    <w:p w14:paraId="593AE445" w14:textId="1121B775" w:rsidR="005638E2" w:rsidRPr="006A4308" w:rsidRDefault="009B146D" w:rsidP="006D25CE">
      <w:pPr>
        <w:pStyle w:val="ListParagraph"/>
        <w:numPr>
          <w:ilvl w:val="0"/>
          <w:numId w:val="75"/>
        </w:numPr>
        <w:spacing w:line="360" w:lineRule="auto"/>
        <w:rPr>
          <w:rFonts w:ascii="Times New Roman" w:hAnsi="Times New Roman"/>
          <w:sz w:val="24"/>
          <w:szCs w:val="24"/>
          <w:lang w:val="en-US"/>
        </w:rPr>
      </w:pPr>
      <w:r w:rsidRPr="006A4308">
        <w:rPr>
          <w:rFonts w:ascii="Times New Roman" w:hAnsi="Times New Roman"/>
          <w:sz w:val="24"/>
          <w:szCs w:val="24"/>
          <w:lang w:val="en-US"/>
        </w:rPr>
        <w:t>It will be crucial that effective coordination mechanisms are in place by Ministries Departments and Agencies to ensure that they all work towards</w:t>
      </w:r>
      <w:r w:rsidR="00E21ADE" w:rsidRPr="006A4308">
        <w:rPr>
          <w:rFonts w:ascii="Times New Roman" w:hAnsi="Times New Roman"/>
          <w:sz w:val="24"/>
          <w:szCs w:val="24"/>
          <w:lang w:val="en-US"/>
        </w:rPr>
        <w:t xml:space="preserve"> effectively implement</w:t>
      </w:r>
      <w:r w:rsidRPr="006A4308">
        <w:rPr>
          <w:rFonts w:ascii="Times New Roman" w:hAnsi="Times New Roman"/>
          <w:sz w:val="24"/>
          <w:szCs w:val="24"/>
          <w:lang w:val="en-US"/>
        </w:rPr>
        <w:t>ing</w:t>
      </w:r>
      <w:r w:rsidR="00E21ADE" w:rsidRPr="006A4308">
        <w:rPr>
          <w:rFonts w:ascii="Times New Roman" w:hAnsi="Times New Roman"/>
          <w:sz w:val="24"/>
          <w:szCs w:val="24"/>
          <w:lang w:val="en-US"/>
        </w:rPr>
        <w:t xml:space="preserve"> a bus</w:t>
      </w:r>
      <w:r w:rsidRPr="006A4308">
        <w:rPr>
          <w:rFonts w:ascii="Times New Roman" w:hAnsi="Times New Roman"/>
          <w:sz w:val="24"/>
          <w:szCs w:val="24"/>
          <w:lang w:val="en-US"/>
        </w:rPr>
        <w:t>iness environment reform agenda.</w:t>
      </w:r>
    </w:p>
    <w:bookmarkEnd w:id="228"/>
    <w:bookmarkEnd w:id="229"/>
    <w:bookmarkEnd w:id="230"/>
    <w:bookmarkEnd w:id="231"/>
    <w:p w14:paraId="184E946F" w14:textId="4FD5FD6B" w:rsidR="008A112B" w:rsidRPr="00823708" w:rsidRDefault="008A112B" w:rsidP="00823708">
      <w:pPr>
        <w:spacing w:line="360" w:lineRule="auto"/>
        <w:rPr>
          <w:rFonts w:ascii="Times New Roman" w:hAnsi="Times New Roman"/>
        </w:rPr>
        <w:sectPr w:rsidR="008A112B" w:rsidRPr="00823708" w:rsidSect="00EF1219">
          <w:pgSz w:w="11906" w:h="16838" w:code="9"/>
          <w:pgMar w:top="851" w:right="1134" w:bottom="992" w:left="1134" w:header="624" w:footer="624" w:gutter="0"/>
          <w:cols w:space="720"/>
          <w:docGrid w:linePitch="326"/>
        </w:sectPr>
      </w:pPr>
    </w:p>
    <w:p w14:paraId="16F10C7F" w14:textId="3151B642" w:rsidR="005941FC" w:rsidRPr="006A4308" w:rsidRDefault="00A032FC" w:rsidP="006A4308">
      <w:pPr>
        <w:pStyle w:val="Heading1"/>
        <w:numPr>
          <w:ilvl w:val="0"/>
          <w:numId w:val="74"/>
        </w:numPr>
        <w:rPr>
          <w:rFonts w:ascii="Times New Roman" w:hAnsi="Times New Roman"/>
          <w:sz w:val="24"/>
          <w:szCs w:val="24"/>
        </w:rPr>
      </w:pPr>
      <w:bookmarkStart w:id="283" w:name="_Toc112846374"/>
      <w:r w:rsidRPr="006A4308">
        <w:rPr>
          <w:rFonts w:ascii="Times New Roman" w:hAnsi="Times New Roman"/>
          <w:sz w:val="24"/>
          <w:szCs w:val="24"/>
        </w:rPr>
        <w:lastRenderedPageBreak/>
        <w:t>A</w:t>
      </w:r>
      <w:r w:rsidR="00ED5559" w:rsidRPr="006A4308">
        <w:rPr>
          <w:rFonts w:ascii="Times New Roman" w:hAnsi="Times New Roman"/>
          <w:sz w:val="24"/>
          <w:szCs w:val="24"/>
        </w:rPr>
        <w:t>NNEXES</w:t>
      </w:r>
      <w:bookmarkEnd w:id="283"/>
    </w:p>
    <w:p w14:paraId="6DE7C16D" w14:textId="26C9C2B7" w:rsidR="00745DFA" w:rsidRPr="006A4308" w:rsidRDefault="00A032FC" w:rsidP="008E3368">
      <w:pPr>
        <w:pStyle w:val="Heading2"/>
        <w:rPr>
          <w:rStyle w:val="Heading2Char"/>
          <w:rFonts w:ascii="Times New Roman" w:hAnsi="Times New Roman" w:cs="Times New Roman"/>
          <w:caps/>
          <w:szCs w:val="24"/>
        </w:rPr>
      </w:pPr>
      <w:bookmarkStart w:id="284" w:name="_Toc111646170"/>
      <w:bookmarkStart w:id="285" w:name="_Toc111646580"/>
      <w:bookmarkStart w:id="286" w:name="_Toc111648212"/>
      <w:bookmarkStart w:id="287" w:name="_Toc93476701"/>
      <w:bookmarkStart w:id="288" w:name="_Toc93476750"/>
      <w:bookmarkStart w:id="289" w:name="_Toc93477382"/>
      <w:bookmarkStart w:id="290" w:name="_Toc93477517"/>
      <w:bookmarkStart w:id="291" w:name="_Toc93476702"/>
      <w:bookmarkStart w:id="292" w:name="_Toc93476751"/>
      <w:bookmarkStart w:id="293" w:name="_Toc93477383"/>
      <w:bookmarkStart w:id="294" w:name="_Toc93477518"/>
      <w:bookmarkStart w:id="295" w:name="_Toc93476703"/>
      <w:bookmarkStart w:id="296" w:name="_Toc93476752"/>
      <w:bookmarkStart w:id="297" w:name="_Toc93477384"/>
      <w:bookmarkStart w:id="298" w:name="_Toc93477519"/>
      <w:bookmarkStart w:id="299" w:name="_Toc100230628"/>
      <w:bookmarkStart w:id="300" w:name="_Toc112846375"/>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6A4308">
        <w:rPr>
          <w:rStyle w:val="Heading2Char"/>
          <w:rFonts w:ascii="Times New Roman" w:hAnsi="Times New Roman" w:cs="Times New Roman"/>
          <w:caps/>
          <w:szCs w:val="24"/>
        </w:rPr>
        <w:t>FOCUS GROUP DISCUSSION GUIDE FOR (WOMEN OWNED/ MANAGED BUSINESSES)</w:t>
      </w:r>
      <w:bookmarkEnd w:id="299"/>
      <w:bookmarkEnd w:id="300"/>
    </w:p>
    <w:p w14:paraId="6EF4659C" w14:textId="77777777" w:rsidR="00745DFA" w:rsidRPr="006A4308" w:rsidRDefault="00745DFA" w:rsidP="00745DFA">
      <w:pPr>
        <w:spacing w:line="240" w:lineRule="auto"/>
        <w:rPr>
          <w:rFonts w:ascii="Times New Roman" w:eastAsia="Calibri" w:hAnsi="Times New Roman"/>
        </w:rPr>
      </w:pPr>
    </w:p>
    <w:p w14:paraId="30EB0AFB" w14:textId="77777777" w:rsidR="00745DFA" w:rsidRPr="006A4308" w:rsidRDefault="00745DFA" w:rsidP="00745DFA">
      <w:pPr>
        <w:spacing w:line="240" w:lineRule="auto"/>
        <w:rPr>
          <w:rFonts w:ascii="Times New Roman" w:hAnsi="Times New Roman"/>
        </w:rPr>
      </w:pPr>
      <w:r w:rsidRPr="006A4308">
        <w:rPr>
          <w:rFonts w:ascii="Times New Roman" w:hAnsi="Times New Roman"/>
        </w:rPr>
        <w:t xml:space="preserve">The government of Sierra Leone is implementing a World Bank supported project titled “Sierra Leone Economic Diversification Project (SLEDP)”. The project’s stated Development Objective (PDO) is to increase investment, growth of small and medium enterprises and entrepreneurship in non-mining productive sectors. The project will strengthen the business enabling environment, facilitate strategic public investments to improve competitiveness and investments, supporting SMEs and entrepreneurs and building capacity of public institutions and private sector operators. This discussion is designed to collect data for the project baseline assessment to gauge the status at the onset of project implementation. You have been asked to participate as your point of view is important. I realize you are busy, and I appreciate your time talking to us. I would like to assure you that the discussion will be anonymous. If there are any questions or discussions that you do not wish to answer or participate in, you do not have to do so; however please try to answer and be as involved as possible. This discussion will not take more than 45 mins of your time. </w:t>
      </w:r>
    </w:p>
    <w:p w14:paraId="44111C05" w14:textId="77777777" w:rsidR="00745DFA" w:rsidRPr="006A4308" w:rsidRDefault="00745DFA" w:rsidP="00745DFA">
      <w:pPr>
        <w:spacing w:line="240" w:lineRule="auto"/>
        <w:rPr>
          <w:rFonts w:ascii="Times New Roman" w:hAnsi="Times New Roman"/>
        </w:rPr>
      </w:pPr>
    </w:p>
    <w:tbl>
      <w:tblPr>
        <w:tblStyle w:val="TableGrid"/>
        <w:tblW w:w="0" w:type="auto"/>
        <w:tblLook w:val="04A0" w:firstRow="1" w:lastRow="0" w:firstColumn="1" w:lastColumn="0" w:noHBand="0" w:noVBand="1"/>
      </w:tblPr>
      <w:tblGrid>
        <w:gridCol w:w="562"/>
        <w:gridCol w:w="3261"/>
        <w:gridCol w:w="5805"/>
      </w:tblGrid>
      <w:tr w:rsidR="00745DFA" w:rsidRPr="00317871" w14:paraId="503CCD5B" w14:textId="77777777" w:rsidTr="00F20BD3">
        <w:tc>
          <w:tcPr>
            <w:tcW w:w="562" w:type="dxa"/>
          </w:tcPr>
          <w:p w14:paraId="5F6CC7AD" w14:textId="77777777" w:rsidR="00745DFA" w:rsidRPr="006A4308" w:rsidRDefault="00745DFA" w:rsidP="00F20BD3">
            <w:pPr>
              <w:spacing w:line="240" w:lineRule="auto"/>
              <w:rPr>
                <w:rFonts w:ascii="Times New Roman" w:hAnsi="Times New Roman"/>
              </w:rPr>
            </w:pPr>
            <w:r w:rsidRPr="006A4308">
              <w:rPr>
                <w:rFonts w:ascii="Times New Roman" w:hAnsi="Times New Roman"/>
              </w:rPr>
              <w:t>I</w:t>
            </w:r>
          </w:p>
        </w:tc>
        <w:tc>
          <w:tcPr>
            <w:tcW w:w="3261" w:type="dxa"/>
          </w:tcPr>
          <w:p w14:paraId="6B352C35" w14:textId="77777777" w:rsidR="00745DFA" w:rsidRPr="006A4308" w:rsidRDefault="00745DFA" w:rsidP="00F20BD3">
            <w:pPr>
              <w:spacing w:line="240" w:lineRule="auto"/>
              <w:rPr>
                <w:rFonts w:ascii="Times New Roman" w:hAnsi="Times New Roman"/>
              </w:rPr>
            </w:pPr>
            <w:r w:rsidRPr="006A4308">
              <w:rPr>
                <w:rFonts w:ascii="Times New Roman" w:hAnsi="Times New Roman"/>
              </w:rPr>
              <w:t>Interview Date:</w:t>
            </w:r>
          </w:p>
        </w:tc>
        <w:tc>
          <w:tcPr>
            <w:tcW w:w="5805" w:type="dxa"/>
          </w:tcPr>
          <w:p w14:paraId="71EDF0D3" w14:textId="77777777" w:rsidR="00745DFA" w:rsidRPr="006A4308" w:rsidRDefault="00745DFA" w:rsidP="00F20BD3">
            <w:pPr>
              <w:spacing w:line="240" w:lineRule="auto"/>
              <w:rPr>
                <w:rFonts w:ascii="Times New Roman" w:hAnsi="Times New Roman"/>
              </w:rPr>
            </w:pPr>
          </w:p>
        </w:tc>
      </w:tr>
      <w:tr w:rsidR="00745DFA" w:rsidRPr="00317871" w14:paraId="68CEC950" w14:textId="77777777" w:rsidTr="00F20BD3">
        <w:tc>
          <w:tcPr>
            <w:tcW w:w="562" w:type="dxa"/>
          </w:tcPr>
          <w:p w14:paraId="479EFBE4" w14:textId="77777777" w:rsidR="00745DFA" w:rsidRPr="006A4308" w:rsidRDefault="00745DFA" w:rsidP="00F20BD3">
            <w:pPr>
              <w:spacing w:line="240" w:lineRule="auto"/>
              <w:rPr>
                <w:rFonts w:ascii="Times New Roman" w:hAnsi="Times New Roman"/>
              </w:rPr>
            </w:pPr>
            <w:r w:rsidRPr="006A4308">
              <w:rPr>
                <w:rFonts w:ascii="Times New Roman" w:hAnsi="Times New Roman"/>
              </w:rPr>
              <w:t>II</w:t>
            </w:r>
          </w:p>
        </w:tc>
        <w:tc>
          <w:tcPr>
            <w:tcW w:w="3261" w:type="dxa"/>
          </w:tcPr>
          <w:p w14:paraId="39323FE2" w14:textId="77777777" w:rsidR="00745DFA" w:rsidRPr="006A4308" w:rsidRDefault="00745DFA" w:rsidP="00F20BD3">
            <w:pPr>
              <w:spacing w:line="240" w:lineRule="auto"/>
              <w:rPr>
                <w:rFonts w:ascii="Times New Roman" w:hAnsi="Times New Roman"/>
              </w:rPr>
            </w:pPr>
            <w:r w:rsidRPr="006A4308">
              <w:rPr>
                <w:rFonts w:ascii="Times New Roman" w:hAnsi="Times New Roman"/>
              </w:rPr>
              <w:t>Group composition:</w:t>
            </w:r>
          </w:p>
        </w:tc>
        <w:tc>
          <w:tcPr>
            <w:tcW w:w="5805" w:type="dxa"/>
          </w:tcPr>
          <w:p w14:paraId="57C983B6" w14:textId="77777777" w:rsidR="00745DFA" w:rsidRPr="006A4308" w:rsidRDefault="00745DFA" w:rsidP="00F20BD3">
            <w:pPr>
              <w:spacing w:line="240" w:lineRule="auto"/>
              <w:rPr>
                <w:rFonts w:ascii="Times New Roman" w:hAnsi="Times New Roman"/>
              </w:rPr>
            </w:pPr>
          </w:p>
        </w:tc>
      </w:tr>
      <w:tr w:rsidR="00745DFA" w:rsidRPr="00317871" w14:paraId="05C25D20" w14:textId="77777777" w:rsidTr="00F20BD3">
        <w:tc>
          <w:tcPr>
            <w:tcW w:w="562" w:type="dxa"/>
          </w:tcPr>
          <w:p w14:paraId="600DE6FD" w14:textId="77777777" w:rsidR="00745DFA" w:rsidRPr="006A4308" w:rsidRDefault="00745DFA" w:rsidP="00F20BD3">
            <w:pPr>
              <w:spacing w:line="240" w:lineRule="auto"/>
              <w:rPr>
                <w:rFonts w:ascii="Times New Roman" w:hAnsi="Times New Roman"/>
              </w:rPr>
            </w:pPr>
            <w:r w:rsidRPr="006A4308">
              <w:rPr>
                <w:rFonts w:ascii="Times New Roman" w:hAnsi="Times New Roman"/>
              </w:rPr>
              <w:t>III</w:t>
            </w:r>
          </w:p>
        </w:tc>
        <w:tc>
          <w:tcPr>
            <w:tcW w:w="3261" w:type="dxa"/>
          </w:tcPr>
          <w:p w14:paraId="10636B74" w14:textId="77777777" w:rsidR="00745DFA" w:rsidRPr="006A4308" w:rsidRDefault="00745DFA" w:rsidP="00F20BD3">
            <w:pPr>
              <w:spacing w:line="240" w:lineRule="auto"/>
              <w:rPr>
                <w:rFonts w:ascii="Times New Roman" w:hAnsi="Times New Roman"/>
              </w:rPr>
            </w:pPr>
            <w:r w:rsidRPr="006A4308">
              <w:rPr>
                <w:rFonts w:ascii="Times New Roman" w:hAnsi="Times New Roman"/>
              </w:rPr>
              <w:t>District</w:t>
            </w:r>
          </w:p>
        </w:tc>
        <w:tc>
          <w:tcPr>
            <w:tcW w:w="5805" w:type="dxa"/>
          </w:tcPr>
          <w:p w14:paraId="511DF810" w14:textId="77777777" w:rsidR="00745DFA" w:rsidRPr="006A4308" w:rsidRDefault="00745DFA" w:rsidP="00F20BD3">
            <w:pPr>
              <w:spacing w:line="240" w:lineRule="auto"/>
              <w:rPr>
                <w:rFonts w:ascii="Times New Roman" w:hAnsi="Times New Roman"/>
              </w:rPr>
            </w:pPr>
          </w:p>
        </w:tc>
      </w:tr>
    </w:tbl>
    <w:p w14:paraId="0C7B49E7" w14:textId="77777777" w:rsidR="00745DFA" w:rsidRPr="006A4308" w:rsidRDefault="00745DFA" w:rsidP="00745DFA">
      <w:pPr>
        <w:spacing w:line="240" w:lineRule="auto"/>
        <w:rPr>
          <w:rFonts w:ascii="Times New Roman" w:hAnsi="Times New Roman"/>
        </w:rPr>
      </w:pPr>
    </w:p>
    <w:p w14:paraId="70CEDC03" w14:textId="77777777" w:rsidR="00745DFA" w:rsidRPr="006A4308" w:rsidRDefault="00745DFA" w:rsidP="00745DFA">
      <w:pPr>
        <w:spacing w:line="240" w:lineRule="auto"/>
        <w:rPr>
          <w:rFonts w:ascii="Times New Roman" w:hAnsi="Times New Roman"/>
        </w:rPr>
      </w:pPr>
      <w:r w:rsidRPr="006A4308">
        <w:rPr>
          <w:rFonts w:ascii="Times New Roman" w:hAnsi="Times New Roman"/>
        </w:rPr>
        <w:t>Ground rules</w:t>
      </w:r>
    </w:p>
    <w:p w14:paraId="4ADB48AA" w14:textId="77777777" w:rsidR="00745DFA" w:rsidRPr="006A4308" w:rsidRDefault="00745DFA" w:rsidP="00252404">
      <w:pPr>
        <w:pStyle w:val="ListParagraph"/>
        <w:numPr>
          <w:ilvl w:val="0"/>
          <w:numId w:val="14"/>
        </w:numPr>
        <w:spacing w:line="240" w:lineRule="auto"/>
        <w:rPr>
          <w:rFonts w:ascii="Times New Roman" w:hAnsi="Times New Roman"/>
          <w:sz w:val="24"/>
          <w:szCs w:val="24"/>
        </w:rPr>
      </w:pPr>
      <w:r w:rsidRPr="006A4308">
        <w:rPr>
          <w:rFonts w:ascii="Times New Roman" w:hAnsi="Times New Roman"/>
          <w:sz w:val="24"/>
          <w:szCs w:val="24"/>
        </w:rPr>
        <w:t>The most important rule is that only one person speaks at a time. There may be a temptation to jump in when someone is talking but please wait until they have finished.</w:t>
      </w:r>
    </w:p>
    <w:p w14:paraId="597F790C" w14:textId="77777777" w:rsidR="00745DFA" w:rsidRPr="006A4308" w:rsidRDefault="00745DFA" w:rsidP="00252404">
      <w:pPr>
        <w:pStyle w:val="ListParagraph"/>
        <w:numPr>
          <w:ilvl w:val="0"/>
          <w:numId w:val="14"/>
        </w:numPr>
        <w:spacing w:line="240" w:lineRule="auto"/>
        <w:rPr>
          <w:rFonts w:ascii="Times New Roman" w:hAnsi="Times New Roman"/>
          <w:sz w:val="24"/>
          <w:szCs w:val="24"/>
        </w:rPr>
      </w:pPr>
      <w:r w:rsidRPr="006A4308">
        <w:rPr>
          <w:rFonts w:ascii="Times New Roman" w:hAnsi="Times New Roman"/>
          <w:sz w:val="24"/>
          <w:szCs w:val="24"/>
        </w:rPr>
        <w:t>There are no right or wrong answers.</w:t>
      </w:r>
    </w:p>
    <w:p w14:paraId="0A53B2A8" w14:textId="77777777" w:rsidR="00745DFA" w:rsidRPr="006A4308" w:rsidRDefault="00745DFA" w:rsidP="00252404">
      <w:pPr>
        <w:pStyle w:val="ListParagraph"/>
        <w:numPr>
          <w:ilvl w:val="0"/>
          <w:numId w:val="14"/>
        </w:numPr>
        <w:spacing w:line="240" w:lineRule="auto"/>
        <w:rPr>
          <w:rFonts w:ascii="Times New Roman" w:hAnsi="Times New Roman"/>
          <w:sz w:val="24"/>
          <w:szCs w:val="24"/>
        </w:rPr>
      </w:pPr>
      <w:r w:rsidRPr="006A4308">
        <w:rPr>
          <w:rFonts w:ascii="Times New Roman" w:hAnsi="Times New Roman"/>
          <w:sz w:val="24"/>
          <w:szCs w:val="24"/>
        </w:rPr>
        <w:t>You do not have to speak in any order.</w:t>
      </w:r>
    </w:p>
    <w:p w14:paraId="47F97CB8" w14:textId="77777777" w:rsidR="00745DFA" w:rsidRPr="006A4308" w:rsidRDefault="00745DFA" w:rsidP="00252404">
      <w:pPr>
        <w:pStyle w:val="ListParagraph"/>
        <w:numPr>
          <w:ilvl w:val="0"/>
          <w:numId w:val="14"/>
        </w:numPr>
        <w:spacing w:line="240" w:lineRule="auto"/>
        <w:rPr>
          <w:rFonts w:ascii="Times New Roman" w:hAnsi="Times New Roman"/>
          <w:sz w:val="24"/>
          <w:szCs w:val="24"/>
        </w:rPr>
      </w:pPr>
      <w:r w:rsidRPr="006A4308">
        <w:rPr>
          <w:rFonts w:ascii="Times New Roman" w:hAnsi="Times New Roman"/>
          <w:sz w:val="24"/>
          <w:szCs w:val="24"/>
        </w:rPr>
        <w:t>When you have something to say, please do so. There are many of you in the group and it is important that I obtain the views of each of you</w:t>
      </w:r>
    </w:p>
    <w:p w14:paraId="493286B2" w14:textId="77777777" w:rsidR="00745DFA" w:rsidRPr="006A4308" w:rsidRDefault="00745DFA" w:rsidP="00252404">
      <w:pPr>
        <w:pStyle w:val="ListParagraph"/>
        <w:numPr>
          <w:ilvl w:val="0"/>
          <w:numId w:val="14"/>
        </w:numPr>
        <w:spacing w:line="240" w:lineRule="auto"/>
        <w:rPr>
          <w:rFonts w:ascii="Times New Roman" w:hAnsi="Times New Roman"/>
          <w:sz w:val="24"/>
          <w:szCs w:val="24"/>
        </w:rPr>
      </w:pPr>
      <w:r w:rsidRPr="006A4308">
        <w:rPr>
          <w:rFonts w:ascii="Times New Roman" w:hAnsi="Times New Roman"/>
          <w:sz w:val="24"/>
          <w:szCs w:val="24"/>
        </w:rPr>
        <w:t>You do not have to agree with the views of other people in the group</w:t>
      </w:r>
    </w:p>
    <w:p w14:paraId="32662B10" w14:textId="77777777" w:rsidR="00745DFA" w:rsidRPr="006A4308" w:rsidRDefault="00745DFA" w:rsidP="00252404">
      <w:pPr>
        <w:pStyle w:val="ListParagraph"/>
        <w:numPr>
          <w:ilvl w:val="0"/>
          <w:numId w:val="14"/>
        </w:numPr>
        <w:spacing w:line="240" w:lineRule="auto"/>
        <w:rPr>
          <w:rFonts w:ascii="Times New Roman" w:hAnsi="Times New Roman"/>
          <w:sz w:val="24"/>
          <w:szCs w:val="24"/>
        </w:rPr>
      </w:pPr>
      <w:r w:rsidRPr="006A4308">
        <w:rPr>
          <w:rFonts w:ascii="Times New Roman" w:hAnsi="Times New Roman"/>
          <w:sz w:val="24"/>
          <w:szCs w:val="24"/>
        </w:rPr>
        <w:t xml:space="preserve">Does anyone have any questions? (Answers). </w:t>
      </w:r>
    </w:p>
    <w:p w14:paraId="148EDAD5" w14:textId="77777777" w:rsidR="00745DFA" w:rsidRPr="006A4308" w:rsidRDefault="00745DFA" w:rsidP="00745DFA">
      <w:pPr>
        <w:pStyle w:val="ListParagraph"/>
        <w:spacing w:line="240" w:lineRule="auto"/>
        <w:ind w:left="360"/>
        <w:rPr>
          <w:rFonts w:ascii="Times New Roman" w:hAnsi="Times New Roman"/>
          <w:sz w:val="24"/>
          <w:szCs w:val="24"/>
        </w:rPr>
      </w:pPr>
      <w:r w:rsidRPr="006A4308">
        <w:rPr>
          <w:rFonts w:ascii="Times New Roman" w:hAnsi="Times New Roman"/>
          <w:sz w:val="24"/>
          <w:szCs w:val="24"/>
        </w:rPr>
        <w:t>OK, let’s begin.</w:t>
      </w:r>
    </w:p>
    <w:p w14:paraId="476DE4EF" w14:textId="77777777" w:rsidR="00745DFA" w:rsidRPr="006A4308" w:rsidRDefault="00745DFA" w:rsidP="00745DFA">
      <w:pPr>
        <w:pStyle w:val="ListParagraph"/>
        <w:spacing w:line="240" w:lineRule="auto"/>
        <w:ind w:left="360"/>
        <w:rPr>
          <w:rFonts w:ascii="Times New Roman" w:hAnsi="Times New Roman"/>
          <w:b/>
          <w:bCs/>
          <w:sz w:val="24"/>
          <w:szCs w:val="24"/>
        </w:rPr>
      </w:pPr>
    </w:p>
    <w:tbl>
      <w:tblPr>
        <w:tblStyle w:val="TableGrid"/>
        <w:tblW w:w="0" w:type="auto"/>
        <w:tblLook w:val="04A0" w:firstRow="1" w:lastRow="0" w:firstColumn="1" w:lastColumn="0" w:noHBand="0" w:noVBand="1"/>
      </w:tblPr>
      <w:tblGrid>
        <w:gridCol w:w="1550"/>
        <w:gridCol w:w="8078"/>
      </w:tblGrid>
      <w:tr w:rsidR="00745DFA" w:rsidRPr="00317871" w14:paraId="62E25E38" w14:textId="77777777" w:rsidTr="00F20BD3">
        <w:tc>
          <w:tcPr>
            <w:tcW w:w="1271" w:type="dxa"/>
          </w:tcPr>
          <w:p w14:paraId="5DF49092"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Indicators</w:t>
            </w:r>
          </w:p>
        </w:tc>
        <w:tc>
          <w:tcPr>
            <w:tcW w:w="8357" w:type="dxa"/>
          </w:tcPr>
          <w:p w14:paraId="0A5B1286"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Guiding Questions</w:t>
            </w:r>
          </w:p>
        </w:tc>
      </w:tr>
      <w:tr w:rsidR="00745DFA" w:rsidRPr="00317871" w14:paraId="02035383" w14:textId="77777777" w:rsidTr="00F20BD3">
        <w:tc>
          <w:tcPr>
            <w:tcW w:w="1271" w:type="dxa"/>
          </w:tcPr>
          <w:p w14:paraId="21456562"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Ind. 1.2.1</w:t>
            </w:r>
          </w:p>
          <w:p w14:paraId="7E4F2EAC"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Business registration</w:t>
            </w:r>
          </w:p>
        </w:tc>
        <w:tc>
          <w:tcPr>
            <w:tcW w:w="8357" w:type="dxa"/>
          </w:tcPr>
          <w:p w14:paraId="3EBE8707" w14:textId="77777777" w:rsidR="00745DFA" w:rsidRPr="006A4308" w:rsidRDefault="00745DFA" w:rsidP="00252404">
            <w:pPr>
              <w:pStyle w:val="ListParagraph"/>
              <w:numPr>
                <w:ilvl w:val="0"/>
                <w:numId w:val="23"/>
              </w:numPr>
              <w:spacing w:line="240" w:lineRule="auto"/>
              <w:rPr>
                <w:rFonts w:ascii="Times New Roman" w:hAnsi="Times New Roman"/>
                <w:sz w:val="24"/>
                <w:szCs w:val="24"/>
              </w:rPr>
            </w:pPr>
            <w:r w:rsidRPr="006A4308">
              <w:rPr>
                <w:rFonts w:ascii="Times New Roman" w:hAnsi="Times New Roman"/>
                <w:sz w:val="24"/>
                <w:szCs w:val="24"/>
              </w:rPr>
              <w:t xml:space="preserve">How do you consider the business registration processes especially for women in Sierra Leone? What are the specific challenges faced by women and PWDs with regards to registering a business? </w:t>
            </w:r>
          </w:p>
          <w:p w14:paraId="2E4EEBD7" w14:textId="77777777" w:rsidR="00745DFA" w:rsidRPr="006A4308" w:rsidRDefault="00745DFA" w:rsidP="00252404">
            <w:pPr>
              <w:pStyle w:val="ListParagraph"/>
              <w:numPr>
                <w:ilvl w:val="0"/>
                <w:numId w:val="23"/>
              </w:numPr>
              <w:spacing w:line="240" w:lineRule="auto"/>
              <w:rPr>
                <w:rFonts w:ascii="Times New Roman" w:hAnsi="Times New Roman"/>
                <w:sz w:val="24"/>
                <w:szCs w:val="24"/>
              </w:rPr>
            </w:pPr>
            <w:r w:rsidRPr="006A4308">
              <w:rPr>
                <w:rFonts w:ascii="Times New Roman" w:hAnsi="Times New Roman"/>
                <w:sz w:val="24"/>
                <w:szCs w:val="24"/>
              </w:rPr>
              <w:t>SLEDP will support the streamlining, automation, and digitalisation of business registration processes with the aim of reducing time and cost., thereby leading to efficiency in the process.</w:t>
            </w:r>
          </w:p>
          <w:p w14:paraId="24BA57D8" w14:textId="77777777" w:rsidR="00745DFA" w:rsidRPr="006A4308" w:rsidRDefault="00745DFA" w:rsidP="00252404">
            <w:pPr>
              <w:pStyle w:val="ListParagraph"/>
              <w:numPr>
                <w:ilvl w:val="2"/>
                <w:numId w:val="23"/>
              </w:numPr>
              <w:spacing w:line="240" w:lineRule="auto"/>
              <w:rPr>
                <w:rFonts w:ascii="Times New Roman" w:hAnsi="Times New Roman"/>
                <w:sz w:val="24"/>
                <w:szCs w:val="24"/>
              </w:rPr>
            </w:pPr>
            <w:r w:rsidRPr="006A4308">
              <w:rPr>
                <w:rFonts w:ascii="Times New Roman" w:hAnsi="Times New Roman"/>
                <w:sz w:val="24"/>
                <w:szCs w:val="24"/>
              </w:rPr>
              <w:t xml:space="preserve">Will you explain to me how you think this will benefit you and your fellow women entrepreneurs? </w:t>
            </w:r>
          </w:p>
          <w:p w14:paraId="1BC8D0EA" w14:textId="77777777" w:rsidR="00745DFA" w:rsidRPr="006A4308" w:rsidRDefault="00745DFA" w:rsidP="00252404">
            <w:pPr>
              <w:pStyle w:val="ListParagraph"/>
              <w:numPr>
                <w:ilvl w:val="0"/>
                <w:numId w:val="23"/>
              </w:numPr>
              <w:spacing w:line="240" w:lineRule="auto"/>
              <w:rPr>
                <w:rFonts w:ascii="Times New Roman" w:hAnsi="Times New Roman"/>
                <w:sz w:val="24"/>
                <w:szCs w:val="24"/>
              </w:rPr>
            </w:pPr>
            <w:r w:rsidRPr="006A4308">
              <w:rPr>
                <w:rFonts w:ascii="Times New Roman" w:hAnsi="Times New Roman"/>
                <w:sz w:val="24"/>
                <w:szCs w:val="24"/>
              </w:rPr>
              <w:t>Suggest any relevant areas that the project can improve to encourage high number of registered women owned businesses</w:t>
            </w:r>
          </w:p>
        </w:tc>
      </w:tr>
      <w:tr w:rsidR="00745DFA" w:rsidRPr="00317871" w14:paraId="36D1B46F" w14:textId="77777777" w:rsidTr="00F20BD3">
        <w:tc>
          <w:tcPr>
            <w:tcW w:w="1271" w:type="dxa"/>
          </w:tcPr>
          <w:p w14:paraId="54A78C66"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Indi. 1.6</w:t>
            </w:r>
          </w:p>
          <w:p w14:paraId="3AC20DA8"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 xml:space="preserve">Reforms implemented </w:t>
            </w:r>
          </w:p>
        </w:tc>
        <w:tc>
          <w:tcPr>
            <w:tcW w:w="8357" w:type="dxa"/>
          </w:tcPr>
          <w:p w14:paraId="4192C664" w14:textId="77777777" w:rsidR="00745DFA" w:rsidRPr="006A4308" w:rsidRDefault="00745DFA" w:rsidP="00252404">
            <w:pPr>
              <w:pStyle w:val="ListParagraph"/>
              <w:numPr>
                <w:ilvl w:val="0"/>
                <w:numId w:val="23"/>
              </w:numPr>
              <w:spacing w:line="240" w:lineRule="auto"/>
              <w:rPr>
                <w:rFonts w:ascii="Times New Roman" w:hAnsi="Times New Roman"/>
                <w:sz w:val="24"/>
                <w:szCs w:val="24"/>
              </w:rPr>
            </w:pPr>
            <w:r w:rsidRPr="006A4308">
              <w:rPr>
                <w:rFonts w:ascii="Times New Roman" w:hAnsi="Times New Roman"/>
                <w:sz w:val="24"/>
                <w:szCs w:val="24"/>
              </w:rPr>
              <w:t xml:space="preserve">Describe any policy or law that relates to business registration that you think has negatively impacted women led enterprises and suggest policies/ reforms that can help facilitate improvement in this area. </w:t>
            </w:r>
          </w:p>
        </w:tc>
      </w:tr>
      <w:tr w:rsidR="00745DFA" w:rsidRPr="00317871" w14:paraId="3B086C71" w14:textId="77777777" w:rsidTr="00F20BD3">
        <w:tc>
          <w:tcPr>
            <w:tcW w:w="1271" w:type="dxa"/>
          </w:tcPr>
          <w:p w14:paraId="2603D274"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Indi. 1.5.1</w:t>
            </w:r>
          </w:p>
          <w:p w14:paraId="7BAD7498"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lastRenderedPageBreak/>
              <w:t>Collateral registry</w:t>
            </w:r>
          </w:p>
        </w:tc>
        <w:tc>
          <w:tcPr>
            <w:tcW w:w="8357" w:type="dxa"/>
          </w:tcPr>
          <w:p w14:paraId="485EDDDC" w14:textId="77777777" w:rsidR="00745DFA" w:rsidRPr="006A4308" w:rsidRDefault="00745DFA" w:rsidP="00252404">
            <w:pPr>
              <w:pStyle w:val="ListParagraph"/>
              <w:numPr>
                <w:ilvl w:val="0"/>
                <w:numId w:val="23"/>
              </w:numPr>
              <w:spacing w:line="240" w:lineRule="auto"/>
              <w:rPr>
                <w:rFonts w:ascii="Times New Roman" w:hAnsi="Times New Roman"/>
                <w:sz w:val="24"/>
                <w:szCs w:val="24"/>
              </w:rPr>
            </w:pPr>
            <w:r w:rsidRPr="006A4308">
              <w:rPr>
                <w:rFonts w:ascii="Times New Roman" w:hAnsi="Times New Roman"/>
                <w:sz w:val="24"/>
                <w:szCs w:val="24"/>
              </w:rPr>
              <w:lastRenderedPageBreak/>
              <w:t>Explain to me your knowledge on the use of the collateral registry</w:t>
            </w:r>
          </w:p>
          <w:p w14:paraId="7A721776" w14:textId="77777777" w:rsidR="00745DFA" w:rsidRPr="006A4308" w:rsidRDefault="00745DFA" w:rsidP="00252404">
            <w:pPr>
              <w:pStyle w:val="ListParagraph"/>
              <w:numPr>
                <w:ilvl w:val="2"/>
                <w:numId w:val="23"/>
              </w:numPr>
              <w:spacing w:line="240" w:lineRule="auto"/>
              <w:rPr>
                <w:rFonts w:ascii="Times New Roman" w:hAnsi="Times New Roman"/>
                <w:sz w:val="24"/>
                <w:szCs w:val="24"/>
              </w:rPr>
            </w:pPr>
            <w:r w:rsidRPr="006A4308">
              <w:rPr>
                <w:rFonts w:ascii="Times New Roman" w:hAnsi="Times New Roman"/>
                <w:sz w:val="24"/>
                <w:szCs w:val="24"/>
              </w:rPr>
              <w:t xml:space="preserve">In your opinion, what is the role of the collateral registry? </w:t>
            </w:r>
          </w:p>
          <w:p w14:paraId="05FB0235" w14:textId="77777777" w:rsidR="00745DFA" w:rsidRPr="006A4308" w:rsidRDefault="00745DFA" w:rsidP="00252404">
            <w:pPr>
              <w:pStyle w:val="ListParagraph"/>
              <w:numPr>
                <w:ilvl w:val="2"/>
                <w:numId w:val="23"/>
              </w:numPr>
              <w:spacing w:line="240" w:lineRule="auto"/>
              <w:rPr>
                <w:rFonts w:ascii="Times New Roman" w:hAnsi="Times New Roman"/>
                <w:sz w:val="24"/>
                <w:szCs w:val="24"/>
              </w:rPr>
            </w:pPr>
            <w:r w:rsidRPr="006A4308">
              <w:rPr>
                <w:rFonts w:ascii="Times New Roman" w:hAnsi="Times New Roman"/>
                <w:sz w:val="24"/>
                <w:szCs w:val="24"/>
              </w:rPr>
              <w:lastRenderedPageBreak/>
              <w:t xml:space="preserve">Do you know anyone who received a loan through movable collateral over the past two years? </w:t>
            </w:r>
          </w:p>
          <w:p w14:paraId="099053F2" w14:textId="77777777" w:rsidR="00745DFA" w:rsidRPr="006A4308" w:rsidRDefault="00745DFA" w:rsidP="00252404">
            <w:pPr>
              <w:pStyle w:val="ListParagraph"/>
              <w:numPr>
                <w:ilvl w:val="2"/>
                <w:numId w:val="23"/>
              </w:numPr>
              <w:spacing w:line="240" w:lineRule="auto"/>
              <w:rPr>
                <w:rFonts w:ascii="Times New Roman" w:hAnsi="Times New Roman"/>
                <w:sz w:val="24"/>
                <w:szCs w:val="24"/>
              </w:rPr>
            </w:pPr>
            <w:r w:rsidRPr="006A4308">
              <w:rPr>
                <w:rFonts w:ascii="Times New Roman" w:hAnsi="Times New Roman"/>
                <w:sz w:val="24"/>
                <w:szCs w:val="24"/>
              </w:rPr>
              <w:t>If yes, why do you think this type of security (movables) can improve the chances of businesses to getting loans?</w:t>
            </w:r>
          </w:p>
          <w:p w14:paraId="00F1103C" w14:textId="77777777" w:rsidR="00745DFA" w:rsidRPr="006A4308" w:rsidRDefault="00745DFA" w:rsidP="00252404">
            <w:pPr>
              <w:pStyle w:val="ListParagraph"/>
              <w:numPr>
                <w:ilvl w:val="2"/>
                <w:numId w:val="23"/>
              </w:numPr>
              <w:spacing w:line="240" w:lineRule="auto"/>
              <w:rPr>
                <w:rFonts w:ascii="Times New Roman" w:hAnsi="Times New Roman"/>
                <w:sz w:val="24"/>
                <w:szCs w:val="24"/>
              </w:rPr>
            </w:pPr>
            <w:r w:rsidRPr="006A4308">
              <w:rPr>
                <w:rFonts w:ascii="Times New Roman" w:hAnsi="Times New Roman"/>
                <w:sz w:val="24"/>
                <w:szCs w:val="24"/>
              </w:rPr>
              <w:t>Describe how you/other women entrepreneurs intend to use the collateral registry to improve on your business</w:t>
            </w:r>
          </w:p>
        </w:tc>
      </w:tr>
      <w:tr w:rsidR="00745DFA" w:rsidRPr="00317871" w14:paraId="4F746B89" w14:textId="77777777" w:rsidTr="00F20BD3">
        <w:tc>
          <w:tcPr>
            <w:tcW w:w="1271" w:type="dxa"/>
          </w:tcPr>
          <w:p w14:paraId="4D35100E"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lastRenderedPageBreak/>
              <w:t>Ind. 2.7.1</w:t>
            </w:r>
          </w:p>
          <w:p w14:paraId="07B5C8B3"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Increase in the number of buyers</w:t>
            </w:r>
          </w:p>
        </w:tc>
        <w:tc>
          <w:tcPr>
            <w:tcW w:w="8357" w:type="dxa"/>
          </w:tcPr>
          <w:p w14:paraId="63E125CF" w14:textId="77777777" w:rsidR="00745DFA" w:rsidRPr="006A4308" w:rsidRDefault="00745DFA" w:rsidP="00252404">
            <w:pPr>
              <w:pStyle w:val="ListParagraph"/>
              <w:numPr>
                <w:ilvl w:val="0"/>
                <w:numId w:val="23"/>
              </w:numPr>
              <w:spacing w:line="240" w:lineRule="auto"/>
              <w:rPr>
                <w:rFonts w:ascii="Times New Roman" w:hAnsi="Times New Roman"/>
                <w:sz w:val="24"/>
                <w:szCs w:val="24"/>
              </w:rPr>
            </w:pPr>
            <w:r w:rsidRPr="006A4308">
              <w:rPr>
                <w:rFonts w:ascii="Times New Roman" w:hAnsi="Times New Roman"/>
                <w:sz w:val="24"/>
                <w:szCs w:val="24"/>
              </w:rPr>
              <w:t>Did you experience any increase or decrease in your number of buyers in 2021 (compare 2020 and 2021)? Please explain the reasons for the increase or decrease.</w:t>
            </w:r>
          </w:p>
        </w:tc>
      </w:tr>
      <w:tr w:rsidR="00745DFA" w:rsidRPr="00317871" w14:paraId="6F2E31A6" w14:textId="77777777" w:rsidTr="00F20BD3">
        <w:tc>
          <w:tcPr>
            <w:tcW w:w="1271" w:type="dxa"/>
          </w:tcPr>
          <w:p w14:paraId="404E51D8"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PDO Ind-2.1</w:t>
            </w:r>
          </w:p>
          <w:p w14:paraId="17A6949A"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Gross sales</w:t>
            </w:r>
          </w:p>
          <w:p w14:paraId="6C9F9635" w14:textId="77777777" w:rsidR="00745DFA" w:rsidRPr="006A4308" w:rsidRDefault="00745DFA" w:rsidP="00F20BD3">
            <w:pPr>
              <w:spacing w:line="240" w:lineRule="auto"/>
              <w:rPr>
                <w:rFonts w:ascii="Times New Roman" w:hAnsi="Times New Roman"/>
                <w:b/>
                <w:bCs/>
              </w:rPr>
            </w:pPr>
          </w:p>
        </w:tc>
        <w:tc>
          <w:tcPr>
            <w:tcW w:w="8357" w:type="dxa"/>
          </w:tcPr>
          <w:p w14:paraId="41526D49" w14:textId="77777777" w:rsidR="00745DFA" w:rsidRPr="006A4308" w:rsidRDefault="00745DFA" w:rsidP="00252404">
            <w:pPr>
              <w:pStyle w:val="ListParagraph"/>
              <w:numPr>
                <w:ilvl w:val="0"/>
                <w:numId w:val="23"/>
              </w:numPr>
              <w:spacing w:line="240" w:lineRule="auto"/>
              <w:rPr>
                <w:rFonts w:ascii="Times New Roman" w:hAnsi="Times New Roman"/>
                <w:sz w:val="24"/>
                <w:szCs w:val="24"/>
              </w:rPr>
            </w:pPr>
            <w:r w:rsidRPr="006A4308">
              <w:rPr>
                <w:rFonts w:ascii="Times New Roman" w:hAnsi="Times New Roman"/>
                <w:sz w:val="24"/>
                <w:szCs w:val="24"/>
              </w:rPr>
              <w:t>Did you experience any increase or decrease in sales of your business in 2021? How do you know?  What reasons can you explain for the increase or decrease in sales?</w:t>
            </w:r>
          </w:p>
          <w:p w14:paraId="12375114" w14:textId="77777777" w:rsidR="00745DFA" w:rsidRPr="006A4308" w:rsidRDefault="00745DFA" w:rsidP="00252404">
            <w:pPr>
              <w:pStyle w:val="ListParagraph"/>
              <w:numPr>
                <w:ilvl w:val="0"/>
                <w:numId w:val="23"/>
              </w:numPr>
              <w:spacing w:line="240" w:lineRule="auto"/>
              <w:rPr>
                <w:rFonts w:ascii="Times New Roman" w:hAnsi="Times New Roman"/>
                <w:sz w:val="24"/>
                <w:szCs w:val="24"/>
              </w:rPr>
            </w:pPr>
            <w:r w:rsidRPr="006A4308">
              <w:rPr>
                <w:rFonts w:ascii="Times New Roman" w:hAnsi="Times New Roman"/>
                <w:sz w:val="24"/>
                <w:szCs w:val="24"/>
              </w:rPr>
              <w:t>Did you experience any increase or decrease in your turnover and operating cost of your business in 2021? please explain the reasons for the increase or decrease</w:t>
            </w:r>
          </w:p>
        </w:tc>
      </w:tr>
      <w:tr w:rsidR="00745DFA" w:rsidRPr="00317871" w14:paraId="55D4BE15" w14:textId="77777777" w:rsidTr="00F20BD3">
        <w:tc>
          <w:tcPr>
            <w:tcW w:w="1271" w:type="dxa"/>
          </w:tcPr>
          <w:p w14:paraId="5A338EC9"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Indi. 2.1.1</w:t>
            </w:r>
          </w:p>
          <w:p w14:paraId="06F99B00"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 xml:space="preserve">Capacity building </w:t>
            </w:r>
          </w:p>
        </w:tc>
        <w:tc>
          <w:tcPr>
            <w:tcW w:w="8357" w:type="dxa"/>
          </w:tcPr>
          <w:p w14:paraId="30BC0AA5" w14:textId="77777777" w:rsidR="00745DFA" w:rsidRPr="006A4308" w:rsidRDefault="00745DFA" w:rsidP="00252404">
            <w:pPr>
              <w:pStyle w:val="ListParagraph"/>
              <w:numPr>
                <w:ilvl w:val="0"/>
                <w:numId w:val="23"/>
              </w:numPr>
              <w:spacing w:line="240" w:lineRule="auto"/>
              <w:rPr>
                <w:rFonts w:ascii="Times New Roman" w:hAnsi="Times New Roman"/>
                <w:sz w:val="24"/>
                <w:szCs w:val="24"/>
              </w:rPr>
            </w:pPr>
            <w:r w:rsidRPr="006A4308">
              <w:rPr>
                <w:rFonts w:ascii="Times New Roman" w:hAnsi="Times New Roman"/>
                <w:sz w:val="24"/>
                <w:szCs w:val="24"/>
                <w:lang w:val="en-US"/>
              </w:rPr>
              <w:t>Will you explain to me if you require any training or capacity development to enhance your business skills?</w:t>
            </w:r>
          </w:p>
          <w:p w14:paraId="38F125E5" w14:textId="77777777" w:rsidR="00745DFA" w:rsidRPr="006A4308" w:rsidRDefault="00745DFA" w:rsidP="00252404">
            <w:pPr>
              <w:pStyle w:val="ListParagraph"/>
              <w:numPr>
                <w:ilvl w:val="0"/>
                <w:numId w:val="23"/>
              </w:numPr>
              <w:spacing w:line="240" w:lineRule="auto"/>
              <w:rPr>
                <w:rFonts w:ascii="Times New Roman" w:hAnsi="Times New Roman"/>
                <w:sz w:val="24"/>
                <w:szCs w:val="24"/>
              </w:rPr>
            </w:pPr>
            <w:r w:rsidRPr="006A4308">
              <w:rPr>
                <w:rFonts w:ascii="Times New Roman" w:hAnsi="Times New Roman"/>
                <w:sz w:val="24"/>
                <w:szCs w:val="24"/>
                <w:lang w:val="en-US"/>
              </w:rPr>
              <w:t>What other capacity training opportunities were available to you before the SLEDP project?</w:t>
            </w:r>
          </w:p>
          <w:p w14:paraId="1647A6BF" w14:textId="77777777" w:rsidR="00745DFA" w:rsidRPr="006A4308" w:rsidRDefault="00745DFA" w:rsidP="00252404">
            <w:pPr>
              <w:pStyle w:val="ListParagraph"/>
              <w:numPr>
                <w:ilvl w:val="0"/>
                <w:numId w:val="23"/>
              </w:numPr>
              <w:spacing w:line="240" w:lineRule="auto"/>
              <w:rPr>
                <w:rFonts w:ascii="Times New Roman" w:hAnsi="Times New Roman"/>
                <w:sz w:val="24"/>
                <w:szCs w:val="24"/>
              </w:rPr>
            </w:pPr>
            <w:r w:rsidRPr="006A4308">
              <w:rPr>
                <w:rFonts w:ascii="Times New Roman" w:hAnsi="Times New Roman"/>
                <w:sz w:val="24"/>
                <w:szCs w:val="24"/>
              </w:rPr>
              <w:t>What other suggestions can you make to improve the growth of your business in your community?</w:t>
            </w:r>
          </w:p>
        </w:tc>
      </w:tr>
      <w:tr w:rsidR="00745DFA" w:rsidRPr="00317871" w14:paraId="2F67028C" w14:textId="77777777" w:rsidTr="00F20BD3">
        <w:tc>
          <w:tcPr>
            <w:tcW w:w="1271" w:type="dxa"/>
          </w:tcPr>
          <w:p w14:paraId="5D8D1D85"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Ind. 1.5.1</w:t>
            </w:r>
          </w:p>
          <w:p w14:paraId="09B254C1"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Access to loan</w:t>
            </w:r>
          </w:p>
        </w:tc>
        <w:tc>
          <w:tcPr>
            <w:tcW w:w="8357" w:type="dxa"/>
          </w:tcPr>
          <w:p w14:paraId="196A3700" w14:textId="77777777" w:rsidR="00745DFA" w:rsidRPr="006A4308" w:rsidRDefault="00745DFA" w:rsidP="00252404">
            <w:pPr>
              <w:pStyle w:val="ListParagraph"/>
              <w:numPr>
                <w:ilvl w:val="0"/>
                <w:numId w:val="23"/>
              </w:numPr>
              <w:spacing w:line="240" w:lineRule="auto"/>
              <w:rPr>
                <w:rFonts w:ascii="Times New Roman" w:hAnsi="Times New Roman"/>
                <w:sz w:val="24"/>
                <w:szCs w:val="24"/>
              </w:rPr>
            </w:pPr>
            <w:r w:rsidRPr="006A4308">
              <w:rPr>
                <w:rFonts w:ascii="Times New Roman" w:hAnsi="Times New Roman"/>
                <w:sz w:val="24"/>
                <w:szCs w:val="24"/>
              </w:rPr>
              <w:t>In your opinion, what key challenges do women entrepreneurs face in accessing loans from business institutions (Banks and MFIs)?</w:t>
            </w:r>
          </w:p>
          <w:p w14:paraId="1ACCA809" w14:textId="77777777" w:rsidR="00745DFA" w:rsidRPr="006A4308" w:rsidRDefault="00745DFA" w:rsidP="00252404">
            <w:pPr>
              <w:pStyle w:val="ListParagraph"/>
              <w:numPr>
                <w:ilvl w:val="0"/>
                <w:numId w:val="23"/>
              </w:numPr>
              <w:spacing w:line="240" w:lineRule="auto"/>
              <w:rPr>
                <w:rFonts w:ascii="Times New Roman" w:hAnsi="Times New Roman"/>
                <w:sz w:val="24"/>
                <w:szCs w:val="24"/>
              </w:rPr>
            </w:pPr>
            <w:r w:rsidRPr="006A4308">
              <w:rPr>
                <w:rFonts w:ascii="Times New Roman" w:hAnsi="Times New Roman"/>
                <w:sz w:val="24"/>
                <w:szCs w:val="24"/>
              </w:rPr>
              <w:t>Have you ever been offered a loan facility and you turned down? If yes, explain to me why you turned down the loan?</w:t>
            </w:r>
          </w:p>
          <w:p w14:paraId="38571B1D" w14:textId="77777777" w:rsidR="00745DFA" w:rsidRPr="006A4308" w:rsidRDefault="00745DFA" w:rsidP="00252404">
            <w:pPr>
              <w:pStyle w:val="ListParagraph"/>
              <w:numPr>
                <w:ilvl w:val="0"/>
                <w:numId w:val="23"/>
              </w:numPr>
              <w:spacing w:line="240" w:lineRule="auto"/>
              <w:rPr>
                <w:rFonts w:ascii="Times New Roman" w:hAnsi="Times New Roman"/>
                <w:sz w:val="24"/>
                <w:szCs w:val="24"/>
              </w:rPr>
            </w:pPr>
            <w:r w:rsidRPr="006A4308">
              <w:rPr>
                <w:rFonts w:ascii="Times New Roman" w:hAnsi="Times New Roman"/>
                <w:sz w:val="24"/>
                <w:szCs w:val="24"/>
              </w:rPr>
              <w:t>Explain the chances that women led businesses face as compared to their male counterparts in accessing loans from financial institutions.</w:t>
            </w:r>
          </w:p>
          <w:p w14:paraId="00B80A12" w14:textId="77777777" w:rsidR="00745DFA" w:rsidRPr="006A4308" w:rsidDel="005B206E" w:rsidRDefault="00745DFA" w:rsidP="00252404">
            <w:pPr>
              <w:pStyle w:val="ListParagraph"/>
              <w:numPr>
                <w:ilvl w:val="0"/>
                <w:numId w:val="23"/>
              </w:numPr>
              <w:spacing w:line="240" w:lineRule="auto"/>
              <w:rPr>
                <w:rFonts w:ascii="Times New Roman" w:hAnsi="Times New Roman"/>
                <w:sz w:val="24"/>
                <w:szCs w:val="24"/>
              </w:rPr>
            </w:pPr>
            <w:r w:rsidRPr="006A4308">
              <w:rPr>
                <w:rFonts w:ascii="Times New Roman" w:hAnsi="Times New Roman"/>
                <w:sz w:val="24"/>
                <w:szCs w:val="24"/>
              </w:rPr>
              <w:t>Describe what you think the project should do to reach out to more businesses on the use of the collateral registry</w:t>
            </w:r>
          </w:p>
        </w:tc>
      </w:tr>
      <w:tr w:rsidR="00745DFA" w:rsidRPr="00317871" w14:paraId="4FC80AE8" w14:textId="77777777" w:rsidTr="00F20BD3">
        <w:tc>
          <w:tcPr>
            <w:tcW w:w="1271" w:type="dxa"/>
          </w:tcPr>
          <w:p w14:paraId="1DD97C92"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COVID-19 and access to market</w:t>
            </w:r>
          </w:p>
        </w:tc>
        <w:tc>
          <w:tcPr>
            <w:tcW w:w="8357" w:type="dxa"/>
          </w:tcPr>
          <w:p w14:paraId="3B8CA580" w14:textId="77777777" w:rsidR="00745DFA" w:rsidRPr="006A4308" w:rsidRDefault="00745DFA" w:rsidP="00252404">
            <w:pPr>
              <w:pStyle w:val="ListParagraph"/>
              <w:numPr>
                <w:ilvl w:val="0"/>
                <w:numId w:val="23"/>
              </w:numPr>
              <w:spacing w:line="240" w:lineRule="auto"/>
              <w:rPr>
                <w:rFonts w:ascii="Times New Roman" w:hAnsi="Times New Roman"/>
                <w:i/>
                <w:iCs/>
                <w:color w:val="313132"/>
                <w:sz w:val="24"/>
                <w:szCs w:val="24"/>
              </w:rPr>
            </w:pPr>
            <w:r w:rsidRPr="006A4308">
              <w:rPr>
                <w:rFonts w:ascii="Times New Roman" w:hAnsi="Times New Roman"/>
                <w:sz w:val="24"/>
                <w:szCs w:val="24"/>
              </w:rPr>
              <w:t>H</w:t>
            </w:r>
            <w:r w:rsidRPr="006A4308">
              <w:rPr>
                <w:rFonts w:ascii="Times New Roman" w:hAnsi="Times New Roman"/>
                <w:color w:val="313132"/>
                <w:sz w:val="24"/>
                <w:szCs w:val="24"/>
              </w:rPr>
              <w:t xml:space="preserve">ow </w:t>
            </w:r>
            <w:proofErr w:type="gramStart"/>
            <w:r w:rsidRPr="006A4308">
              <w:rPr>
                <w:rFonts w:ascii="Times New Roman" w:hAnsi="Times New Roman"/>
                <w:color w:val="313132"/>
                <w:sz w:val="24"/>
                <w:szCs w:val="24"/>
              </w:rPr>
              <w:t>was</w:t>
            </w:r>
            <w:proofErr w:type="gramEnd"/>
            <w:r w:rsidRPr="006A4308">
              <w:rPr>
                <w:rFonts w:ascii="Times New Roman" w:hAnsi="Times New Roman"/>
                <w:color w:val="313132"/>
                <w:sz w:val="24"/>
                <w:szCs w:val="24"/>
              </w:rPr>
              <w:t xml:space="preserve"> your business and other small businesses impacted by the Covid-19 pandemic? What was the situation before COVID-19 (2017 to 2020)? </w:t>
            </w:r>
            <w:r w:rsidRPr="006A4308">
              <w:rPr>
                <w:rFonts w:ascii="Times New Roman" w:hAnsi="Times New Roman"/>
                <w:i/>
                <w:iCs/>
                <w:color w:val="313132"/>
                <w:sz w:val="24"/>
                <w:szCs w:val="24"/>
              </w:rPr>
              <w:t>(sales levels, employment levels, demand of products, profit levels etc)</w:t>
            </w:r>
          </w:p>
          <w:p w14:paraId="1DB5E107" w14:textId="77777777" w:rsidR="00745DFA" w:rsidRPr="006A4308" w:rsidRDefault="00745DFA" w:rsidP="00252404">
            <w:pPr>
              <w:pStyle w:val="ListParagraph"/>
              <w:numPr>
                <w:ilvl w:val="0"/>
                <w:numId w:val="23"/>
              </w:numPr>
              <w:spacing w:line="240" w:lineRule="auto"/>
              <w:rPr>
                <w:rFonts w:ascii="Times New Roman" w:hAnsi="Times New Roman"/>
                <w:sz w:val="24"/>
                <w:szCs w:val="24"/>
              </w:rPr>
            </w:pPr>
            <w:r w:rsidRPr="006A4308">
              <w:rPr>
                <w:rFonts w:ascii="Times New Roman" w:hAnsi="Times New Roman"/>
                <w:sz w:val="24"/>
                <w:szCs w:val="24"/>
              </w:rPr>
              <w:t xml:space="preserve">In terms of scope and size, what major changes occurred to your business because of COVID-19? </w:t>
            </w:r>
            <w:r w:rsidRPr="006A4308">
              <w:rPr>
                <w:rFonts w:ascii="Times New Roman" w:hAnsi="Times New Roman"/>
                <w:i/>
                <w:iCs/>
                <w:sz w:val="24"/>
                <w:szCs w:val="24"/>
              </w:rPr>
              <w:t>(Effects of lockdowns, temporary closures etc)</w:t>
            </w:r>
          </w:p>
          <w:p w14:paraId="65868A47" w14:textId="77777777" w:rsidR="00745DFA" w:rsidRPr="006A4308" w:rsidRDefault="00745DFA" w:rsidP="00252404">
            <w:pPr>
              <w:pStyle w:val="ListParagraph"/>
              <w:numPr>
                <w:ilvl w:val="0"/>
                <w:numId w:val="23"/>
              </w:numPr>
              <w:spacing w:line="240" w:lineRule="auto"/>
              <w:rPr>
                <w:rFonts w:ascii="Times New Roman" w:hAnsi="Times New Roman"/>
                <w:sz w:val="24"/>
                <w:szCs w:val="24"/>
              </w:rPr>
            </w:pPr>
            <w:r w:rsidRPr="006A4308">
              <w:rPr>
                <w:rFonts w:ascii="Times New Roman" w:hAnsi="Times New Roman"/>
                <w:sz w:val="24"/>
                <w:szCs w:val="24"/>
              </w:rPr>
              <w:t>In general, what challenges do you face in expanding your business to the market? What type of market do you think exists to accommodate your business? What support do you think SLEDP should consider in enhancing your capacity to expand your market, boost production and profit?</w:t>
            </w:r>
          </w:p>
          <w:p w14:paraId="7573C398" w14:textId="77777777" w:rsidR="00745DFA" w:rsidRPr="006A4308" w:rsidRDefault="00745DFA" w:rsidP="00252404">
            <w:pPr>
              <w:pStyle w:val="ListParagraph"/>
              <w:numPr>
                <w:ilvl w:val="0"/>
                <w:numId w:val="23"/>
              </w:numPr>
              <w:spacing w:line="240" w:lineRule="auto"/>
              <w:rPr>
                <w:rFonts w:ascii="Times New Roman" w:hAnsi="Times New Roman"/>
                <w:sz w:val="24"/>
                <w:szCs w:val="24"/>
              </w:rPr>
            </w:pPr>
            <w:r w:rsidRPr="006A4308">
              <w:rPr>
                <w:rFonts w:ascii="Times New Roman" w:hAnsi="Times New Roman"/>
                <w:sz w:val="24"/>
                <w:szCs w:val="24"/>
              </w:rPr>
              <w:t>Did you make any changes to your business operations because of the impact of COVID-19? If so, how did those adaptations affect your income, sales, and operations?</w:t>
            </w:r>
          </w:p>
          <w:p w14:paraId="75239D72" w14:textId="157B9DB2" w:rsidR="00745DFA" w:rsidRPr="006A4308" w:rsidRDefault="00745DFA" w:rsidP="00252404">
            <w:pPr>
              <w:pStyle w:val="ListParagraph"/>
              <w:numPr>
                <w:ilvl w:val="0"/>
                <w:numId w:val="23"/>
              </w:numPr>
              <w:spacing w:line="240" w:lineRule="auto"/>
              <w:rPr>
                <w:rFonts w:ascii="Times New Roman" w:hAnsi="Times New Roman"/>
                <w:sz w:val="24"/>
                <w:szCs w:val="24"/>
              </w:rPr>
            </w:pPr>
            <w:r w:rsidRPr="006A4308">
              <w:rPr>
                <w:rFonts w:ascii="Times New Roman" w:hAnsi="Times New Roman"/>
                <w:sz w:val="24"/>
                <w:szCs w:val="24"/>
              </w:rPr>
              <w:t>How is your business performing now as compared to pre-</w:t>
            </w:r>
            <w:r w:rsidR="00CF4DD8" w:rsidRPr="006A4308">
              <w:rPr>
                <w:rFonts w:ascii="Times New Roman" w:hAnsi="Times New Roman"/>
                <w:sz w:val="24"/>
                <w:szCs w:val="24"/>
              </w:rPr>
              <w:t>Covid</w:t>
            </w:r>
            <w:r w:rsidRPr="006A4308">
              <w:rPr>
                <w:rFonts w:ascii="Times New Roman" w:hAnsi="Times New Roman"/>
                <w:sz w:val="24"/>
                <w:szCs w:val="24"/>
              </w:rPr>
              <w:t xml:space="preserve"> 19? (Last three years) </w:t>
            </w:r>
          </w:p>
          <w:p w14:paraId="725C08BC" w14:textId="77777777" w:rsidR="00745DFA" w:rsidRPr="006A4308" w:rsidRDefault="00745DFA" w:rsidP="00252404">
            <w:pPr>
              <w:pStyle w:val="ListParagraph"/>
              <w:numPr>
                <w:ilvl w:val="0"/>
                <w:numId w:val="23"/>
              </w:numPr>
              <w:spacing w:line="240" w:lineRule="auto"/>
              <w:rPr>
                <w:rFonts w:ascii="Times New Roman" w:hAnsi="Times New Roman"/>
                <w:sz w:val="24"/>
                <w:szCs w:val="24"/>
              </w:rPr>
            </w:pPr>
            <w:r w:rsidRPr="006A4308">
              <w:rPr>
                <w:rFonts w:ascii="Times New Roman" w:hAnsi="Times New Roman"/>
                <w:sz w:val="24"/>
                <w:szCs w:val="24"/>
              </w:rPr>
              <w:t>Is there anything that we have not discussed that you think is important for this study?</w:t>
            </w:r>
          </w:p>
        </w:tc>
      </w:tr>
    </w:tbl>
    <w:p w14:paraId="485754CD" w14:textId="77777777" w:rsidR="00745DFA" w:rsidRPr="006A4308" w:rsidRDefault="00745DFA" w:rsidP="00745DFA">
      <w:pPr>
        <w:spacing w:after="160" w:line="259" w:lineRule="auto"/>
        <w:jc w:val="left"/>
        <w:rPr>
          <w:rFonts w:ascii="Times New Roman" w:hAnsi="Times New Roman"/>
          <w:b/>
          <w:bCs/>
        </w:rPr>
      </w:pPr>
    </w:p>
    <w:p w14:paraId="595D133D" w14:textId="0F1E27C5" w:rsidR="00745DFA" w:rsidRPr="006A4308" w:rsidRDefault="00745DFA" w:rsidP="008E3368">
      <w:pPr>
        <w:pStyle w:val="Heading2"/>
      </w:pPr>
      <w:bookmarkStart w:id="301" w:name="_Toc100230629"/>
      <w:bookmarkStart w:id="302" w:name="_Toc112846376"/>
      <w:r w:rsidRPr="006A4308">
        <w:lastRenderedPageBreak/>
        <w:t>Key Informant Interview Guide (SMEDA)</w:t>
      </w:r>
      <w:bookmarkEnd w:id="301"/>
      <w:bookmarkEnd w:id="302"/>
    </w:p>
    <w:p w14:paraId="62B7F209" w14:textId="77777777" w:rsidR="00745DFA" w:rsidRPr="006A4308" w:rsidRDefault="00745DFA" w:rsidP="00745DFA">
      <w:pPr>
        <w:spacing w:line="240" w:lineRule="auto"/>
        <w:rPr>
          <w:rFonts w:ascii="Times New Roman" w:eastAsia="Calibri" w:hAnsi="Times New Roman"/>
        </w:rPr>
      </w:pPr>
    </w:p>
    <w:p w14:paraId="45CD2C2B" w14:textId="77777777" w:rsidR="00745DFA" w:rsidRPr="006A4308" w:rsidRDefault="00745DFA" w:rsidP="00745DFA">
      <w:pPr>
        <w:spacing w:line="240" w:lineRule="auto"/>
        <w:rPr>
          <w:rFonts w:ascii="Times New Roman" w:hAnsi="Times New Roman"/>
        </w:rPr>
      </w:pPr>
      <w:r w:rsidRPr="006A4308">
        <w:rPr>
          <w:rFonts w:ascii="Times New Roman" w:hAnsi="Times New Roman"/>
        </w:rPr>
        <w:t xml:space="preserve">The government of Sierra Leone is implementing a World Bank supported project titled “Sierra Leone Economic Diversification Project (SLEDP)”. The project’s stated Development Objective (PDO) is to increase investment and growth of small and medium enterprises in non-mining productive sectors. The project will strengthen the business enabling environment, facilitate strategic public investments to improve competitiveness and investments, supporting SMEs and entrepreneurs and building capacity of public institutions and private sector operators. This discussion designed to collect data for the project baseline assessment to gauge the status at the onset of project implementation. You have been asked to participate as your point of view is important. I realize you are busy, and I appreciate your time talking to me. If there are any questions or discussions that you do not wish to answer or participate in, you do not have to do so; however please try to answer and be as involved as possible. This discussion will not take more than 45 mins of your time. </w:t>
      </w:r>
    </w:p>
    <w:p w14:paraId="6B2452D9" w14:textId="77777777" w:rsidR="00745DFA" w:rsidRPr="006A4308" w:rsidRDefault="00745DFA" w:rsidP="00745DFA">
      <w:pPr>
        <w:spacing w:line="240" w:lineRule="auto"/>
        <w:rPr>
          <w:rFonts w:ascii="Times New Roman" w:hAnsi="Times New Roman"/>
        </w:rPr>
      </w:pPr>
    </w:p>
    <w:tbl>
      <w:tblPr>
        <w:tblStyle w:val="TableGrid"/>
        <w:tblW w:w="0" w:type="auto"/>
        <w:tblLook w:val="04A0" w:firstRow="1" w:lastRow="0" w:firstColumn="1" w:lastColumn="0" w:noHBand="0" w:noVBand="1"/>
      </w:tblPr>
      <w:tblGrid>
        <w:gridCol w:w="562"/>
        <w:gridCol w:w="3261"/>
        <w:gridCol w:w="5805"/>
      </w:tblGrid>
      <w:tr w:rsidR="00745DFA" w:rsidRPr="00317871" w14:paraId="3782B3C6" w14:textId="77777777" w:rsidTr="00F20BD3">
        <w:tc>
          <w:tcPr>
            <w:tcW w:w="562" w:type="dxa"/>
          </w:tcPr>
          <w:p w14:paraId="6B8B37E1" w14:textId="77777777" w:rsidR="00745DFA" w:rsidRPr="006A4308" w:rsidRDefault="00745DFA" w:rsidP="00F20BD3">
            <w:pPr>
              <w:spacing w:line="240" w:lineRule="auto"/>
              <w:rPr>
                <w:rFonts w:ascii="Times New Roman" w:hAnsi="Times New Roman"/>
              </w:rPr>
            </w:pPr>
            <w:r w:rsidRPr="006A4308">
              <w:rPr>
                <w:rFonts w:ascii="Times New Roman" w:hAnsi="Times New Roman"/>
              </w:rPr>
              <w:t>I</w:t>
            </w:r>
          </w:p>
        </w:tc>
        <w:tc>
          <w:tcPr>
            <w:tcW w:w="3261" w:type="dxa"/>
          </w:tcPr>
          <w:p w14:paraId="56EBA60D" w14:textId="77777777" w:rsidR="00745DFA" w:rsidRPr="006A4308" w:rsidRDefault="00745DFA" w:rsidP="00F20BD3">
            <w:pPr>
              <w:spacing w:line="240" w:lineRule="auto"/>
              <w:rPr>
                <w:rFonts w:ascii="Times New Roman" w:hAnsi="Times New Roman"/>
              </w:rPr>
            </w:pPr>
            <w:r w:rsidRPr="006A4308">
              <w:rPr>
                <w:rFonts w:ascii="Times New Roman" w:hAnsi="Times New Roman"/>
              </w:rPr>
              <w:t>Interview Date:</w:t>
            </w:r>
          </w:p>
        </w:tc>
        <w:tc>
          <w:tcPr>
            <w:tcW w:w="5805" w:type="dxa"/>
          </w:tcPr>
          <w:p w14:paraId="294E2F8B" w14:textId="77777777" w:rsidR="00745DFA" w:rsidRPr="006A4308" w:rsidRDefault="00745DFA" w:rsidP="00F20BD3">
            <w:pPr>
              <w:spacing w:line="240" w:lineRule="auto"/>
              <w:rPr>
                <w:rFonts w:ascii="Times New Roman" w:hAnsi="Times New Roman"/>
              </w:rPr>
            </w:pPr>
          </w:p>
        </w:tc>
      </w:tr>
      <w:tr w:rsidR="00745DFA" w:rsidRPr="00317871" w14:paraId="43E57A1F" w14:textId="77777777" w:rsidTr="00F20BD3">
        <w:tc>
          <w:tcPr>
            <w:tcW w:w="562" w:type="dxa"/>
          </w:tcPr>
          <w:p w14:paraId="2C378953" w14:textId="77777777" w:rsidR="00745DFA" w:rsidRPr="006A4308" w:rsidRDefault="00745DFA" w:rsidP="00F20BD3">
            <w:pPr>
              <w:spacing w:line="240" w:lineRule="auto"/>
              <w:rPr>
                <w:rFonts w:ascii="Times New Roman" w:hAnsi="Times New Roman"/>
              </w:rPr>
            </w:pPr>
            <w:r w:rsidRPr="006A4308">
              <w:rPr>
                <w:rFonts w:ascii="Times New Roman" w:hAnsi="Times New Roman"/>
              </w:rPr>
              <w:t>II</w:t>
            </w:r>
          </w:p>
        </w:tc>
        <w:tc>
          <w:tcPr>
            <w:tcW w:w="3261" w:type="dxa"/>
          </w:tcPr>
          <w:p w14:paraId="699BF92F" w14:textId="77777777" w:rsidR="00745DFA" w:rsidRPr="006A4308" w:rsidRDefault="00745DFA" w:rsidP="00F20BD3">
            <w:pPr>
              <w:spacing w:line="240" w:lineRule="auto"/>
              <w:rPr>
                <w:rFonts w:ascii="Times New Roman" w:hAnsi="Times New Roman"/>
              </w:rPr>
            </w:pPr>
            <w:r w:rsidRPr="006A4308">
              <w:rPr>
                <w:rFonts w:ascii="Times New Roman" w:hAnsi="Times New Roman"/>
              </w:rPr>
              <w:t>Organisation:</w:t>
            </w:r>
          </w:p>
        </w:tc>
        <w:tc>
          <w:tcPr>
            <w:tcW w:w="5805" w:type="dxa"/>
          </w:tcPr>
          <w:p w14:paraId="1FB37D95" w14:textId="77777777" w:rsidR="00745DFA" w:rsidRPr="006A4308" w:rsidRDefault="00745DFA" w:rsidP="00F20BD3">
            <w:pPr>
              <w:spacing w:line="240" w:lineRule="auto"/>
              <w:rPr>
                <w:rFonts w:ascii="Times New Roman" w:hAnsi="Times New Roman"/>
              </w:rPr>
            </w:pPr>
          </w:p>
        </w:tc>
      </w:tr>
      <w:tr w:rsidR="00745DFA" w:rsidRPr="00317871" w14:paraId="119E721B" w14:textId="77777777" w:rsidTr="00F20BD3">
        <w:tc>
          <w:tcPr>
            <w:tcW w:w="562" w:type="dxa"/>
          </w:tcPr>
          <w:p w14:paraId="558ACB8E" w14:textId="77777777" w:rsidR="00745DFA" w:rsidRPr="006A4308" w:rsidRDefault="00745DFA" w:rsidP="00F20BD3">
            <w:pPr>
              <w:spacing w:line="240" w:lineRule="auto"/>
              <w:rPr>
                <w:rFonts w:ascii="Times New Roman" w:hAnsi="Times New Roman"/>
              </w:rPr>
            </w:pPr>
            <w:r w:rsidRPr="006A4308">
              <w:rPr>
                <w:rFonts w:ascii="Times New Roman" w:hAnsi="Times New Roman"/>
              </w:rPr>
              <w:t>III</w:t>
            </w:r>
          </w:p>
        </w:tc>
        <w:tc>
          <w:tcPr>
            <w:tcW w:w="3261" w:type="dxa"/>
          </w:tcPr>
          <w:p w14:paraId="48AFEDB0" w14:textId="77777777" w:rsidR="00745DFA" w:rsidRPr="006A4308" w:rsidRDefault="00745DFA" w:rsidP="00F20BD3">
            <w:pPr>
              <w:spacing w:line="240" w:lineRule="auto"/>
              <w:rPr>
                <w:rFonts w:ascii="Times New Roman" w:hAnsi="Times New Roman"/>
              </w:rPr>
            </w:pPr>
            <w:r w:rsidRPr="006A4308">
              <w:rPr>
                <w:rFonts w:ascii="Times New Roman" w:hAnsi="Times New Roman"/>
              </w:rPr>
              <w:t>Interviewee’s Designation</w:t>
            </w:r>
          </w:p>
        </w:tc>
        <w:tc>
          <w:tcPr>
            <w:tcW w:w="5805" w:type="dxa"/>
          </w:tcPr>
          <w:p w14:paraId="203E5062" w14:textId="77777777" w:rsidR="00745DFA" w:rsidRPr="006A4308" w:rsidRDefault="00745DFA" w:rsidP="00F20BD3">
            <w:pPr>
              <w:spacing w:line="240" w:lineRule="auto"/>
              <w:rPr>
                <w:rFonts w:ascii="Times New Roman" w:hAnsi="Times New Roman"/>
              </w:rPr>
            </w:pPr>
          </w:p>
        </w:tc>
      </w:tr>
      <w:tr w:rsidR="00745DFA" w:rsidRPr="00317871" w14:paraId="39525E3B" w14:textId="77777777" w:rsidTr="00F20BD3">
        <w:tc>
          <w:tcPr>
            <w:tcW w:w="562" w:type="dxa"/>
          </w:tcPr>
          <w:p w14:paraId="068C399F" w14:textId="77777777" w:rsidR="00745DFA" w:rsidRPr="006A4308" w:rsidRDefault="00745DFA" w:rsidP="00F20BD3">
            <w:pPr>
              <w:spacing w:line="240" w:lineRule="auto"/>
              <w:rPr>
                <w:rFonts w:ascii="Times New Roman" w:hAnsi="Times New Roman"/>
              </w:rPr>
            </w:pPr>
            <w:r w:rsidRPr="006A4308">
              <w:rPr>
                <w:rFonts w:ascii="Times New Roman" w:hAnsi="Times New Roman"/>
              </w:rPr>
              <w:t>IV</w:t>
            </w:r>
          </w:p>
        </w:tc>
        <w:tc>
          <w:tcPr>
            <w:tcW w:w="3261" w:type="dxa"/>
          </w:tcPr>
          <w:p w14:paraId="4C8B4AFF" w14:textId="77777777" w:rsidR="00745DFA" w:rsidRPr="006A4308" w:rsidRDefault="00745DFA" w:rsidP="00F20BD3">
            <w:pPr>
              <w:spacing w:line="240" w:lineRule="auto"/>
              <w:rPr>
                <w:rFonts w:ascii="Times New Roman" w:hAnsi="Times New Roman"/>
              </w:rPr>
            </w:pPr>
            <w:r w:rsidRPr="006A4308">
              <w:rPr>
                <w:rFonts w:ascii="Times New Roman" w:hAnsi="Times New Roman"/>
              </w:rPr>
              <w:t>District</w:t>
            </w:r>
          </w:p>
        </w:tc>
        <w:tc>
          <w:tcPr>
            <w:tcW w:w="5805" w:type="dxa"/>
          </w:tcPr>
          <w:p w14:paraId="16C9085C" w14:textId="77777777" w:rsidR="00745DFA" w:rsidRPr="006A4308" w:rsidRDefault="00745DFA" w:rsidP="00F20BD3">
            <w:pPr>
              <w:spacing w:line="240" w:lineRule="auto"/>
              <w:rPr>
                <w:rFonts w:ascii="Times New Roman" w:hAnsi="Times New Roman"/>
              </w:rPr>
            </w:pPr>
          </w:p>
        </w:tc>
      </w:tr>
      <w:tr w:rsidR="00745DFA" w:rsidRPr="00317871" w14:paraId="650658A1" w14:textId="77777777" w:rsidTr="00F20BD3">
        <w:tc>
          <w:tcPr>
            <w:tcW w:w="562" w:type="dxa"/>
          </w:tcPr>
          <w:p w14:paraId="27F5C8BD" w14:textId="77777777" w:rsidR="00745DFA" w:rsidRPr="006A4308" w:rsidRDefault="00745DFA" w:rsidP="00F20BD3">
            <w:pPr>
              <w:spacing w:line="240" w:lineRule="auto"/>
              <w:rPr>
                <w:rFonts w:ascii="Times New Roman" w:hAnsi="Times New Roman"/>
              </w:rPr>
            </w:pPr>
            <w:r w:rsidRPr="006A4308">
              <w:rPr>
                <w:rFonts w:ascii="Times New Roman" w:hAnsi="Times New Roman"/>
              </w:rPr>
              <w:t>V</w:t>
            </w:r>
          </w:p>
        </w:tc>
        <w:tc>
          <w:tcPr>
            <w:tcW w:w="3261" w:type="dxa"/>
          </w:tcPr>
          <w:p w14:paraId="1B22C331" w14:textId="77777777" w:rsidR="00745DFA" w:rsidRPr="006A4308" w:rsidRDefault="00745DFA" w:rsidP="00F20BD3">
            <w:pPr>
              <w:spacing w:line="240" w:lineRule="auto"/>
              <w:rPr>
                <w:rFonts w:ascii="Times New Roman" w:hAnsi="Times New Roman"/>
              </w:rPr>
            </w:pPr>
            <w:r w:rsidRPr="006A4308">
              <w:rPr>
                <w:rFonts w:ascii="Times New Roman" w:hAnsi="Times New Roman"/>
              </w:rPr>
              <w:t>Contact Number</w:t>
            </w:r>
          </w:p>
        </w:tc>
        <w:tc>
          <w:tcPr>
            <w:tcW w:w="5805" w:type="dxa"/>
          </w:tcPr>
          <w:p w14:paraId="1FA7020C" w14:textId="77777777" w:rsidR="00745DFA" w:rsidRPr="006A4308" w:rsidRDefault="00745DFA" w:rsidP="00F20BD3">
            <w:pPr>
              <w:spacing w:line="240" w:lineRule="auto"/>
              <w:rPr>
                <w:rFonts w:ascii="Times New Roman" w:hAnsi="Times New Roman"/>
              </w:rPr>
            </w:pPr>
          </w:p>
        </w:tc>
      </w:tr>
    </w:tbl>
    <w:p w14:paraId="3F830343" w14:textId="77777777" w:rsidR="00745DFA" w:rsidRPr="006A4308" w:rsidRDefault="00745DFA" w:rsidP="00745DFA">
      <w:pPr>
        <w:spacing w:line="240" w:lineRule="auto"/>
        <w:rPr>
          <w:rFonts w:ascii="Times New Roman" w:hAnsi="Times New Roman"/>
        </w:rPr>
      </w:pPr>
    </w:p>
    <w:tbl>
      <w:tblPr>
        <w:tblStyle w:val="TableGrid"/>
        <w:tblW w:w="0" w:type="auto"/>
        <w:tblLook w:val="04A0" w:firstRow="1" w:lastRow="0" w:firstColumn="1" w:lastColumn="0" w:noHBand="0" w:noVBand="1"/>
      </w:tblPr>
      <w:tblGrid>
        <w:gridCol w:w="1271"/>
        <w:gridCol w:w="8357"/>
      </w:tblGrid>
      <w:tr w:rsidR="00745DFA" w:rsidRPr="00317871" w14:paraId="75A86510" w14:textId="77777777" w:rsidTr="00F20BD3">
        <w:tc>
          <w:tcPr>
            <w:tcW w:w="1271" w:type="dxa"/>
          </w:tcPr>
          <w:p w14:paraId="2020F4F6"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Indicators</w:t>
            </w:r>
          </w:p>
        </w:tc>
        <w:tc>
          <w:tcPr>
            <w:tcW w:w="8357" w:type="dxa"/>
          </w:tcPr>
          <w:p w14:paraId="2B62501E"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Guiding Questions</w:t>
            </w:r>
          </w:p>
        </w:tc>
      </w:tr>
      <w:tr w:rsidR="00745DFA" w:rsidRPr="00317871" w14:paraId="23ED9F89" w14:textId="77777777" w:rsidTr="00F20BD3">
        <w:tc>
          <w:tcPr>
            <w:tcW w:w="1271" w:type="dxa"/>
          </w:tcPr>
          <w:p w14:paraId="583A12AB"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 xml:space="preserve">General </w:t>
            </w:r>
          </w:p>
          <w:p w14:paraId="46EB0DB3"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SME Solution centres</w:t>
            </w:r>
          </w:p>
          <w:p w14:paraId="4279753A" w14:textId="77777777" w:rsidR="00745DFA" w:rsidRPr="006A4308" w:rsidRDefault="00745DFA" w:rsidP="00F20BD3">
            <w:pPr>
              <w:spacing w:line="240" w:lineRule="auto"/>
              <w:rPr>
                <w:rFonts w:ascii="Times New Roman" w:hAnsi="Times New Roman"/>
                <w:b/>
                <w:bCs/>
              </w:rPr>
            </w:pPr>
          </w:p>
          <w:p w14:paraId="48930CCF" w14:textId="77777777" w:rsidR="00745DFA" w:rsidRPr="006A4308" w:rsidRDefault="00745DFA" w:rsidP="00F20BD3">
            <w:pPr>
              <w:spacing w:line="240" w:lineRule="auto"/>
              <w:rPr>
                <w:rFonts w:ascii="Times New Roman" w:hAnsi="Times New Roman"/>
                <w:b/>
                <w:bCs/>
              </w:rPr>
            </w:pPr>
          </w:p>
        </w:tc>
        <w:tc>
          <w:tcPr>
            <w:tcW w:w="8357" w:type="dxa"/>
          </w:tcPr>
          <w:p w14:paraId="4C5F39C4" w14:textId="77777777" w:rsidR="00745DFA" w:rsidRPr="006A4308" w:rsidRDefault="00745DFA" w:rsidP="00252404">
            <w:pPr>
              <w:pStyle w:val="ListParagraph"/>
              <w:numPr>
                <w:ilvl w:val="0"/>
                <w:numId w:val="15"/>
              </w:numPr>
              <w:spacing w:line="240" w:lineRule="auto"/>
              <w:rPr>
                <w:rFonts w:ascii="Times New Roman" w:hAnsi="Times New Roman"/>
                <w:sz w:val="24"/>
                <w:szCs w:val="24"/>
              </w:rPr>
            </w:pPr>
            <w:r w:rsidRPr="006A4308">
              <w:rPr>
                <w:rFonts w:ascii="Times New Roman" w:hAnsi="Times New Roman"/>
                <w:sz w:val="24"/>
                <w:szCs w:val="24"/>
              </w:rPr>
              <w:t>What has been the role of your institution in supporting the development of SMEs and entrepreneurship in Sierra Leone?</w:t>
            </w:r>
          </w:p>
          <w:p w14:paraId="7C37E280" w14:textId="77777777" w:rsidR="00745DFA" w:rsidRPr="006A4308" w:rsidRDefault="00745DFA" w:rsidP="00252404">
            <w:pPr>
              <w:pStyle w:val="ListParagraph"/>
              <w:numPr>
                <w:ilvl w:val="0"/>
                <w:numId w:val="15"/>
              </w:numPr>
              <w:spacing w:line="240" w:lineRule="auto"/>
              <w:rPr>
                <w:rFonts w:ascii="Times New Roman" w:hAnsi="Times New Roman"/>
                <w:sz w:val="24"/>
                <w:szCs w:val="24"/>
              </w:rPr>
            </w:pPr>
            <w:r w:rsidRPr="006A4308">
              <w:rPr>
                <w:rFonts w:ascii="Times New Roman" w:hAnsi="Times New Roman"/>
                <w:sz w:val="24"/>
                <w:szCs w:val="24"/>
              </w:rPr>
              <w:t>How can you describe the performance of SMEs and entrepreneur institutions over the last two years 92020 -2021)?</w:t>
            </w:r>
          </w:p>
          <w:p w14:paraId="06F94197" w14:textId="77777777" w:rsidR="00745DFA" w:rsidRPr="006A4308" w:rsidRDefault="00745DFA" w:rsidP="00252404">
            <w:pPr>
              <w:pStyle w:val="ListParagraph"/>
              <w:numPr>
                <w:ilvl w:val="0"/>
                <w:numId w:val="15"/>
              </w:numPr>
              <w:spacing w:line="240" w:lineRule="auto"/>
              <w:rPr>
                <w:rFonts w:ascii="Times New Roman" w:hAnsi="Times New Roman"/>
                <w:b/>
                <w:bCs/>
                <w:sz w:val="24"/>
                <w:szCs w:val="24"/>
              </w:rPr>
            </w:pPr>
            <w:r w:rsidRPr="006A4308">
              <w:rPr>
                <w:rFonts w:ascii="Times New Roman" w:hAnsi="Times New Roman"/>
                <w:sz w:val="24"/>
                <w:szCs w:val="24"/>
              </w:rPr>
              <w:t xml:space="preserve">What changes do you anticipate seeing because of the implementation of SLEDP? </w:t>
            </w:r>
          </w:p>
          <w:p w14:paraId="2355DF5A" w14:textId="77777777" w:rsidR="00745DFA" w:rsidRPr="006A4308" w:rsidRDefault="00745DFA" w:rsidP="00252404">
            <w:pPr>
              <w:pStyle w:val="ListParagraph"/>
              <w:numPr>
                <w:ilvl w:val="0"/>
                <w:numId w:val="15"/>
              </w:numPr>
              <w:spacing w:line="240" w:lineRule="auto"/>
              <w:rPr>
                <w:rFonts w:ascii="Times New Roman" w:hAnsi="Times New Roman"/>
                <w:sz w:val="24"/>
                <w:szCs w:val="24"/>
              </w:rPr>
            </w:pPr>
            <w:r w:rsidRPr="006A4308">
              <w:rPr>
                <w:rFonts w:ascii="Times New Roman" w:hAnsi="Times New Roman"/>
                <w:sz w:val="24"/>
                <w:szCs w:val="24"/>
              </w:rPr>
              <w:t xml:space="preserve">What additional support will your institution provide </w:t>
            </w:r>
            <w:proofErr w:type="gramStart"/>
            <w:r w:rsidRPr="006A4308">
              <w:rPr>
                <w:rFonts w:ascii="Times New Roman" w:hAnsi="Times New Roman"/>
                <w:sz w:val="24"/>
                <w:szCs w:val="24"/>
              </w:rPr>
              <w:t>to  the</w:t>
            </w:r>
            <w:proofErr w:type="gramEnd"/>
            <w:r w:rsidRPr="006A4308">
              <w:rPr>
                <w:rFonts w:ascii="Times New Roman" w:hAnsi="Times New Roman"/>
                <w:sz w:val="24"/>
                <w:szCs w:val="24"/>
              </w:rPr>
              <w:t xml:space="preserve"> growth of SMEs working with this project?</w:t>
            </w:r>
          </w:p>
          <w:p w14:paraId="30663A97" w14:textId="77777777" w:rsidR="00745DFA" w:rsidRPr="006A4308" w:rsidRDefault="00745DFA" w:rsidP="00252404">
            <w:pPr>
              <w:pStyle w:val="ListParagraph"/>
              <w:numPr>
                <w:ilvl w:val="0"/>
                <w:numId w:val="15"/>
              </w:numPr>
              <w:spacing w:line="240" w:lineRule="auto"/>
              <w:rPr>
                <w:rFonts w:ascii="Times New Roman" w:hAnsi="Times New Roman"/>
                <w:sz w:val="24"/>
                <w:szCs w:val="24"/>
              </w:rPr>
            </w:pPr>
            <w:r w:rsidRPr="006A4308">
              <w:rPr>
                <w:rFonts w:ascii="Times New Roman" w:hAnsi="Times New Roman"/>
                <w:sz w:val="24"/>
                <w:szCs w:val="24"/>
              </w:rPr>
              <w:t>In your opinion, how will the establishment of the SME solution centre support the businesses in terms of building their capacities?</w:t>
            </w:r>
          </w:p>
          <w:p w14:paraId="5CE283DA" w14:textId="77777777" w:rsidR="00745DFA" w:rsidRPr="006A4308" w:rsidRDefault="00745DFA" w:rsidP="00252404">
            <w:pPr>
              <w:pStyle w:val="ListParagraph"/>
              <w:numPr>
                <w:ilvl w:val="0"/>
                <w:numId w:val="15"/>
              </w:numPr>
              <w:spacing w:line="240" w:lineRule="auto"/>
              <w:rPr>
                <w:rFonts w:ascii="Times New Roman" w:hAnsi="Times New Roman"/>
                <w:bCs/>
                <w:sz w:val="24"/>
                <w:szCs w:val="24"/>
              </w:rPr>
            </w:pPr>
            <w:r w:rsidRPr="006A4308">
              <w:rPr>
                <w:rFonts w:ascii="Times New Roman" w:hAnsi="Times New Roman"/>
                <w:bCs/>
                <w:sz w:val="24"/>
                <w:szCs w:val="24"/>
              </w:rPr>
              <w:t>Please explain to us the proposed locations and facilities of the solution centres that will make them accessible to the businesses especially People Living with Disability (PWDs)</w:t>
            </w:r>
          </w:p>
          <w:p w14:paraId="78E92998" w14:textId="77777777" w:rsidR="00745DFA" w:rsidRPr="006A4308" w:rsidRDefault="00745DFA" w:rsidP="00252404">
            <w:pPr>
              <w:pStyle w:val="ListParagraph"/>
              <w:numPr>
                <w:ilvl w:val="0"/>
                <w:numId w:val="15"/>
              </w:numPr>
              <w:spacing w:line="240" w:lineRule="auto"/>
              <w:rPr>
                <w:rFonts w:ascii="Times New Roman" w:hAnsi="Times New Roman"/>
                <w:bCs/>
                <w:sz w:val="24"/>
                <w:szCs w:val="24"/>
              </w:rPr>
            </w:pPr>
            <w:r w:rsidRPr="006A4308">
              <w:rPr>
                <w:rFonts w:ascii="Times New Roman" w:hAnsi="Times New Roman"/>
                <w:bCs/>
                <w:sz w:val="24"/>
                <w:szCs w:val="24"/>
                <w:lang w:val="en-US"/>
              </w:rPr>
              <w:t>What type of supports do you think that businesses will get from solution centers?</w:t>
            </w:r>
          </w:p>
        </w:tc>
      </w:tr>
      <w:tr w:rsidR="00745DFA" w:rsidRPr="00317871" w14:paraId="580184FE" w14:textId="77777777" w:rsidTr="00F20BD3">
        <w:tc>
          <w:tcPr>
            <w:tcW w:w="1271" w:type="dxa"/>
          </w:tcPr>
          <w:p w14:paraId="6E0E1339" w14:textId="77777777" w:rsidR="00745DFA" w:rsidRPr="006A4308" w:rsidRDefault="00745DFA" w:rsidP="00F20BD3">
            <w:pPr>
              <w:spacing w:line="240" w:lineRule="auto"/>
              <w:rPr>
                <w:rFonts w:ascii="Times New Roman" w:hAnsi="Times New Roman"/>
                <w:b/>
                <w:bCs/>
              </w:rPr>
            </w:pPr>
          </w:p>
          <w:p w14:paraId="2D046459" w14:textId="77777777" w:rsidR="00745DFA" w:rsidRPr="006A4308" w:rsidRDefault="00745DFA" w:rsidP="00F20BD3">
            <w:pPr>
              <w:spacing w:line="240" w:lineRule="auto"/>
              <w:rPr>
                <w:rFonts w:ascii="Times New Roman" w:hAnsi="Times New Roman"/>
                <w:b/>
                <w:bCs/>
              </w:rPr>
            </w:pPr>
          </w:p>
          <w:p w14:paraId="1C8A80E0"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Ind. 1.6</w:t>
            </w:r>
          </w:p>
          <w:p w14:paraId="087EE35A"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 xml:space="preserve">Training and reforms </w:t>
            </w:r>
          </w:p>
        </w:tc>
        <w:tc>
          <w:tcPr>
            <w:tcW w:w="8357" w:type="dxa"/>
          </w:tcPr>
          <w:p w14:paraId="06E49C3C" w14:textId="77777777" w:rsidR="00745DFA" w:rsidRPr="006A4308" w:rsidRDefault="00745DFA" w:rsidP="00252404">
            <w:pPr>
              <w:pStyle w:val="ListParagraph"/>
              <w:numPr>
                <w:ilvl w:val="0"/>
                <w:numId w:val="15"/>
              </w:numPr>
              <w:spacing w:line="240" w:lineRule="auto"/>
              <w:rPr>
                <w:rFonts w:ascii="Times New Roman" w:hAnsi="Times New Roman"/>
                <w:sz w:val="24"/>
                <w:szCs w:val="24"/>
              </w:rPr>
            </w:pPr>
            <w:r w:rsidRPr="006A4308">
              <w:rPr>
                <w:rFonts w:ascii="Times New Roman" w:hAnsi="Times New Roman"/>
                <w:sz w:val="24"/>
                <w:szCs w:val="24"/>
              </w:rPr>
              <w:t xml:space="preserve">What institutional reforms have been initiated, or are to be initiated because of your involvement in SLEDP? </w:t>
            </w:r>
          </w:p>
          <w:p w14:paraId="0B4A678B" w14:textId="77777777" w:rsidR="00745DFA" w:rsidRPr="006A4308" w:rsidRDefault="00745DFA" w:rsidP="00252404">
            <w:pPr>
              <w:pStyle w:val="ListParagraph"/>
              <w:numPr>
                <w:ilvl w:val="2"/>
                <w:numId w:val="15"/>
              </w:numPr>
              <w:spacing w:line="240" w:lineRule="auto"/>
              <w:rPr>
                <w:rFonts w:ascii="Times New Roman" w:hAnsi="Times New Roman"/>
                <w:sz w:val="24"/>
                <w:szCs w:val="24"/>
              </w:rPr>
            </w:pPr>
            <w:r w:rsidRPr="006A4308">
              <w:rPr>
                <w:rFonts w:ascii="Times New Roman" w:hAnsi="Times New Roman"/>
                <w:sz w:val="24"/>
                <w:szCs w:val="24"/>
              </w:rPr>
              <w:t xml:space="preserve">How are these initiatives going to benefit the entrepreneurs? </w:t>
            </w:r>
          </w:p>
          <w:p w14:paraId="4072E662" w14:textId="77777777" w:rsidR="00745DFA" w:rsidRPr="006A4308" w:rsidRDefault="00745DFA" w:rsidP="00252404">
            <w:pPr>
              <w:pStyle w:val="ListParagraph"/>
              <w:numPr>
                <w:ilvl w:val="2"/>
                <w:numId w:val="15"/>
              </w:numPr>
              <w:spacing w:line="240" w:lineRule="auto"/>
              <w:rPr>
                <w:rFonts w:ascii="Times New Roman" w:hAnsi="Times New Roman"/>
                <w:sz w:val="24"/>
                <w:szCs w:val="24"/>
              </w:rPr>
            </w:pPr>
            <w:r w:rsidRPr="006A4308">
              <w:rPr>
                <w:rFonts w:ascii="Times New Roman" w:hAnsi="Times New Roman"/>
                <w:sz w:val="24"/>
                <w:szCs w:val="24"/>
              </w:rPr>
              <w:t xml:space="preserve">Can you provide us the information on capacity gaps of entrepreneurs before the SLEDP? What has changed since the project started? </w:t>
            </w:r>
          </w:p>
          <w:p w14:paraId="12FD21DC" w14:textId="77777777" w:rsidR="00745DFA" w:rsidRPr="006A4308" w:rsidRDefault="00745DFA" w:rsidP="00252404">
            <w:pPr>
              <w:pStyle w:val="ListParagraph"/>
              <w:numPr>
                <w:ilvl w:val="0"/>
                <w:numId w:val="15"/>
              </w:numPr>
              <w:spacing w:line="240" w:lineRule="auto"/>
              <w:rPr>
                <w:rFonts w:ascii="Times New Roman" w:hAnsi="Times New Roman"/>
                <w:sz w:val="24"/>
                <w:szCs w:val="24"/>
              </w:rPr>
            </w:pPr>
            <w:r w:rsidRPr="006A4308">
              <w:rPr>
                <w:rFonts w:ascii="Times New Roman" w:hAnsi="Times New Roman"/>
                <w:sz w:val="24"/>
                <w:szCs w:val="24"/>
              </w:rPr>
              <w:t>Are there any policy review processes currently ongoing that can present opportunities for this project?</w:t>
            </w:r>
          </w:p>
          <w:p w14:paraId="1408A9C0" w14:textId="77777777" w:rsidR="00745DFA" w:rsidRPr="006A4308" w:rsidRDefault="00745DFA" w:rsidP="00252404">
            <w:pPr>
              <w:pStyle w:val="ListParagraph"/>
              <w:numPr>
                <w:ilvl w:val="0"/>
                <w:numId w:val="15"/>
              </w:numPr>
              <w:spacing w:line="240" w:lineRule="auto"/>
              <w:rPr>
                <w:rFonts w:ascii="Times New Roman" w:hAnsi="Times New Roman"/>
                <w:sz w:val="24"/>
                <w:szCs w:val="24"/>
              </w:rPr>
            </w:pPr>
            <w:r w:rsidRPr="006A4308">
              <w:rPr>
                <w:rFonts w:ascii="Times New Roman" w:hAnsi="Times New Roman"/>
                <w:sz w:val="24"/>
                <w:szCs w:val="24"/>
                <w:lang w:val="en-US"/>
              </w:rPr>
              <w:t xml:space="preserve">Were there reforms designed and implemented in 2020 or before? If yes, can you provide us information on the types of reforms and its beneficiaries; and implementation challenges (if any). </w:t>
            </w:r>
          </w:p>
          <w:p w14:paraId="2B64E066" w14:textId="77777777" w:rsidR="00745DFA" w:rsidRPr="006A4308" w:rsidRDefault="00745DFA" w:rsidP="00252404">
            <w:pPr>
              <w:pStyle w:val="ListParagraph"/>
              <w:numPr>
                <w:ilvl w:val="0"/>
                <w:numId w:val="15"/>
              </w:numPr>
              <w:spacing w:line="240" w:lineRule="auto"/>
              <w:rPr>
                <w:rFonts w:ascii="Times New Roman" w:hAnsi="Times New Roman"/>
                <w:sz w:val="24"/>
                <w:szCs w:val="24"/>
              </w:rPr>
            </w:pPr>
            <w:r w:rsidRPr="006A4308">
              <w:rPr>
                <w:rFonts w:ascii="Times New Roman" w:hAnsi="Times New Roman"/>
                <w:sz w:val="24"/>
                <w:szCs w:val="24"/>
              </w:rPr>
              <w:t>Explain any business regulation or policy that you think has negatively impacted on entrepreneurship especially women that might be considered for review under this project? What specific areas of these laws would you pay attention to review that can facilitate the business processes.</w:t>
            </w:r>
          </w:p>
        </w:tc>
      </w:tr>
      <w:tr w:rsidR="00745DFA" w:rsidRPr="00317871" w14:paraId="7AB7A063" w14:textId="77777777" w:rsidTr="00F20BD3">
        <w:tc>
          <w:tcPr>
            <w:tcW w:w="1271" w:type="dxa"/>
          </w:tcPr>
          <w:p w14:paraId="4D57D93E"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lastRenderedPageBreak/>
              <w:t>Ind. 1.2</w:t>
            </w:r>
          </w:p>
        </w:tc>
        <w:tc>
          <w:tcPr>
            <w:tcW w:w="8357" w:type="dxa"/>
          </w:tcPr>
          <w:p w14:paraId="3E35F89D" w14:textId="77777777" w:rsidR="00745DFA" w:rsidRPr="006A4308" w:rsidRDefault="00745DFA" w:rsidP="00252404">
            <w:pPr>
              <w:pStyle w:val="ListParagraph"/>
              <w:numPr>
                <w:ilvl w:val="0"/>
                <w:numId w:val="15"/>
              </w:numPr>
              <w:spacing w:line="240" w:lineRule="auto"/>
              <w:rPr>
                <w:rFonts w:ascii="Times New Roman" w:hAnsi="Times New Roman"/>
                <w:sz w:val="24"/>
                <w:szCs w:val="24"/>
              </w:rPr>
            </w:pPr>
            <w:r w:rsidRPr="006A4308">
              <w:rPr>
                <w:rFonts w:ascii="Times New Roman" w:hAnsi="Times New Roman"/>
                <w:sz w:val="24"/>
                <w:szCs w:val="24"/>
              </w:rPr>
              <w:t>How would you describe your relationship, before project implementation with other government institutions working with SMEs (</w:t>
            </w:r>
            <w:proofErr w:type="spellStart"/>
            <w:r w:rsidRPr="006A4308">
              <w:rPr>
                <w:rFonts w:ascii="Times New Roman" w:hAnsi="Times New Roman"/>
                <w:sz w:val="24"/>
                <w:szCs w:val="24"/>
              </w:rPr>
              <w:t>MoTIC</w:t>
            </w:r>
            <w:proofErr w:type="spellEnd"/>
            <w:r w:rsidRPr="006A4308">
              <w:rPr>
                <w:rFonts w:ascii="Times New Roman" w:hAnsi="Times New Roman"/>
                <w:sz w:val="24"/>
                <w:szCs w:val="24"/>
              </w:rPr>
              <w:t xml:space="preserve">, MOTCA, OARG, CAC etc)? </w:t>
            </w:r>
          </w:p>
          <w:p w14:paraId="378F77C0" w14:textId="77777777" w:rsidR="00745DFA" w:rsidRPr="006A4308" w:rsidRDefault="00745DFA" w:rsidP="00252404">
            <w:pPr>
              <w:pStyle w:val="ListParagraph"/>
              <w:numPr>
                <w:ilvl w:val="0"/>
                <w:numId w:val="15"/>
              </w:numPr>
              <w:spacing w:line="240" w:lineRule="auto"/>
              <w:rPr>
                <w:rFonts w:ascii="Times New Roman" w:hAnsi="Times New Roman"/>
                <w:sz w:val="24"/>
                <w:szCs w:val="24"/>
              </w:rPr>
            </w:pPr>
            <w:r w:rsidRPr="006A4308">
              <w:rPr>
                <w:rFonts w:ascii="Times New Roman" w:hAnsi="Times New Roman"/>
                <w:sz w:val="24"/>
                <w:szCs w:val="24"/>
              </w:rPr>
              <w:t>What changes are likely to be brought about in terms of coordination among these institutions on the operations of SMEs</w:t>
            </w:r>
          </w:p>
          <w:p w14:paraId="15F1DCFD" w14:textId="77777777" w:rsidR="00745DFA" w:rsidRPr="006A4308" w:rsidRDefault="00745DFA" w:rsidP="00252404">
            <w:pPr>
              <w:pStyle w:val="ListParagraph"/>
              <w:numPr>
                <w:ilvl w:val="0"/>
                <w:numId w:val="15"/>
              </w:numPr>
              <w:spacing w:line="240" w:lineRule="auto"/>
              <w:rPr>
                <w:rFonts w:ascii="Times New Roman" w:hAnsi="Times New Roman"/>
                <w:sz w:val="24"/>
                <w:szCs w:val="24"/>
              </w:rPr>
            </w:pPr>
            <w:r w:rsidRPr="006A4308">
              <w:rPr>
                <w:rFonts w:ascii="Times New Roman" w:hAnsi="Times New Roman"/>
                <w:sz w:val="24"/>
                <w:szCs w:val="24"/>
              </w:rPr>
              <w:t>Please explain the changes you anticipate seeing in terms of improving the business processes in Sierra Leone (registration, capacity building, link to markets etc)</w:t>
            </w:r>
          </w:p>
        </w:tc>
      </w:tr>
      <w:tr w:rsidR="00745DFA" w:rsidRPr="00317871" w14:paraId="2F9E79E8" w14:textId="77777777" w:rsidTr="00F20BD3">
        <w:tc>
          <w:tcPr>
            <w:tcW w:w="1271" w:type="dxa"/>
          </w:tcPr>
          <w:p w14:paraId="7190E4EE"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Ind. 1.6</w:t>
            </w:r>
          </w:p>
        </w:tc>
        <w:tc>
          <w:tcPr>
            <w:tcW w:w="8357" w:type="dxa"/>
          </w:tcPr>
          <w:p w14:paraId="5EAB7F1C" w14:textId="77777777" w:rsidR="00745DFA" w:rsidRPr="006A4308" w:rsidRDefault="00745DFA" w:rsidP="00252404">
            <w:pPr>
              <w:pStyle w:val="ListParagraph"/>
              <w:numPr>
                <w:ilvl w:val="0"/>
                <w:numId w:val="15"/>
              </w:numPr>
              <w:spacing w:line="240" w:lineRule="auto"/>
              <w:rPr>
                <w:rFonts w:ascii="Times New Roman" w:hAnsi="Times New Roman"/>
                <w:sz w:val="24"/>
                <w:szCs w:val="24"/>
              </w:rPr>
            </w:pPr>
            <w:r w:rsidRPr="006A4308">
              <w:rPr>
                <w:rFonts w:ascii="Times New Roman" w:hAnsi="Times New Roman"/>
                <w:sz w:val="24"/>
                <w:szCs w:val="24"/>
              </w:rPr>
              <w:t>How would you describe your current relationship with SMEs especially women entrepreneurs and their level of uptake of SME services?</w:t>
            </w:r>
          </w:p>
          <w:p w14:paraId="743850BA" w14:textId="77777777" w:rsidR="00745DFA" w:rsidRPr="006A4308" w:rsidRDefault="00745DFA" w:rsidP="00252404">
            <w:pPr>
              <w:pStyle w:val="ListParagraph"/>
              <w:numPr>
                <w:ilvl w:val="2"/>
                <w:numId w:val="15"/>
              </w:numPr>
              <w:spacing w:line="240" w:lineRule="auto"/>
              <w:jc w:val="right"/>
              <w:rPr>
                <w:rFonts w:ascii="Times New Roman" w:hAnsi="Times New Roman"/>
                <w:sz w:val="24"/>
                <w:szCs w:val="24"/>
              </w:rPr>
            </w:pPr>
            <w:r w:rsidRPr="006A4308">
              <w:rPr>
                <w:rFonts w:ascii="Times New Roman" w:hAnsi="Times New Roman"/>
                <w:sz w:val="24"/>
                <w:szCs w:val="24"/>
              </w:rPr>
              <w:t>What opportunities do you foresee in terms of strengthened interaction with SMEs/entrepreneurs especially women?</w:t>
            </w:r>
          </w:p>
          <w:p w14:paraId="2F7DDD91" w14:textId="77777777" w:rsidR="00745DFA" w:rsidRPr="006A4308" w:rsidRDefault="00745DFA" w:rsidP="00252404">
            <w:pPr>
              <w:pStyle w:val="ListParagraph"/>
              <w:numPr>
                <w:ilvl w:val="2"/>
                <w:numId w:val="15"/>
              </w:numPr>
              <w:spacing w:line="240" w:lineRule="auto"/>
              <w:jc w:val="right"/>
              <w:rPr>
                <w:rFonts w:ascii="Times New Roman" w:hAnsi="Times New Roman"/>
                <w:sz w:val="24"/>
                <w:szCs w:val="24"/>
              </w:rPr>
            </w:pPr>
            <w:r w:rsidRPr="006A4308">
              <w:rPr>
                <w:rFonts w:ascii="Times New Roman" w:hAnsi="Times New Roman"/>
                <w:sz w:val="24"/>
                <w:szCs w:val="24"/>
              </w:rPr>
              <w:t>What do you think SMEDA will do differently because of its involvement in this project, and why?</w:t>
            </w:r>
          </w:p>
          <w:p w14:paraId="0AA9D008" w14:textId="77777777" w:rsidR="00745DFA" w:rsidRPr="006A4308" w:rsidRDefault="00745DFA" w:rsidP="00252404">
            <w:pPr>
              <w:pStyle w:val="ListParagraph"/>
              <w:numPr>
                <w:ilvl w:val="0"/>
                <w:numId w:val="15"/>
              </w:numPr>
              <w:spacing w:line="240" w:lineRule="auto"/>
              <w:rPr>
                <w:rFonts w:ascii="Times New Roman" w:hAnsi="Times New Roman"/>
                <w:sz w:val="24"/>
                <w:szCs w:val="24"/>
              </w:rPr>
            </w:pPr>
            <w:r w:rsidRPr="006A4308">
              <w:rPr>
                <w:rFonts w:ascii="Times New Roman" w:hAnsi="Times New Roman"/>
                <w:sz w:val="24"/>
                <w:szCs w:val="24"/>
              </w:rPr>
              <w:t>Is there anything you would want the project to consider in strengthening SMEDA’s capacity to support women’s entrepreneurs, other than what you already know about the project.</w:t>
            </w:r>
          </w:p>
        </w:tc>
      </w:tr>
      <w:tr w:rsidR="00745DFA" w:rsidRPr="00317871" w14:paraId="44357F13" w14:textId="77777777" w:rsidTr="00F20BD3">
        <w:tc>
          <w:tcPr>
            <w:tcW w:w="1271" w:type="dxa"/>
          </w:tcPr>
          <w:p w14:paraId="6DB77931"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Access to market</w:t>
            </w:r>
          </w:p>
        </w:tc>
        <w:tc>
          <w:tcPr>
            <w:tcW w:w="8357" w:type="dxa"/>
          </w:tcPr>
          <w:p w14:paraId="32B14AAE" w14:textId="77777777" w:rsidR="00745DFA" w:rsidRPr="006A4308" w:rsidRDefault="00745DFA" w:rsidP="00252404">
            <w:pPr>
              <w:pStyle w:val="ListParagraph"/>
              <w:numPr>
                <w:ilvl w:val="0"/>
                <w:numId w:val="15"/>
              </w:numPr>
              <w:spacing w:line="240" w:lineRule="auto"/>
              <w:rPr>
                <w:rFonts w:ascii="Times New Roman" w:hAnsi="Times New Roman"/>
                <w:sz w:val="24"/>
                <w:szCs w:val="24"/>
              </w:rPr>
            </w:pPr>
            <w:r w:rsidRPr="006A4308">
              <w:rPr>
                <w:rFonts w:ascii="Times New Roman" w:hAnsi="Times New Roman"/>
                <w:sz w:val="24"/>
                <w:szCs w:val="24"/>
              </w:rPr>
              <w:t>What role has your organisation been playing to link production to market for SMEs especially women in Sierra Leone</w:t>
            </w:r>
            <w:r w:rsidRPr="006A4308">
              <w:rPr>
                <w:rStyle w:val="FootnoteReference"/>
                <w:szCs w:val="24"/>
              </w:rPr>
              <w:footnoteReference w:id="18"/>
            </w:r>
            <w:r w:rsidRPr="006A4308">
              <w:rPr>
                <w:rFonts w:ascii="Times New Roman" w:hAnsi="Times New Roman"/>
                <w:sz w:val="24"/>
                <w:szCs w:val="24"/>
              </w:rPr>
              <w:t xml:space="preserve">? </w:t>
            </w:r>
          </w:p>
          <w:p w14:paraId="568AD50B" w14:textId="77777777" w:rsidR="00745DFA" w:rsidRPr="006A4308" w:rsidRDefault="00745DFA" w:rsidP="00252404">
            <w:pPr>
              <w:pStyle w:val="ListParagraph"/>
              <w:numPr>
                <w:ilvl w:val="2"/>
                <w:numId w:val="15"/>
              </w:numPr>
              <w:spacing w:line="240" w:lineRule="auto"/>
              <w:rPr>
                <w:rFonts w:ascii="Times New Roman" w:hAnsi="Times New Roman"/>
                <w:sz w:val="24"/>
                <w:szCs w:val="24"/>
              </w:rPr>
            </w:pPr>
            <w:r w:rsidRPr="006A4308">
              <w:rPr>
                <w:rFonts w:ascii="Times New Roman" w:hAnsi="Times New Roman"/>
                <w:sz w:val="24"/>
                <w:szCs w:val="24"/>
              </w:rPr>
              <w:t>What challenges do you think businesses face in linking their products to market?</w:t>
            </w:r>
          </w:p>
          <w:p w14:paraId="271BED0D" w14:textId="77777777" w:rsidR="00745DFA" w:rsidRPr="006A4308" w:rsidRDefault="00745DFA" w:rsidP="00252404">
            <w:pPr>
              <w:pStyle w:val="ListParagraph"/>
              <w:numPr>
                <w:ilvl w:val="2"/>
                <w:numId w:val="15"/>
              </w:numPr>
              <w:spacing w:line="240" w:lineRule="auto"/>
              <w:rPr>
                <w:rFonts w:ascii="Times New Roman" w:hAnsi="Times New Roman"/>
                <w:sz w:val="24"/>
                <w:szCs w:val="24"/>
              </w:rPr>
            </w:pPr>
            <w:r w:rsidRPr="006A4308">
              <w:rPr>
                <w:rFonts w:ascii="Times New Roman" w:hAnsi="Times New Roman"/>
                <w:sz w:val="24"/>
                <w:szCs w:val="24"/>
              </w:rPr>
              <w:t xml:space="preserve"> What available marketing opportunities do you think exist to enable them to compete successfully nationally and internationally?</w:t>
            </w:r>
          </w:p>
          <w:p w14:paraId="7561CE55" w14:textId="77777777" w:rsidR="00745DFA" w:rsidRPr="006A4308" w:rsidRDefault="00745DFA" w:rsidP="00F20BD3">
            <w:pPr>
              <w:spacing w:line="240" w:lineRule="auto"/>
              <w:rPr>
                <w:rFonts w:ascii="Times New Roman" w:hAnsi="Times New Roman"/>
              </w:rPr>
            </w:pPr>
          </w:p>
        </w:tc>
      </w:tr>
      <w:tr w:rsidR="00745DFA" w:rsidRPr="00317871" w14:paraId="2596C36E" w14:textId="77777777" w:rsidTr="00F20BD3">
        <w:tc>
          <w:tcPr>
            <w:tcW w:w="1271" w:type="dxa"/>
          </w:tcPr>
          <w:p w14:paraId="5358E0D4"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COVID-19</w:t>
            </w:r>
          </w:p>
        </w:tc>
        <w:tc>
          <w:tcPr>
            <w:tcW w:w="8357" w:type="dxa"/>
          </w:tcPr>
          <w:p w14:paraId="13B6188F" w14:textId="77777777" w:rsidR="00745DFA" w:rsidRPr="006A4308" w:rsidRDefault="00745DFA" w:rsidP="00252404">
            <w:pPr>
              <w:pStyle w:val="ListParagraph"/>
              <w:numPr>
                <w:ilvl w:val="0"/>
                <w:numId w:val="15"/>
              </w:numPr>
              <w:spacing w:line="240" w:lineRule="auto"/>
              <w:rPr>
                <w:rFonts w:ascii="Times New Roman" w:hAnsi="Times New Roman"/>
                <w:sz w:val="24"/>
                <w:szCs w:val="24"/>
              </w:rPr>
            </w:pPr>
            <w:r w:rsidRPr="006A4308">
              <w:rPr>
                <w:rFonts w:ascii="Times New Roman" w:hAnsi="Times New Roman"/>
                <w:sz w:val="24"/>
                <w:szCs w:val="24"/>
              </w:rPr>
              <w:t>Explain in general how COVID-19 impacted the entrepreneurship development especially focusing on the mandate of your institution.</w:t>
            </w:r>
          </w:p>
          <w:p w14:paraId="4BD8DCDF" w14:textId="77777777" w:rsidR="00745DFA" w:rsidRPr="006A4308" w:rsidRDefault="00745DFA" w:rsidP="00252404">
            <w:pPr>
              <w:pStyle w:val="ListParagraph"/>
              <w:numPr>
                <w:ilvl w:val="2"/>
                <w:numId w:val="15"/>
              </w:numPr>
              <w:spacing w:line="240" w:lineRule="auto"/>
              <w:rPr>
                <w:rFonts w:ascii="Times New Roman" w:hAnsi="Times New Roman"/>
                <w:sz w:val="24"/>
                <w:szCs w:val="24"/>
              </w:rPr>
            </w:pPr>
            <w:r w:rsidRPr="006A4308">
              <w:rPr>
                <w:rFonts w:ascii="Times New Roman" w:hAnsi="Times New Roman"/>
                <w:sz w:val="24"/>
                <w:szCs w:val="24"/>
              </w:rPr>
              <w:t xml:space="preserve">What has your institution done so far to support the affected SMEs/entrepreneurs before the SLEDP project? </w:t>
            </w:r>
          </w:p>
          <w:p w14:paraId="599E3652" w14:textId="77777777" w:rsidR="00745DFA" w:rsidRPr="006A4308" w:rsidRDefault="00745DFA" w:rsidP="00252404">
            <w:pPr>
              <w:pStyle w:val="ListParagraph"/>
              <w:numPr>
                <w:ilvl w:val="2"/>
                <w:numId w:val="15"/>
              </w:numPr>
              <w:spacing w:line="240" w:lineRule="auto"/>
              <w:rPr>
                <w:rFonts w:ascii="Times New Roman" w:hAnsi="Times New Roman"/>
                <w:sz w:val="24"/>
                <w:szCs w:val="24"/>
              </w:rPr>
            </w:pPr>
            <w:r w:rsidRPr="006A4308">
              <w:rPr>
                <w:rFonts w:ascii="Times New Roman" w:hAnsi="Times New Roman"/>
                <w:sz w:val="24"/>
                <w:szCs w:val="24"/>
              </w:rPr>
              <w:t xml:space="preserve">How do you think this project is contributing to strengthen entrepreneurship in the COVID-19 recovery period? What else can the project do to promote COVID-19 resilience among entrepreneurs especially women? </w:t>
            </w:r>
          </w:p>
        </w:tc>
      </w:tr>
      <w:tr w:rsidR="00745DFA" w:rsidRPr="00317871" w14:paraId="4375C4AD" w14:textId="77777777" w:rsidTr="00F20BD3">
        <w:tc>
          <w:tcPr>
            <w:tcW w:w="1271" w:type="dxa"/>
          </w:tcPr>
          <w:p w14:paraId="23D40C0F"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Looking forward</w:t>
            </w:r>
          </w:p>
        </w:tc>
        <w:tc>
          <w:tcPr>
            <w:tcW w:w="8357" w:type="dxa"/>
          </w:tcPr>
          <w:p w14:paraId="18DF5EAA" w14:textId="77777777" w:rsidR="00745DFA" w:rsidRPr="006A4308" w:rsidRDefault="00745DFA" w:rsidP="00252404">
            <w:pPr>
              <w:pStyle w:val="ListParagraph"/>
              <w:numPr>
                <w:ilvl w:val="0"/>
                <w:numId w:val="15"/>
              </w:numPr>
              <w:spacing w:line="240" w:lineRule="auto"/>
              <w:rPr>
                <w:rFonts w:ascii="Times New Roman" w:hAnsi="Times New Roman"/>
                <w:color w:val="000000"/>
                <w:sz w:val="24"/>
                <w:szCs w:val="24"/>
              </w:rPr>
            </w:pPr>
            <w:r w:rsidRPr="006A4308">
              <w:rPr>
                <w:rFonts w:ascii="Times New Roman" w:hAnsi="Times New Roman"/>
                <w:color w:val="000000" w:themeColor="text1"/>
                <w:sz w:val="24"/>
                <w:szCs w:val="24"/>
              </w:rPr>
              <w:t xml:space="preserve">In general, what changes do you foresee </w:t>
            </w:r>
            <w:proofErr w:type="gramStart"/>
            <w:r w:rsidRPr="006A4308">
              <w:rPr>
                <w:rFonts w:ascii="Times New Roman" w:hAnsi="Times New Roman"/>
                <w:color w:val="000000" w:themeColor="text1"/>
                <w:sz w:val="24"/>
                <w:szCs w:val="24"/>
              </w:rPr>
              <w:t>as a result of</w:t>
            </w:r>
            <w:proofErr w:type="gramEnd"/>
            <w:r w:rsidRPr="006A4308">
              <w:rPr>
                <w:rFonts w:ascii="Times New Roman" w:hAnsi="Times New Roman"/>
                <w:color w:val="000000" w:themeColor="text1"/>
                <w:sz w:val="24"/>
                <w:szCs w:val="24"/>
              </w:rPr>
              <w:t xml:space="preserve"> the implementation of SLEDP? What positive initiatives have taken place in your institution already, in anticipation of project implementation?</w:t>
            </w:r>
          </w:p>
          <w:p w14:paraId="4C3F509C" w14:textId="77777777" w:rsidR="00745DFA" w:rsidRPr="006A4308" w:rsidRDefault="00745DFA" w:rsidP="00252404">
            <w:pPr>
              <w:pStyle w:val="ListParagraph"/>
              <w:numPr>
                <w:ilvl w:val="0"/>
                <w:numId w:val="15"/>
              </w:numPr>
              <w:spacing w:line="240" w:lineRule="auto"/>
              <w:rPr>
                <w:rFonts w:ascii="Times New Roman" w:hAnsi="Times New Roman"/>
                <w:color w:val="000000"/>
                <w:sz w:val="24"/>
                <w:szCs w:val="24"/>
              </w:rPr>
            </w:pPr>
            <w:r w:rsidRPr="006A4308">
              <w:rPr>
                <w:rFonts w:ascii="Times New Roman" w:hAnsi="Times New Roman"/>
                <w:color w:val="000000" w:themeColor="text1"/>
                <w:sz w:val="24"/>
                <w:szCs w:val="24"/>
              </w:rPr>
              <w:t xml:space="preserve">Explain the measures you recommend promoting project sustainability and ensuring that gains from this project will be leveraged beyond project implementation period. </w:t>
            </w:r>
          </w:p>
          <w:p w14:paraId="34045AFF" w14:textId="77777777" w:rsidR="00745DFA" w:rsidRPr="006A4308" w:rsidRDefault="00745DFA" w:rsidP="00252404">
            <w:pPr>
              <w:pStyle w:val="ListParagraph"/>
              <w:numPr>
                <w:ilvl w:val="0"/>
                <w:numId w:val="15"/>
              </w:numPr>
              <w:spacing w:line="240" w:lineRule="auto"/>
              <w:rPr>
                <w:rFonts w:ascii="Times New Roman" w:hAnsi="Times New Roman"/>
                <w:color w:val="000000"/>
                <w:sz w:val="24"/>
                <w:szCs w:val="24"/>
              </w:rPr>
            </w:pPr>
            <w:r w:rsidRPr="006A4308">
              <w:rPr>
                <w:rFonts w:ascii="Times New Roman" w:hAnsi="Times New Roman"/>
                <w:sz w:val="24"/>
                <w:szCs w:val="24"/>
              </w:rPr>
              <w:t>Is there anything that we have not discussed that you think is important for this study?</w:t>
            </w:r>
          </w:p>
          <w:p w14:paraId="2623B8D0" w14:textId="77777777" w:rsidR="00745DFA" w:rsidRPr="006A4308" w:rsidRDefault="00745DFA" w:rsidP="00F20BD3">
            <w:pPr>
              <w:pStyle w:val="ListParagraph"/>
              <w:spacing w:line="240" w:lineRule="auto"/>
              <w:rPr>
                <w:rFonts w:ascii="Times New Roman" w:hAnsi="Times New Roman"/>
                <w:sz w:val="24"/>
                <w:szCs w:val="24"/>
              </w:rPr>
            </w:pPr>
          </w:p>
        </w:tc>
      </w:tr>
    </w:tbl>
    <w:p w14:paraId="1806F4C5" w14:textId="77777777" w:rsidR="00745DFA" w:rsidRPr="006A4308" w:rsidRDefault="00745DFA" w:rsidP="00745DFA">
      <w:pPr>
        <w:spacing w:line="240" w:lineRule="auto"/>
        <w:rPr>
          <w:rFonts w:ascii="Times New Roman" w:hAnsi="Times New Roman"/>
        </w:rPr>
      </w:pPr>
    </w:p>
    <w:p w14:paraId="5DE8EDD3" w14:textId="77777777" w:rsidR="00745DFA" w:rsidRPr="006A4308" w:rsidRDefault="00745DFA" w:rsidP="00745DFA">
      <w:pPr>
        <w:spacing w:line="240" w:lineRule="auto"/>
        <w:rPr>
          <w:rFonts w:ascii="Times New Roman" w:hAnsi="Times New Roman"/>
        </w:rPr>
      </w:pPr>
    </w:p>
    <w:p w14:paraId="4BF8A3B3" w14:textId="77777777" w:rsidR="00745DFA" w:rsidRPr="006A4308" w:rsidRDefault="00745DFA" w:rsidP="00745DFA">
      <w:pPr>
        <w:spacing w:line="240" w:lineRule="auto"/>
        <w:rPr>
          <w:rFonts w:ascii="Times New Roman" w:hAnsi="Times New Roman"/>
        </w:rPr>
      </w:pPr>
    </w:p>
    <w:p w14:paraId="1CACE106" w14:textId="15FA940B" w:rsidR="00745DFA" w:rsidRPr="006A4308" w:rsidRDefault="00745DFA" w:rsidP="008E3368">
      <w:pPr>
        <w:pStyle w:val="Heading2"/>
      </w:pPr>
      <w:bookmarkStart w:id="303" w:name="_Toc100230631"/>
      <w:bookmarkStart w:id="304" w:name="_Toc112846377"/>
      <w:r w:rsidRPr="006A4308">
        <w:t>Key Informant Interview Guide (Ministry of Tourism and Cultural Affair, National Tourism Board)</w:t>
      </w:r>
      <w:bookmarkEnd w:id="303"/>
      <w:bookmarkEnd w:id="304"/>
    </w:p>
    <w:p w14:paraId="2F41523C" w14:textId="77777777" w:rsidR="00745DFA" w:rsidRPr="006A4308" w:rsidRDefault="00745DFA" w:rsidP="00745DFA">
      <w:pPr>
        <w:spacing w:line="240" w:lineRule="auto"/>
        <w:rPr>
          <w:rFonts w:ascii="Times New Roman" w:eastAsia="Calibri" w:hAnsi="Times New Roman"/>
        </w:rPr>
      </w:pPr>
    </w:p>
    <w:p w14:paraId="77FCA455" w14:textId="77777777" w:rsidR="00745DFA" w:rsidRPr="006A4308" w:rsidRDefault="00745DFA" w:rsidP="00745DFA">
      <w:pPr>
        <w:spacing w:line="240" w:lineRule="auto"/>
        <w:rPr>
          <w:rFonts w:ascii="Times New Roman" w:hAnsi="Times New Roman"/>
        </w:rPr>
      </w:pPr>
      <w:r w:rsidRPr="006A4308">
        <w:rPr>
          <w:rFonts w:ascii="Times New Roman" w:hAnsi="Times New Roman"/>
        </w:rPr>
        <w:t xml:space="preserve">The government of Sierra Leone is implementing a World Bank supported project titled “Sierra Leone Economic Diversification Project (SLEDP)”. The project’s stated Development Objective (PDO) is to increase investment and growth of small and medium enterprises in non-mining productive sectors. The project will strengthen the business enabling environment, facilitate strategic public investments to improve competitiveness and investments, supporting SMEs and entrepreneurs and building capacity of public institutions and private sector operators. This discussion designed to collect data for the project baseline assessment to gauge the status at the onset of project implementation. You have been asked to participate as your point of view is important. I realize you are busy, and I appreciate your time talking to me. If there are any questions or discussions that you do not wish to answer or participate in, you do not have to do so; however please try to answer and be as involved as possible. This discussion will not take more than 45 mins of your time. </w:t>
      </w:r>
    </w:p>
    <w:p w14:paraId="3239373B" w14:textId="77777777" w:rsidR="00745DFA" w:rsidRPr="006A4308" w:rsidRDefault="00745DFA" w:rsidP="00745DFA">
      <w:pPr>
        <w:spacing w:line="240" w:lineRule="auto"/>
        <w:rPr>
          <w:rFonts w:ascii="Times New Roman" w:hAnsi="Times New Roman"/>
        </w:rPr>
      </w:pPr>
    </w:p>
    <w:tbl>
      <w:tblPr>
        <w:tblStyle w:val="TableGrid"/>
        <w:tblW w:w="0" w:type="auto"/>
        <w:tblLook w:val="04A0" w:firstRow="1" w:lastRow="0" w:firstColumn="1" w:lastColumn="0" w:noHBand="0" w:noVBand="1"/>
      </w:tblPr>
      <w:tblGrid>
        <w:gridCol w:w="562"/>
        <w:gridCol w:w="3261"/>
        <w:gridCol w:w="5805"/>
      </w:tblGrid>
      <w:tr w:rsidR="00745DFA" w:rsidRPr="00317871" w14:paraId="6DB555F1" w14:textId="77777777" w:rsidTr="00F20BD3">
        <w:tc>
          <w:tcPr>
            <w:tcW w:w="562" w:type="dxa"/>
          </w:tcPr>
          <w:p w14:paraId="5808B111" w14:textId="77777777" w:rsidR="00745DFA" w:rsidRPr="006A4308" w:rsidRDefault="00745DFA" w:rsidP="00F20BD3">
            <w:pPr>
              <w:spacing w:line="240" w:lineRule="auto"/>
              <w:rPr>
                <w:rFonts w:ascii="Times New Roman" w:hAnsi="Times New Roman"/>
              </w:rPr>
            </w:pPr>
            <w:r w:rsidRPr="006A4308">
              <w:rPr>
                <w:rFonts w:ascii="Times New Roman" w:hAnsi="Times New Roman"/>
              </w:rPr>
              <w:t>I</w:t>
            </w:r>
          </w:p>
        </w:tc>
        <w:tc>
          <w:tcPr>
            <w:tcW w:w="3261" w:type="dxa"/>
          </w:tcPr>
          <w:p w14:paraId="607DC2D3" w14:textId="77777777" w:rsidR="00745DFA" w:rsidRPr="006A4308" w:rsidRDefault="00745DFA" w:rsidP="00F20BD3">
            <w:pPr>
              <w:spacing w:line="240" w:lineRule="auto"/>
              <w:rPr>
                <w:rFonts w:ascii="Times New Roman" w:hAnsi="Times New Roman"/>
              </w:rPr>
            </w:pPr>
            <w:r w:rsidRPr="006A4308">
              <w:rPr>
                <w:rFonts w:ascii="Times New Roman" w:hAnsi="Times New Roman"/>
              </w:rPr>
              <w:t>Interview Date:</w:t>
            </w:r>
          </w:p>
        </w:tc>
        <w:tc>
          <w:tcPr>
            <w:tcW w:w="5805" w:type="dxa"/>
          </w:tcPr>
          <w:p w14:paraId="53A7F6D6" w14:textId="77777777" w:rsidR="00745DFA" w:rsidRPr="006A4308" w:rsidRDefault="00745DFA" w:rsidP="00F20BD3">
            <w:pPr>
              <w:spacing w:line="240" w:lineRule="auto"/>
              <w:rPr>
                <w:rFonts w:ascii="Times New Roman" w:hAnsi="Times New Roman"/>
              </w:rPr>
            </w:pPr>
          </w:p>
        </w:tc>
      </w:tr>
      <w:tr w:rsidR="00745DFA" w:rsidRPr="00317871" w14:paraId="4B018E1E" w14:textId="77777777" w:rsidTr="00F20BD3">
        <w:tc>
          <w:tcPr>
            <w:tcW w:w="562" w:type="dxa"/>
          </w:tcPr>
          <w:p w14:paraId="60AEF576" w14:textId="77777777" w:rsidR="00745DFA" w:rsidRPr="006A4308" w:rsidRDefault="00745DFA" w:rsidP="00F20BD3">
            <w:pPr>
              <w:spacing w:line="240" w:lineRule="auto"/>
              <w:rPr>
                <w:rFonts w:ascii="Times New Roman" w:hAnsi="Times New Roman"/>
              </w:rPr>
            </w:pPr>
            <w:r w:rsidRPr="006A4308">
              <w:rPr>
                <w:rFonts w:ascii="Times New Roman" w:hAnsi="Times New Roman"/>
              </w:rPr>
              <w:t>II</w:t>
            </w:r>
          </w:p>
        </w:tc>
        <w:tc>
          <w:tcPr>
            <w:tcW w:w="3261" w:type="dxa"/>
          </w:tcPr>
          <w:p w14:paraId="330B93E6" w14:textId="77777777" w:rsidR="00745DFA" w:rsidRPr="006A4308" w:rsidRDefault="00745DFA" w:rsidP="00F20BD3">
            <w:pPr>
              <w:spacing w:line="240" w:lineRule="auto"/>
              <w:rPr>
                <w:rFonts w:ascii="Times New Roman" w:hAnsi="Times New Roman"/>
              </w:rPr>
            </w:pPr>
            <w:r w:rsidRPr="006A4308">
              <w:rPr>
                <w:rFonts w:ascii="Times New Roman" w:hAnsi="Times New Roman"/>
              </w:rPr>
              <w:t>Organisation:</w:t>
            </w:r>
          </w:p>
        </w:tc>
        <w:tc>
          <w:tcPr>
            <w:tcW w:w="5805" w:type="dxa"/>
          </w:tcPr>
          <w:p w14:paraId="5E35A4D6" w14:textId="77777777" w:rsidR="00745DFA" w:rsidRPr="006A4308" w:rsidRDefault="00745DFA" w:rsidP="00F20BD3">
            <w:pPr>
              <w:spacing w:line="240" w:lineRule="auto"/>
              <w:rPr>
                <w:rFonts w:ascii="Times New Roman" w:hAnsi="Times New Roman"/>
              </w:rPr>
            </w:pPr>
          </w:p>
        </w:tc>
      </w:tr>
      <w:tr w:rsidR="00745DFA" w:rsidRPr="00317871" w14:paraId="31E5A014" w14:textId="77777777" w:rsidTr="00F20BD3">
        <w:tc>
          <w:tcPr>
            <w:tcW w:w="562" w:type="dxa"/>
          </w:tcPr>
          <w:p w14:paraId="15B5EFB7" w14:textId="77777777" w:rsidR="00745DFA" w:rsidRPr="006A4308" w:rsidRDefault="00745DFA" w:rsidP="00F20BD3">
            <w:pPr>
              <w:spacing w:line="240" w:lineRule="auto"/>
              <w:rPr>
                <w:rFonts w:ascii="Times New Roman" w:hAnsi="Times New Roman"/>
              </w:rPr>
            </w:pPr>
            <w:r w:rsidRPr="006A4308">
              <w:rPr>
                <w:rFonts w:ascii="Times New Roman" w:hAnsi="Times New Roman"/>
              </w:rPr>
              <w:t>III</w:t>
            </w:r>
          </w:p>
        </w:tc>
        <w:tc>
          <w:tcPr>
            <w:tcW w:w="3261" w:type="dxa"/>
          </w:tcPr>
          <w:p w14:paraId="7FB9F8A6" w14:textId="77777777" w:rsidR="00745DFA" w:rsidRPr="006A4308" w:rsidRDefault="00745DFA" w:rsidP="00F20BD3">
            <w:pPr>
              <w:spacing w:line="240" w:lineRule="auto"/>
              <w:rPr>
                <w:rFonts w:ascii="Times New Roman" w:hAnsi="Times New Roman"/>
              </w:rPr>
            </w:pPr>
            <w:r w:rsidRPr="006A4308">
              <w:rPr>
                <w:rFonts w:ascii="Times New Roman" w:hAnsi="Times New Roman"/>
              </w:rPr>
              <w:t>Interviewee’s Designation</w:t>
            </w:r>
          </w:p>
        </w:tc>
        <w:tc>
          <w:tcPr>
            <w:tcW w:w="5805" w:type="dxa"/>
          </w:tcPr>
          <w:p w14:paraId="1C84E8D9" w14:textId="77777777" w:rsidR="00745DFA" w:rsidRPr="006A4308" w:rsidRDefault="00745DFA" w:rsidP="00F20BD3">
            <w:pPr>
              <w:spacing w:line="240" w:lineRule="auto"/>
              <w:rPr>
                <w:rFonts w:ascii="Times New Roman" w:hAnsi="Times New Roman"/>
              </w:rPr>
            </w:pPr>
          </w:p>
        </w:tc>
      </w:tr>
      <w:tr w:rsidR="00745DFA" w:rsidRPr="00317871" w14:paraId="47168CA6" w14:textId="77777777" w:rsidTr="00F20BD3">
        <w:tc>
          <w:tcPr>
            <w:tcW w:w="562" w:type="dxa"/>
          </w:tcPr>
          <w:p w14:paraId="513AF189" w14:textId="77777777" w:rsidR="00745DFA" w:rsidRPr="006A4308" w:rsidRDefault="00745DFA" w:rsidP="00F20BD3">
            <w:pPr>
              <w:spacing w:line="240" w:lineRule="auto"/>
              <w:rPr>
                <w:rFonts w:ascii="Times New Roman" w:hAnsi="Times New Roman"/>
              </w:rPr>
            </w:pPr>
            <w:r w:rsidRPr="006A4308">
              <w:rPr>
                <w:rFonts w:ascii="Times New Roman" w:hAnsi="Times New Roman"/>
              </w:rPr>
              <w:t>IV</w:t>
            </w:r>
          </w:p>
        </w:tc>
        <w:tc>
          <w:tcPr>
            <w:tcW w:w="3261" w:type="dxa"/>
          </w:tcPr>
          <w:p w14:paraId="5D50FF8A" w14:textId="77777777" w:rsidR="00745DFA" w:rsidRPr="006A4308" w:rsidRDefault="00745DFA" w:rsidP="00F20BD3">
            <w:pPr>
              <w:spacing w:line="240" w:lineRule="auto"/>
              <w:rPr>
                <w:rFonts w:ascii="Times New Roman" w:hAnsi="Times New Roman"/>
              </w:rPr>
            </w:pPr>
            <w:r w:rsidRPr="006A4308">
              <w:rPr>
                <w:rFonts w:ascii="Times New Roman" w:hAnsi="Times New Roman"/>
                <w:noProof/>
                <w:lang w:eastAsia="en-GB"/>
              </w:rPr>
              <w:drawing>
                <wp:anchor distT="0" distB="0" distL="114300" distR="114300" simplePos="0" relativeHeight="251655680" behindDoc="0" locked="0" layoutInCell="1" allowOverlap="1" wp14:anchorId="48FB850A" wp14:editId="742BA812">
                  <wp:simplePos x="0" y="0"/>
                  <wp:positionH relativeFrom="column">
                    <wp:posOffset>584625</wp:posOffset>
                  </wp:positionH>
                  <wp:positionV relativeFrom="paragraph">
                    <wp:posOffset>75278</wp:posOffset>
                  </wp:positionV>
                  <wp:extent cx="360" cy="360"/>
                  <wp:effectExtent l="57150" t="38100" r="38100" b="57150"/>
                  <wp:wrapNone/>
                  <wp:docPr id="1" name="Ink 1"/>
                  <wp:cNvGraphicFramePr/>
                  <a:graphic xmlns:a="http://schemas.openxmlformats.org/drawingml/2006/main">
                    <a:graphicData uri="http://schemas.openxmlformats.org/drawingml/2006/picture">
                      <pic:pic xmlns:pic="http://schemas.openxmlformats.org/drawingml/2006/picture">
                        <pic:nvPicPr>
                          <pic:cNvPr id="1" name="Ink 1"/>
                          <pic:cNvPicPr/>
                        </pic:nvPicPr>
                        <pic:blipFill>
                          <a:blip r:embed="rId35"/>
                          <a:stretch>
                            <a:fillRect/>
                          </a:stretch>
                        </pic:blipFill>
                        <pic:spPr>
                          <a:xfrm>
                            <a:off x="0" y="0"/>
                            <a:ext cx="36000" cy="216000"/>
                          </a:xfrm>
                          <a:prstGeom prst="rect">
                            <a:avLst/>
                          </a:prstGeom>
                        </pic:spPr>
                      </pic:pic>
                    </a:graphicData>
                  </a:graphic>
                </wp:anchor>
              </w:drawing>
            </w:r>
            <w:r w:rsidRPr="006A4308">
              <w:rPr>
                <w:rFonts w:ascii="Times New Roman" w:hAnsi="Times New Roman"/>
              </w:rPr>
              <w:t>District</w:t>
            </w:r>
          </w:p>
        </w:tc>
        <w:tc>
          <w:tcPr>
            <w:tcW w:w="5805" w:type="dxa"/>
          </w:tcPr>
          <w:p w14:paraId="07684B1F" w14:textId="77777777" w:rsidR="00745DFA" w:rsidRPr="006A4308" w:rsidRDefault="00745DFA" w:rsidP="00F20BD3">
            <w:pPr>
              <w:spacing w:line="240" w:lineRule="auto"/>
              <w:rPr>
                <w:rFonts w:ascii="Times New Roman" w:hAnsi="Times New Roman"/>
              </w:rPr>
            </w:pPr>
          </w:p>
        </w:tc>
      </w:tr>
      <w:tr w:rsidR="00745DFA" w:rsidRPr="00317871" w14:paraId="79F6B862" w14:textId="77777777" w:rsidTr="00F20BD3">
        <w:tc>
          <w:tcPr>
            <w:tcW w:w="562" w:type="dxa"/>
          </w:tcPr>
          <w:p w14:paraId="471E9279" w14:textId="77777777" w:rsidR="00745DFA" w:rsidRPr="006A4308" w:rsidRDefault="00745DFA" w:rsidP="00F20BD3">
            <w:pPr>
              <w:spacing w:line="240" w:lineRule="auto"/>
              <w:rPr>
                <w:rFonts w:ascii="Times New Roman" w:hAnsi="Times New Roman"/>
              </w:rPr>
            </w:pPr>
            <w:r w:rsidRPr="006A4308">
              <w:rPr>
                <w:rFonts w:ascii="Times New Roman" w:hAnsi="Times New Roman"/>
              </w:rPr>
              <w:t>V</w:t>
            </w:r>
          </w:p>
        </w:tc>
        <w:tc>
          <w:tcPr>
            <w:tcW w:w="3261" w:type="dxa"/>
          </w:tcPr>
          <w:p w14:paraId="7AE60172" w14:textId="77777777" w:rsidR="00745DFA" w:rsidRPr="006A4308" w:rsidRDefault="00745DFA" w:rsidP="00F20BD3">
            <w:pPr>
              <w:spacing w:line="240" w:lineRule="auto"/>
              <w:rPr>
                <w:rFonts w:ascii="Times New Roman" w:hAnsi="Times New Roman"/>
              </w:rPr>
            </w:pPr>
            <w:r w:rsidRPr="006A4308">
              <w:rPr>
                <w:rFonts w:ascii="Times New Roman" w:hAnsi="Times New Roman"/>
              </w:rPr>
              <w:t>Contact Number</w:t>
            </w:r>
          </w:p>
        </w:tc>
        <w:tc>
          <w:tcPr>
            <w:tcW w:w="5805" w:type="dxa"/>
          </w:tcPr>
          <w:p w14:paraId="64D27C48" w14:textId="77777777" w:rsidR="00745DFA" w:rsidRPr="006A4308" w:rsidRDefault="00745DFA" w:rsidP="00F20BD3">
            <w:pPr>
              <w:spacing w:line="240" w:lineRule="auto"/>
              <w:rPr>
                <w:rFonts w:ascii="Times New Roman" w:hAnsi="Times New Roman"/>
              </w:rPr>
            </w:pPr>
          </w:p>
        </w:tc>
      </w:tr>
    </w:tbl>
    <w:p w14:paraId="090C8CD4" w14:textId="77777777" w:rsidR="00745DFA" w:rsidRPr="006A4308" w:rsidRDefault="00745DFA" w:rsidP="00745DFA">
      <w:pPr>
        <w:spacing w:line="240" w:lineRule="auto"/>
        <w:rPr>
          <w:rFonts w:ascii="Times New Roman" w:hAnsi="Times New Roman"/>
        </w:rPr>
      </w:pPr>
    </w:p>
    <w:tbl>
      <w:tblPr>
        <w:tblStyle w:val="TableGrid"/>
        <w:tblW w:w="5000" w:type="pct"/>
        <w:tblLook w:val="04A0" w:firstRow="1" w:lastRow="0" w:firstColumn="1" w:lastColumn="0" w:noHBand="0" w:noVBand="1"/>
      </w:tblPr>
      <w:tblGrid>
        <w:gridCol w:w="1390"/>
        <w:gridCol w:w="8238"/>
      </w:tblGrid>
      <w:tr w:rsidR="00745DFA" w:rsidRPr="00317871" w14:paraId="1DD4A3FE" w14:textId="77777777" w:rsidTr="00F20BD3">
        <w:tc>
          <w:tcPr>
            <w:tcW w:w="660" w:type="pct"/>
          </w:tcPr>
          <w:p w14:paraId="418352FE"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Indicators</w:t>
            </w:r>
          </w:p>
        </w:tc>
        <w:tc>
          <w:tcPr>
            <w:tcW w:w="4340" w:type="pct"/>
          </w:tcPr>
          <w:p w14:paraId="6613BA08"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Guiding Questions</w:t>
            </w:r>
          </w:p>
        </w:tc>
      </w:tr>
      <w:tr w:rsidR="00745DFA" w:rsidRPr="00317871" w14:paraId="7623B0F6" w14:textId="77777777" w:rsidTr="00F20BD3">
        <w:tc>
          <w:tcPr>
            <w:tcW w:w="660" w:type="pct"/>
          </w:tcPr>
          <w:p w14:paraId="01A40E03"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PDO Ind-1</w:t>
            </w:r>
          </w:p>
        </w:tc>
        <w:tc>
          <w:tcPr>
            <w:tcW w:w="4340" w:type="pct"/>
          </w:tcPr>
          <w:p w14:paraId="0DBA2830" w14:textId="77777777" w:rsidR="00745DFA" w:rsidRPr="006A4308" w:rsidRDefault="00745DFA" w:rsidP="00252404">
            <w:pPr>
              <w:pStyle w:val="ListParagraph"/>
              <w:numPr>
                <w:ilvl w:val="0"/>
                <w:numId w:val="24"/>
              </w:numPr>
              <w:spacing w:line="240" w:lineRule="auto"/>
              <w:rPr>
                <w:rFonts w:ascii="Times New Roman" w:hAnsi="Times New Roman"/>
                <w:sz w:val="24"/>
                <w:szCs w:val="24"/>
              </w:rPr>
            </w:pPr>
            <w:r w:rsidRPr="006A4308">
              <w:rPr>
                <w:rFonts w:ascii="Times New Roman" w:hAnsi="Times New Roman"/>
                <w:sz w:val="24"/>
                <w:szCs w:val="24"/>
              </w:rPr>
              <w:t xml:space="preserve">Can you provide us information on types of investments (local, International) and their corresponding amounts in 2019/2020 in the project communities? Please explain the available information, if </w:t>
            </w:r>
            <w:proofErr w:type="gramStart"/>
            <w:r w:rsidRPr="006A4308">
              <w:rPr>
                <w:rFonts w:ascii="Times New Roman" w:hAnsi="Times New Roman"/>
                <w:sz w:val="24"/>
                <w:szCs w:val="24"/>
              </w:rPr>
              <w:t>any,  on</w:t>
            </w:r>
            <w:proofErr w:type="gramEnd"/>
            <w:r w:rsidRPr="006A4308">
              <w:rPr>
                <w:rFonts w:ascii="Times New Roman" w:hAnsi="Times New Roman"/>
                <w:sz w:val="24"/>
                <w:szCs w:val="24"/>
              </w:rPr>
              <w:t xml:space="preserve"> new investments in same communities for 2021?  </w:t>
            </w:r>
          </w:p>
          <w:p w14:paraId="39A47B87" w14:textId="77777777" w:rsidR="00745DFA" w:rsidRPr="006A4308" w:rsidRDefault="00745DFA" w:rsidP="00252404">
            <w:pPr>
              <w:pStyle w:val="ListParagraph"/>
              <w:numPr>
                <w:ilvl w:val="0"/>
                <w:numId w:val="24"/>
              </w:numPr>
              <w:spacing w:line="240" w:lineRule="auto"/>
              <w:rPr>
                <w:rFonts w:ascii="Times New Roman" w:hAnsi="Times New Roman"/>
                <w:sz w:val="24"/>
                <w:szCs w:val="24"/>
              </w:rPr>
            </w:pPr>
            <w:r w:rsidRPr="006A4308">
              <w:rPr>
                <w:rFonts w:ascii="Times New Roman" w:hAnsi="Times New Roman"/>
                <w:sz w:val="24"/>
                <w:szCs w:val="24"/>
              </w:rPr>
              <w:t xml:space="preserve">What do think your ministry can do to improve on the investment portfolios of existing businesses </w:t>
            </w:r>
            <w:proofErr w:type="gramStart"/>
            <w:r w:rsidRPr="006A4308">
              <w:rPr>
                <w:rFonts w:ascii="Times New Roman" w:hAnsi="Times New Roman"/>
                <w:sz w:val="24"/>
                <w:szCs w:val="24"/>
              </w:rPr>
              <w:t>and also</w:t>
            </w:r>
            <w:proofErr w:type="gramEnd"/>
            <w:r w:rsidRPr="006A4308">
              <w:rPr>
                <w:rFonts w:ascii="Times New Roman" w:hAnsi="Times New Roman"/>
                <w:sz w:val="24"/>
                <w:szCs w:val="24"/>
              </w:rPr>
              <w:t xml:space="preserve"> new investors to enter the tourism business ecosystem in the project community. </w:t>
            </w:r>
            <w:r w:rsidRPr="006A4308">
              <w:rPr>
                <w:rFonts w:ascii="Times New Roman" w:hAnsi="Times New Roman"/>
                <w:color w:val="000000" w:themeColor="text1"/>
                <w:sz w:val="24"/>
                <w:szCs w:val="24"/>
              </w:rPr>
              <w:t xml:space="preserve">Explain the current available business/investment opportunities that are relevant to the project and how your ministry is leveraging these opportunities to support formal and informal businesses? (The moderator to call the list of project communities) </w:t>
            </w:r>
          </w:p>
        </w:tc>
      </w:tr>
      <w:tr w:rsidR="00745DFA" w:rsidRPr="00317871" w14:paraId="2BE64DF1" w14:textId="77777777" w:rsidTr="00F20BD3">
        <w:tc>
          <w:tcPr>
            <w:tcW w:w="660" w:type="pct"/>
          </w:tcPr>
          <w:p w14:paraId="5248B777"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Ind.1.6</w:t>
            </w:r>
          </w:p>
          <w:p w14:paraId="4AB331DD"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 xml:space="preserve">Ind. 2.2 </w:t>
            </w:r>
          </w:p>
          <w:p w14:paraId="578CB8C3"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Ind. 2.4</w:t>
            </w:r>
          </w:p>
        </w:tc>
        <w:tc>
          <w:tcPr>
            <w:tcW w:w="4340" w:type="pct"/>
          </w:tcPr>
          <w:p w14:paraId="4C98E3A3" w14:textId="77777777" w:rsidR="00745DFA" w:rsidRPr="006A4308" w:rsidRDefault="00745DFA" w:rsidP="00252404">
            <w:pPr>
              <w:pStyle w:val="ListParagraph"/>
              <w:numPr>
                <w:ilvl w:val="0"/>
                <w:numId w:val="24"/>
              </w:numPr>
              <w:spacing w:line="240" w:lineRule="auto"/>
              <w:rPr>
                <w:rFonts w:ascii="Times New Roman" w:hAnsi="Times New Roman"/>
                <w:sz w:val="24"/>
                <w:szCs w:val="24"/>
              </w:rPr>
            </w:pPr>
            <w:r w:rsidRPr="006A4308">
              <w:rPr>
                <w:rFonts w:ascii="Times New Roman" w:hAnsi="Times New Roman"/>
                <w:sz w:val="24"/>
                <w:szCs w:val="24"/>
              </w:rPr>
              <w:t>In addition to ongoing reforms in the tourism sector, what can you suggest making visa less expensive and easy to access to boost Sierra Leone’s chances of attracting more tourists to the country?</w:t>
            </w:r>
          </w:p>
          <w:p w14:paraId="2061B30B" w14:textId="77777777" w:rsidR="00745DFA" w:rsidRPr="006A4308" w:rsidRDefault="00745DFA" w:rsidP="00252404">
            <w:pPr>
              <w:pStyle w:val="ListParagraph"/>
              <w:numPr>
                <w:ilvl w:val="0"/>
                <w:numId w:val="24"/>
              </w:numPr>
              <w:spacing w:line="240" w:lineRule="auto"/>
              <w:rPr>
                <w:rFonts w:ascii="Times New Roman" w:hAnsi="Times New Roman"/>
                <w:sz w:val="24"/>
                <w:szCs w:val="24"/>
              </w:rPr>
            </w:pPr>
            <w:r w:rsidRPr="006A4308">
              <w:rPr>
                <w:rFonts w:ascii="Times New Roman" w:hAnsi="Times New Roman"/>
                <w:sz w:val="24"/>
                <w:szCs w:val="24"/>
              </w:rPr>
              <w:t>Tell me the reforms that have been initiated or ongoing to improve the arrival experience at the Lungi airport?</w:t>
            </w:r>
          </w:p>
          <w:p w14:paraId="5F1E63C4" w14:textId="77777777" w:rsidR="00745DFA" w:rsidRPr="006A4308" w:rsidRDefault="00745DFA" w:rsidP="00252404">
            <w:pPr>
              <w:pStyle w:val="ListParagraph"/>
              <w:numPr>
                <w:ilvl w:val="0"/>
                <w:numId w:val="24"/>
              </w:numPr>
              <w:spacing w:line="240" w:lineRule="auto"/>
              <w:rPr>
                <w:rFonts w:ascii="Times New Roman" w:hAnsi="Times New Roman"/>
                <w:sz w:val="24"/>
                <w:szCs w:val="24"/>
              </w:rPr>
            </w:pPr>
            <w:r w:rsidRPr="006A4308">
              <w:rPr>
                <w:rFonts w:ascii="Times New Roman" w:hAnsi="Times New Roman"/>
                <w:sz w:val="24"/>
                <w:szCs w:val="24"/>
              </w:rPr>
              <w:t xml:space="preserve">Are there any areas that you can recommend to SLEDP that will boost the last mile infrastructure? Please expand on the areas within the last mile infrastructure that you would </w:t>
            </w:r>
            <w:proofErr w:type="gramStart"/>
            <w:r w:rsidRPr="006A4308">
              <w:rPr>
                <w:rFonts w:ascii="Times New Roman" w:hAnsi="Times New Roman"/>
                <w:sz w:val="24"/>
                <w:szCs w:val="24"/>
              </w:rPr>
              <w:t>prioritize?</w:t>
            </w:r>
            <w:proofErr w:type="gramEnd"/>
            <w:r w:rsidRPr="006A4308">
              <w:rPr>
                <w:rFonts w:ascii="Times New Roman" w:hAnsi="Times New Roman"/>
                <w:sz w:val="24"/>
                <w:szCs w:val="24"/>
              </w:rPr>
              <w:t xml:space="preserve"> </w:t>
            </w:r>
          </w:p>
        </w:tc>
      </w:tr>
      <w:tr w:rsidR="00745DFA" w:rsidRPr="00317871" w14:paraId="323BD691" w14:textId="77777777" w:rsidTr="00F20BD3">
        <w:tc>
          <w:tcPr>
            <w:tcW w:w="660" w:type="pct"/>
          </w:tcPr>
          <w:p w14:paraId="3D48D411"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Ind. 2.2</w:t>
            </w:r>
          </w:p>
          <w:p w14:paraId="2DFC6EE3"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Destination upgrade</w:t>
            </w:r>
          </w:p>
        </w:tc>
        <w:tc>
          <w:tcPr>
            <w:tcW w:w="4340" w:type="pct"/>
          </w:tcPr>
          <w:p w14:paraId="4836C4B8" w14:textId="77777777" w:rsidR="00745DFA" w:rsidRPr="006A4308" w:rsidRDefault="00745DFA" w:rsidP="00252404">
            <w:pPr>
              <w:pStyle w:val="ListParagraph"/>
              <w:numPr>
                <w:ilvl w:val="0"/>
                <w:numId w:val="24"/>
              </w:numPr>
              <w:spacing w:line="240" w:lineRule="auto"/>
              <w:rPr>
                <w:rFonts w:ascii="Times New Roman" w:hAnsi="Times New Roman"/>
                <w:sz w:val="24"/>
                <w:szCs w:val="24"/>
              </w:rPr>
            </w:pPr>
            <w:r w:rsidRPr="006A4308">
              <w:rPr>
                <w:rFonts w:ascii="Times New Roman" w:hAnsi="Times New Roman"/>
                <w:sz w:val="24"/>
                <w:szCs w:val="24"/>
              </w:rPr>
              <w:t>In general, what key opportunities will this project support to boost tourist destination sites?</w:t>
            </w:r>
          </w:p>
          <w:p w14:paraId="7825A0E8" w14:textId="77777777" w:rsidR="00745DFA" w:rsidRPr="006A4308" w:rsidRDefault="00745DFA" w:rsidP="00252404">
            <w:pPr>
              <w:pStyle w:val="ListParagraph"/>
              <w:numPr>
                <w:ilvl w:val="0"/>
                <w:numId w:val="24"/>
              </w:numPr>
              <w:spacing w:line="240" w:lineRule="auto"/>
              <w:rPr>
                <w:rFonts w:ascii="Times New Roman" w:hAnsi="Times New Roman"/>
                <w:sz w:val="24"/>
                <w:szCs w:val="24"/>
              </w:rPr>
            </w:pPr>
            <w:r w:rsidRPr="006A4308">
              <w:rPr>
                <w:rFonts w:ascii="Times New Roman" w:hAnsi="Times New Roman"/>
                <w:sz w:val="24"/>
                <w:szCs w:val="24"/>
              </w:rPr>
              <w:t>Please tell us your view about the accessibility of our destination sites (use of roads to the project sites, number of users)</w:t>
            </w:r>
          </w:p>
          <w:p w14:paraId="569ACADB" w14:textId="77777777" w:rsidR="00745DFA" w:rsidRPr="006A4308" w:rsidRDefault="00745DFA" w:rsidP="00252404">
            <w:pPr>
              <w:pStyle w:val="ListParagraph"/>
              <w:numPr>
                <w:ilvl w:val="0"/>
                <w:numId w:val="24"/>
              </w:numPr>
              <w:spacing w:line="240" w:lineRule="auto"/>
              <w:rPr>
                <w:rFonts w:ascii="Times New Roman" w:hAnsi="Times New Roman"/>
                <w:sz w:val="24"/>
                <w:szCs w:val="24"/>
              </w:rPr>
            </w:pPr>
            <w:r w:rsidRPr="006A4308">
              <w:rPr>
                <w:rFonts w:ascii="Times New Roman" w:hAnsi="Times New Roman"/>
                <w:sz w:val="24"/>
                <w:szCs w:val="24"/>
              </w:rPr>
              <w:t>In addition to the present intervention areas, how can SLEDP project make the destination sites more attractive to the private sector investments</w:t>
            </w:r>
          </w:p>
          <w:p w14:paraId="0B652707" w14:textId="77777777" w:rsidR="00745DFA" w:rsidRPr="006A4308" w:rsidRDefault="00745DFA" w:rsidP="00252404">
            <w:pPr>
              <w:pStyle w:val="ListParagraph"/>
              <w:numPr>
                <w:ilvl w:val="0"/>
                <w:numId w:val="24"/>
              </w:numPr>
              <w:spacing w:line="240" w:lineRule="auto"/>
              <w:rPr>
                <w:rFonts w:ascii="Times New Roman" w:hAnsi="Times New Roman"/>
                <w:sz w:val="24"/>
                <w:szCs w:val="24"/>
              </w:rPr>
            </w:pPr>
            <w:r w:rsidRPr="006A4308">
              <w:rPr>
                <w:rFonts w:ascii="Times New Roman" w:hAnsi="Times New Roman"/>
                <w:sz w:val="24"/>
                <w:szCs w:val="24"/>
              </w:rPr>
              <w:t>Please tell us the status of the proposed destination sites in relation to security from encroachers. What is the current situation and what we can do to improve on security at the destination sites?</w:t>
            </w:r>
          </w:p>
          <w:p w14:paraId="4296E77F" w14:textId="77777777" w:rsidR="00745DFA" w:rsidRPr="006A4308" w:rsidRDefault="00745DFA" w:rsidP="00252404">
            <w:pPr>
              <w:pStyle w:val="ListParagraph"/>
              <w:numPr>
                <w:ilvl w:val="0"/>
                <w:numId w:val="24"/>
              </w:numPr>
              <w:spacing w:line="240" w:lineRule="auto"/>
              <w:rPr>
                <w:rFonts w:ascii="Times New Roman" w:hAnsi="Times New Roman"/>
                <w:sz w:val="24"/>
                <w:szCs w:val="24"/>
              </w:rPr>
            </w:pPr>
            <w:r w:rsidRPr="006A4308">
              <w:rPr>
                <w:rFonts w:ascii="Times New Roman" w:hAnsi="Times New Roman"/>
                <w:sz w:val="24"/>
                <w:szCs w:val="24"/>
                <w:lang w:val="en-US"/>
              </w:rPr>
              <w:lastRenderedPageBreak/>
              <w:t xml:space="preserve">Can you please provide us the list of existing facilities at project sites (trade, jobs, income, </w:t>
            </w:r>
            <w:proofErr w:type="spellStart"/>
            <w:r w:rsidRPr="006A4308">
              <w:rPr>
                <w:rFonts w:ascii="Times New Roman" w:hAnsi="Times New Roman"/>
                <w:sz w:val="24"/>
                <w:szCs w:val="24"/>
                <w:lang w:val="en-US"/>
              </w:rPr>
              <w:t>etc</w:t>
            </w:r>
            <w:proofErr w:type="spellEnd"/>
            <w:r w:rsidRPr="006A4308">
              <w:rPr>
                <w:rFonts w:ascii="Times New Roman" w:hAnsi="Times New Roman"/>
                <w:sz w:val="24"/>
                <w:szCs w:val="24"/>
                <w:lang w:val="en-US"/>
              </w:rPr>
              <w:t xml:space="preserve"> in 2021, are visitors using these facilities? What has been the turnover on the use of these facilities- 2021. </w:t>
            </w:r>
          </w:p>
        </w:tc>
      </w:tr>
      <w:tr w:rsidR="00745DFA" w:rsidRPr="00317871" w14:paraId="0F4AEC09" w14:textId="77777777" w:rsidTr="00F20BD3">
        <w:tc>
          <w:tcPr>
            <w:tcW w:w="660" w:type="pct"/>
          </w:tcPr>
          <w:p w14:paraId="3CA353F0"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lastRenderedPageBreak/>
              <w:t>Ind. 2.2</w:t>
            </w:r>
          </w:p>
        </w:tc>
        <w:tc>
          <w:tcPr>
            <w:tcW w:w="4340" w:type="pct"/>
          </w:tcPr>
          <w:p w14:paraId="60D8012B" w14:textId="77777777" w:rsidR="00745DFA" w:rsidRPr="006A4308" w:rsidRDefault="00745DFA" w:rsidP="00252404">
            <w:pPr>
              <w:pStyle w:val="ListParagraph"/>
              <w:numPr>
                <w:ilvl w:val="0"/>
                <w:numId w:val="24"/>
              </w:numPr>
              <w:spacing w:line="240" w:lineRule="auto"/>
              <w:rPr>
                <w:rFonts w:ascii="Times New Roman" w:hAnsi="Times New Roman"/>
                <w:sz w:val="24"/>
                <w:szCs w:val="24"/>
              </w:rPr>
            </w:pPr>
            <w:r w:rsidRPr="006A4308">
              <w:rPr>
                <w:rFonts w:ascii="Times New Roman" w:hAnsi="Times New Roman"/>
                <w:color w:val="000000" w:themeColor="text1"/>
                <w:sz w:val="24"/>
                <w:szCs w:val="24"/>
              </w:rPr>
              <w:t xml:space="preserve">Can you provide us information of international visitors for the last two years disaggregated by type, sex, </w:t>
            </w:r>
            <w:proofErr w:type="gramStart"/>
            <w:r w:rsidRPr="006A4308">
              <w:rPr>
                <w:rFonts w:ascii="Times New Roman" w:hAnsi="Times New Roman"/>
                <w:color w:val="000000" w:themeColor="text1"/>
                <w:sz w:val="24"/>
                <w:szCs w:val="24"/>
              </w:rPr>
              <w:t>disability</w:t>
            </w:r>
            <w:proofErr w:type="gramEnd"/>
            <w:r w:rsidRPr="006A4308">
              <w:rPr>
                <w:rFonts w:ascii="Times New Roman" w:hAnsi="Times New Roman"/>
                <w:color w:val="000000" w:themeColor="text1"/>
                <w:sz w:val="24"/>
                <w:szCs w:val="24"/>
              </w:rPr>
              <w:t xml:space="preserve"> and purpose? What values have the international visitors added to our tourism platform in the last two years. </w:t>
            </w:r>
            <w:r w:rsidRPr="006A4308">
              <w:rPr>
                <w:rFonts w:ascii="Times New Roman" w:hAnsi="Times New Roman"/>
                <w:color w:val="000000"/>
                <w:sz w:val="24"/>
                <w:szCs w:val="24"/>
                <w:lang w:val="en-US"/>
              </w:rPr>
              <w:t xml:space="preserve"> </w:t>
            </w:r>
          </w:p>
          <w:p w14:paraId="59B1A670" w14:textId="77777777" w:rsidR="00745DFA" w:rsidRPr="006A4308" w:rsidRDefault="00745DFA" w:rsidP="00252404">
            <w:pPr>
              <w:pStyle w:val="ListParagraph"/>
              <w:numPr>
                <w:ilvl w:val="0"/>
                <w:numId w:val="24"/>
              </w:numPr>
              <w:spacing w:line="240" w:lineRule="auto"/>
              <w:rPr>
                <w:rFonts w:ascii="Times New Roman" w:hAnsi="Times New Roman"/>
                <w:sz w:val="24"/>
                <w:szCs w:val="24"/>
              </w:rPr>
            </w:pPr>
            <w:r w:rsidRPr="006A4308">
              <w:rPr>
                <w:rFonts w:ascii="Times New Roman" w:hAnsi="Times New Roman"/>
                <w:color w:val="000000"/>
                <w:sz w:val="24"/>
                <w:szCs w:val="24"/>
                <w:lang w:val="en-US"/>
              </w:rPr>
              <w:t xml:space="preserve">What are the issues (on cost and procedures) around visa acquisition by international visitors that have come to your office? What measures do we employ to ameliorate these issues? </w:t>
            </w:r>
          </w:p>
        </w:tc>
      </w:tr>
      <w:tr w:rsidR="00745DFA" w:rsidRPr="00317871" w14:paraId="0DAFD971" w14:textId="77777777" w:rsidTr="00F20BD3">
        <w:tc>
          <w:tcPr>
            <w:tcW w:w="660" w:type="pct"/>
          </w:tcPr>
          <w:p w14:paraId="484DC479"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Ind. 2.3</w:t>
            </w:r>
          </w:p>
          <w:p w14:paraId="6A77406E"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New jobs created</w:t>
            </w:r>
          </w:p>
          <w:p w14:paraId="7BEF9A11" w14:textId="77777777" w:rsidR="00745DFA" w:rsidRPr="006A4308" w:rsidRDefault="00745DFA" w:rsidP="00F20BD3">
            <w:pPr>
              <w:spacing w:line="240" w:lineRule="auto"/>
              <w:rPr>
                <w:rFonts w:ascii="Times New Roman" w:hAnsi="Times New Roman"/>
                <w:b/>
                <w:bCs/>
              </w:rPr>
            </w:pPr>
          </w:p>
        </w:tc>
        <w:tc>
          <w:tcPr>
            <w:tcW w:w="4340" w:type="pct"/>
          </w:tcPr>
          <w:p w14:paraId="31F683C6" w14:textId="77777777" w:rsidR="00745DFA" w:rsidRPr="006A4308" w:rsidRDefault="00745DFA" w:rsidP="00252404">
            <w:pPr>
              <w:pStyle w:val="ListParagraph"/>
              <w:numPr>
                <w:ilvl w:val="0"/>
                <w:numId w:val="24"/>
              </w:numPr>
              <w:spacing w:line="240" w:lineRule="auto"/>
              <w:rPr>
                <w:rFonts w:ascii="Times New Roman" w:hAnsi="Times New Roman"/>
                <w:sz w:val="24"/>
                <w:szCs w:val="24"/>
              </w:rPr>
            </w:pPr>
            <w:r w:rsidRPr="006A4308">
              <w:rPr>
                <w:rFonts w:ascii="Times New Roman" w:hAnsi="Times New Roman"/>
                <w:sz w:val="24"/>
                <w:szCs w:val="24"/>
                <w:lang w:val="en-US"/>
              </w:rPr>
              <w:t>What information do you have on existing jobs at the destination and pending construction sites?</w:t>
            </w:r>
            <w:r w:rsidRPr="006A4308">
              <w:rPr>
                <w:rFonts w:ascii="Times New Roman" w:hAnsi="Times New Roman"/>
                <w:sz w:val="24"/>
                <w:szCs w:val="24"/>
              </w:rPr>
              <w:t xml:space="preserve"> </w:t>
            </w:r>
          </w:p>
          <w:p w14:paraId="592A17AC" w14:textId="77777777" w:rsidR="00745DFA" w:rsidRPr="006A4308" w:rsidRDefault="00745DFA" w:rsidP="00252404">
            <w:pPr>
              <w:pStyle w:val="ListParagraph"/>
              <w:numPr>
                <w:ilvl w:val="0"/>
                <w:numId w:val="24"/>
              </w:numPr>
              <w:rPr>
                <w:rFonts w:ascii="Times New Roman" w:hAnsi="Times New Roman"/>
                <w:sz w:val="24"/>
                <w:szCs w:val="24"/>
                <w:lang w:val="en-US"/>
              </w:rPr>
            </w:pPr>
            <w:r w:rsidRPr="006A4308">
              <w:rPr>
                <w:rFonts w:ascii="Times New Roman" w:hAnsi="Times New Roman"/>
                <w:sz w:val="24"/>
                <w:szCs w:val="24"/>
              </w:rPr>
              <w:t xml:space="preserve">Please explain to us the </w:t>
            </w:r>
            <w:r w:rsidRPr="006A4308">
              <w:rPr>
                <w:rFonts w:ascii="Times New Roman" w:hAnsi="Times New Roman"/>
                <w:sz w:val="24"/>
                <w:szCs w:val="24"/>
                <w:lang w:val="en-US"/>
              </w:rPr>
              <w:t xml:space="preserve">types of direct and indirect jobs </w:t>
            </w:r>
            <w:proofErr w:type="gramStart"/>
            <w:r w:rsidRPr="006A4308">
              <w:rPr>
                <w:rFonts w:ascii="Times New Roman" w:hAnsi="Times New Roman"/>
                <w:sz w:val="24"/>
                <w:szCs w:val="24"/>
                <w:lang w:val="en-US"/>
              </w:rPr>
              <w:t>that  you</w:t>
            </w:r>
            <w:proofErr w:type="gramEnd"/>
            <w:r w:rsidRPr="006A4308">
              <w:rPr>
                <w:rFonts w:ascii="Times New Roman" w:hAnsi="Times New Roman"/>
                <w:sz w:val="24"/>
                <w:szCs w:val="24"/>
                <w:lang w:val="en-US"/>
              </w:rPr>
              <w:t xml:space="preserve"> expect to emerge at these project as a result of this project. </w:t>
            </w:r>
          </w:p>
          <w:p w14:paraId="3EDB0C08" w14:textId="77777777" w:rsidR="00745DFA" w:rsidRPr="006A4308" w:rsidRDefault="00745DFA" w:rsidP="00252404">
            <w:pPr>
              <w:pStyle w:val="ListParagraph"/>
              <w:numPr>
                <w:ilvl w:val="0"/>
                <w:numId w:val="24"/>
              </w:numPr>
              <w:spacing w:line="240" w:lineRule="auto"/>
              <w:rPr>
                <w:rFonts w:ascii="Times New Roman" w:hAnsi="Times New Roman"/>
                <w:sz w:val="24"/>
                <w:szCs w:val="24"/>
              </w:rPr>
            </w:pPr>
            <w:r w:rsidRPr="006A4308">
              <w:rPr>
                <w:rFonts w:ascii="Times New Roman" w:hAnsi="Times New Roman"/>
                <w:sz w:val="24"/>
                <w:szCs w:val="24"/>
              </w:rPr>
              <w:t>How do you think women will benefit from direct and indirect employments in the tourism sector?</w:t>
            </w:r>
          </w:p>
          <w:p w14:paraId="746973FB" w14:textId="77777777" w:rsidR="00745DFA" w:rsidRPr="006A4308" w:rsidRDefault="00745DFA" w:rsidP="00252404">
            <w:pPr>
              <w:pStyle w:val="ListParagraph"/>
              <w:numPr>
                <w:ilvl w:val="0"/>
                <w:numId w:val="24"/>
              </w:numPr>
              <w:spacing w:line="240" w:lineRule="auto"/>
              <w:rPr>
                <w:rFonts w:ascii="Times New Roman" w:hAnsi="Times New Roman"/>
                <w:sz w:val="24"/>
                <w:szCs w:val="24"/>
              </w:rPr>
            </w:pPr>
            <w:r w:rsidRPr="006A4308">
              <w:rPr>
                <w:rFonts w:ascii="Times New Roman" w:hAnsi="Times New Roman"/>
                <w:sz w:val="24"/>
                <w:szCs w:val="24"/>
              </w:rPr>
              <w:t>Explain in general term how growth in the tourism sector because of SLEDP will affect local food production and marketing to improve livelihood and reduce poverty?</w:t>
            </w:r>
          </w:p>
          <w:p w14:paraId="0C9365AA" w14:textId="77777777" w:rsidR="00745DFA" w:rsidRPr="006A4308" w:rsidRDefault="00745DFA" w:rsidP="00252404">
            <w:pPr>
              <w:pStyle w:val="ListParagraph"/>
              <w:numPr>
                <w:ilvl w:val="0"/>
                <w:numId w:val="24"/>
              </w:numPr>
              <w:spacing w:line="240" w:lineRule="auto"/>
              <w:rPr>
                <w:rFonts w:ascii="Times New Roman" w:hAnsi="Times New Roman"/>
                <w:sz w:val="24"/>
                <w:szCs w:val="24"/>
              </w:rPr>
            </w:pPr>
            <w:r w:rsidRPr="006A4308">
              <w:rPr>
                <w:rFonts w:ascii="Times New Roman" w:hAnsi="Times New Roman"/>
                <w:sz w:val="24"/>
                <w:szCs w:val="24"/>
              </w:rPr>
              <w:t>How can SLEDP best provide opportunities for women in the tourism sector and positively impact other livelihood enhancement sectors, for example, the agriculture, fisheries etc</w:t>
            </w:r>
          </w:p>
        </w:tc>
      </w:tr>
      <w:tr w:rsidR="00745DFA" w:rsidRPr="00317871" w14:paraId="350C70FE" w14:textId="77777777" w:rsidTr="00F20BD3">
        <w:tc>
          <w:tcPr>
            <w:tcW w:w="660" w:type="pct"/>
          </w:tcPr>
          <w:p w14:paraId="2E357DBF"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Access to market</w:t>
            </w:r>
          </w:p>
        </w:tc>
        <w:tc>
          <w:tcPr>
            <w:tcW w:w="4340" w:type="pct"/>
          </w:tcPr>
          <w:p w14:paraId="5525DCFB" w14:textId="77777777" w:rsidR="00745DFA" w:rsidRPr="006A4308" w:rsidRDefault="00745DFA" w:rsidP="00252404">
            <w:pPr>
              <w:pStyle w:val="ListParagraph"/>
              <w:numPr>
                <w:ilvl w:val="0"/>
                <w:numId w:val="24"/>
              </w:numPr>
              <w:spacing w:line="240" w:lineRule="auto"/>
              <w:rPr>
                <w:rFonts w:ascii="Times New Roman" w:hAnsi="Times New Roman"/>
                <w:sz w:val="24"/>
                <w:szCs w:val="24"/>
              </w:rPr>
            </w:pPr>
            <w:r w:rsidRPr="006A4308">
              <w:rPr>
                <w:rFonts w:ascii="Times New Roman" w:hAnsi="Times New Roman"/>
                <w:sz w:val="24"/>
                <w:szCs w:val="24"/>
              </w:rPr>
              <w:t>Explain in general the types of markets that were available to businesses in the tourism sector before the outbreak of the pandemic?</w:t>
            </w:r>
          </w:p>
          <w:p w14:paraId="289B65CC" w14:textId="77777777" w:rsidR="00745DFA" w:rsidRPr="006A4308" w:rsidRDefault="00745DFA" w:rsidP="00252404">
            <w:pPr>
              <w:pStyle w:val="ListParagraph"/>
              <w:numPr>
                <w:ilvl w:val="2"/>
                <w:numId w:val="24"/>
              </w:numPr>
              <w:spacing w:line="240" w:lineRule="auto"/>
              <w:rPr>
                <w:rFonts w:ascii="Times New Roman" w:hAnsi="Times New Roman"/>
                <w:sz w:val="24"/>
                <w:szCs w:val="24"/>
              </w:rPr>
            </w:pPr>
            <w:r w:rsidRPr="006A4308">
              <w:rPr>
                <w:rFonts w:ascii="Times New Roman" w:hAnsi="Times New Roman"/>
                <w:sz w:val="24"/>
                <w:szCs w:val="24"/>
              </w:rPr>
              <w:t>How have women in tourism benefited from accessing those markets, if any?</w:t>
            </w:r>
          </w:p>
          <w:p w14:paraId="6C9D0A10" w14:textId="77777777" w:rsidR="00745DFA" w:rsidRPr="006A4308" w:rsidRDefault="00745DFA" w:rsidP="00252404">
            <w:pPr>
              <w:pStyle w:val="ListParagraph"/>
              <w:numPr>
                <w:ilvl w:val="2"/>
                <w:numId w:val="24"/>
              </w:numPr>
              <w:spacing w:line="240" w:lineRule="auto"/>
              <w:rPr>
                <w:rFonts w:ascii="Times New Roman" w:hAnsi="Times New Roman"/>
                <w:sz w:val="24"/>
                <w:szCs w:val="24"/>
              </w:rPr>
            </w:pPr>
            <w:r w:rsidRPr="006A4308">
              <w:rPr>
                <w:rFonts w:ascii="Times New Roman" w:hAnsi="Times New Roman"/>
                <w:sz w:val="24"/>
                <w:szCs w:val="24"/>
              </w:rPr>
              <w:t xml:space="preserve">What can be done to promote private sector investment opportunities especially among women in tourism related businesses?  </w:t>
            </w:r>
          </w:p>
          <w:p w14:paraId="5F98088A" w14:textId="77777777" w:rsidR="00745DFA" w:rsidRPr="006A4308" w:rsidRDefault="00745DFA" w:rsidP="00252404">
            <w:pPr>
              <w:pStyle w:val="ListParagraph"/>
              <w:numPr>
                <w:ilvl w:val="2"/>
                <w:numId w:val="24"/>
              </w:numPr>
              <w:spacing w:line="240" w:lineRule="auto"/>
              <w:rPr>
                <w:rFonts w:ascii="Times New Roman" w:hAnsi="Times New Roman"/>
                <w:sz w:val="24"/>
                <w:szCs w:val="24"/>
              </w:rPr>
            </w:pPr>
            <w:r w:rsidRPr="006A4308">
              <w:rPr>
                <w:rFonts w:ascii="Times New Roman" w:hAnsi="Times New Roman"/>
                <w:sz w:val="24"/>
                <w:szCs w:val="24"/>
              </w:rPr>
              <w:t>Explain any available upcoming investment opportunities in Sierra Leone that can be explored by entrepreneurs in the tourism sector especially women?</w:t>
            </w:r>
          </w:p>
          <w:p w14:paraId="668C725E" w14:textId="77777777" w:rsidR="00745DFA" w:rsidRPr="006A4308" w:rsidRDefault="00745DFA" w:rsidP="00252404">
            <w:pPr>
              <w:pStyle w:val="ListParagraph"/>
              <w:numPr>
                <w:ilvl w:val="2"/>
                <w:numId w:val="24"/>
              </w:numPr>
              <w:spacing w:line="240" w:lineRule="auto"/>
              <w:rPr>
                <w:rFonts w:ascii="Times New Roman" w:hAnsi="Times New Roman"/>
                <w:sz w:val="24"/>
                <w:szCs w:val="24"/>
              </w:rPr>
            </w:pPr>
            <w:r w:rsidRPr="006A4308">
              <w:rPr>
                <w:rFonts w:ascii="Times New Roman" w:hAnsi="Times New Roman"/>
                <w:sz w:val="24"/>
                <w:szCs w:val="24"/>
              </w:rPr>
              <w:t>What other markets do you think tourism related businesses could access to improve their revenue?</w:t>
            </w:r>
          </w:p>
        </w:tc>
      </w:tr>
      <w:tr w:rsidR="00745DFA" w:rsidRPr="00317871" w14:paraId="50A0D79B" w14:textId="77777777" w:rsidTr="00F20BD3">
        <w:tc>
          <w:tcPr>
            <w:tcW w:w="660" w:type="pct"/>
          </w:tcPr>
          <w:p w14:paraId="395788E1"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COVID-19</w:t>
            </w:r>
          </w:p>
        </w:tc>
        <w:tc>
          <w:tcPr>
            <w:tcW w:w="4340" w:type="pct"/>
          </w:tcPr>
          <w:p w14:paraId="6E2AF9F3" w14:textId="77777777" w:rsidR="00745DFA" w:rsidRPr="006A4308" w:rsidRDefault="00745DFA" w:rsidP="00252404">
            <w:pPr>
              <w:pStyle w:val="ListParagraph"/>
              <w:numPr>
                <w:ilvl w:val="0"/>
                <w:numId w:val="24"/>
              </w:numPr>
              <w:spacing w:line="240" w:lineRule="auto"/>
              <w:rPr>
                <w:rFonts w:ascii="Times New Roman" w:hAnsi="Times New Roman"/>
                <w:sz w:val="24"/>
                <w:szCs w:val="24"/>
              </w:rPr>
            </w:pPr>
            <w:r w:rsidRPr="006A4308">
              <w:rPr>
                <w:rFonts w:ascii="Times New Roman" w:hAnsi="Times New Roman"/>
                <w:sz w:val="24"/>
                <w:szCs w:val="24"/>
              </w:rPr>
              <w:t xml:space="preserve">What was the situation, in terms of investment opportunities before COVID-19? What changes occurred because of the pandemic? How can businesses especially </w:t>
            </w:r>
            <w:proofErr w:type="gramStart"/>
            <w:r w:rsidRPr="006A4308">
              <w:rPr>
                <w:rFonts w:ascii="Times New Roman" w:hAnsi="Times New Roman"/>
                <w:sz w:val="24"/>
                <w:szCs w:val="24"/>
              </w:rPr>
              <w:t>women  be</w:t>
            </w:r>
            <w:proofErr w:type="gramEnd"/>
            <w:r w:rsidRPr="006A4308">
              <w:rPr>
                <w:rFonts w:ascii="Times New Roman" w:hAnsi="Times New Roman"/>
                <w:sz w:val="24"/>
                <w:szCs w:val="24"/>
              </w:rPr>
              <w:t xml:space="preserve"> supported to deal with the impact of COVID-19 and promote investor confidence. </w:t>
            </w:r>
            <w:r w:rsidRPr="006A4308">
              <w:rPr>
                <w:rFonts w:ascii="Times New Roman" w:hAnsi="Times New Roman"/>
                <w:i/>
                <w:iCs/>
                <w:color w:val="313132"/>
                <w:sz w:val="24"/>
                <w:szCs w:val="24"/>
              </w:rPr>
              <w:t>(sales levels, employment levels, demand of products, profit levels etc)</w:t>
            </w:r>
          </w:p>
          <w:p w14:paraId="01C3D3CC" w14:textId="77777777" w:rsidR="00745DFA" w:rsidRPr="006A4308" w:rsidRDefault="00745DFA" w:rsidP="00252404">
            <w:pPr>
              <w:pStyle w:val="ListParagraph"/>
              <w:numPr>
                <w:ilvl w:val="0"/>
                <w:numId w:val="24"/>
              </w:numPr>
              <w:spacing w:line="240" w:lineRule="auto"/>
              <w:rPr>
                <w:rFonts w:ascii="Times New Roman" w:hAnsi="Times New Roman"/>
                <w:sz w:val="24"/>
                <w:szCs w:val="24"/>
              </w:rPr>
            </w:pPr>
            <w:r w:rsidRPr="006A4308">
              <w:rPr>
                <w:rFonts w:ascii="Times New Roman" w:hAnsi="Times New Roman"/>
                <w:sz w:val="24"/>
                <w:szCs w:val="24"/>
              </w:rPr>
              <w:t xml:space="preserve">What investment issues do you want SLEDP to take into consideration during project implementation, </w:t>
            </w:r>
            <w:proofErr w:type="gramStart"/>
            <w:r w:rsidRPr="006A4308">
              <w:rPr>
                <w:rFonts w:ascii="Times New Roman" w:hAnsi="Times New Roman"/>
                <w:sz w:val="24"/>
                <w:szCs w:val="24"/>
              </w:rPr>
              <w:t>in light of</w:t>
            </w:r>
            <w:proofErr w:type="gramEnd"/>
            <w:r w:rsidRPr="006A4308">
              <w:rPr>
                <w:rFonts w:ascii="Times New Roman" w:hAnsi="Times New Roman"/>
                <w:sz w:val="24"/>
                <w:szCs w:val="24"/>
              </w:rPr>
              <w:t xml:space="preserve"> COVID-19 recovery, and continued entrepreneurship operations during the COVID-19 pandemic?</w:t>
            </w:r>
          </w:p>
        </w:tc>
      </w:tr>
      <w:tr w:rsidR="00745DFA" w:rsidRPr="00317871" w14:paraId="11C3CA0E" w14:textId="77777777" w:rsidTr="00F20BD3">
        <w:tc>
          <w:tcPr>
            <w:tcW w:w="660" w:type="pct"/>
          </w:tcPr>
          <w:p w14:paraId="457C2C61" w14:textId="77777777" w:rsidR="00745DFA" w:rsidRPr="006A4308" w:rsidRDefault="00745DFA" w:rsidP="00F20BD3">
            <w:pPr>
              <w:spacing w:line="240" w:lineRule="auto"/>
              <w:rPr>
                <w:rFonts w:ascii="Times New Roman" w:hAnsi="Times New Roman"/>
                <w:b/>
                <w:bCs/>
              </w:rPr>
            </w:pPr>
            <w:r w:rsidRPr="006A4308">
              <w:rPr>
                <w:rFonts w:ascii="Times New Roman" w:eastAsia="Calibri" w:hAnsi="Times New Roman"/>
                <w:b/>
                <w:bCs/>
              </w:rPr>
              <w:t xml:space="preserve">Looking </w:t>
            </w:r>
          </w:p>
        </w:tc>
        <w:tc>
          <w:tcPr>
            <w:tcW w:w="4340" w:type="pct"/>
          </w:tcPr>
          <w:p w14:paraId="47BF5244" w14:textId="77777777" w:rsidR="00745DFA" w:rsidRPr="006A4308" w:rsidRDefault="00745DFA" w:rsidP="00252404">
            <w:pPr>
              <w:pStyle w:val="ListParagraph"/>
              <w:numPr>
                <w:ilvl w:val="0"/>
                <w:numId w:val="24"/>
              </w:numPr>
              <w:spacing w:line="240" w:lineRule="auto"/>
              <w:rPr>
                <w:rFonts w:ascii="Times New Roman" w:hAnsi="Times New Roman"/>
                <w:sz w:val="24"/>
                <w:szCs w:val="24"/>
              </w:rPr>
            </w:pPr>
            <w:r w:rsidRPr="006A4308">
              <w:rPr>
                <w:rFonts w:ascii="Times New Roman" w:hAnsi="Times New Roman"/>
                <w:color w:val="000000" w:themeColor="text1"/>
                <w:sz w:val="24"/>
                <w:szCs w:val="24"/>
              </w:rPr>
              <w:t>Explain the measures you recommend for project sustainability and ensure gains from the project will be leveraged beyond project implementation period</w:t>
            </w:r>
          </w:p>
        </w:tc>
      </w:tr>
    </w:tbl>
    <w:p w14:paraId="1F2B3C47" w14:textId="77777777" w:rsidR="00745DFA" w:rsidRPr="006A4308" w:rsidRDefault="00745DFA" w:rsidP="00745DFA">
      <w:pPr>
        <w:spacing w:line="240" w:lineRule="auto"/>
        <w:rPr>
          <w:rFonts w:ascii="Times New Roman" w:hAnsi="Times New Roman"/>
        </w:rPr>
      </w:pPr>
    </w:p>
    <w:p w14:paraId="58B42451" w14:textId="77777777" w:rsidR="00745DFA" w:rsidRPr="006A4308" w:rsidRDefault="00745DFA" w:rsidP="00745DFA">
      <w:pPr>
        <w:spacing w:line="240" w:lineRule="auto"/>
        <w:rPr>
          <w:rFonts w:ascii="Times New Roman" w:hAnsi="Times New Roman"/>
        </w:rPr>
      </w:pPr>
    </w:p>
    <w:p w14:paraId="11E21DEE" w14:textId="7B358C40" w:rsidR="00745DFA" w:rsidRPr="006A4308" w:rsidRDefault="00745DFA" w:rsidP="008E3368">
      <w:pPr>
        <w:pStyle w:val="Heading2"/>
      </w:pPr>
      <w:bookmarkStart w:id="305" w:name="_Toc100230632"/>
      <w:bookmarkStart w:id="306" w:name="_Toc112846378"/>
      <w:r w:rsidRPr="006A4308">
        <w:lastRenderedPageBreak/>
        <w:t>Key Informant Interview Guide (Bank of Sierra Leone/Collateral Registry)</w:t>
      </w:r>
      <w:bookmarkEnd w:id="305"/>
      <w:bookmarkEnd w:id="306"/>
    </w:p>
    <w:p w14:paraId="2AA2F985" w14:textId="77777777" w:rsidR="00745DFA" w:rsidRPr="006A4308" w:rsidRDefault="00745DFA" w:rsidP="00745DFA">
      <w:pPr>
        <w:spacing w:line="240" w:lineRule="auto"/>
        <w:rPr>
          <w:rFonts w:ascii="Times New Roman" w:eastAsia="Calibri" w:hAnsi="Times New Roman"/>
        </w:rPr>
      </w:pPr>
    </w:p>
    <w:p w14:paraId="494B36C9" w14:textId="77777777" w:rsidR="00745DFA" w:rsidRPr="006A4308" w:rsidRDefault="00745DFA" w:rsidP="00745DFA">
      <w:pPr>
        <w:spacing w:line="240" w:lineRule="auto"/>
        <w:rPr>
          <w:rFonts w:ascii="Times New Roman" w:hAnsi="Times New Roman"/>
        </w:rPr>
      </w:pPr>
      <w:r w:rsidRPr="006A4308">
        <w:rPr>
          <w:rFonts w:ascii="Times New Roman" w:hAnsi="Times New Roman"/>
        </w:rPr>
        <w:t xml:space="preserve">The government of Sierra Leone is implementing a World Bank supported project titled “Sierra Leone Economic Diversification Project (SLEDP)”. The project’s stated Development Objective (PDO) is to increase investment and growth of small and medium enterprises in non-mining productive sectors. The project will strengthen the business enabling environment, facilitate strategic public investments to improve competitiveness and investments, supporting SMEs and entrepreneurs and building capacity of public institutions and private sector operators. This discussion designed to collect data for the project baseline assessment to gauge the status at the onset of project implementation. You have been asked to participate as your point of view is important. I realize you are busy, and I appreciate your time talking to me. If there are any questions or discussions that you do not wish to answer or participate in, you do not have to do so; however please try to answer and be as involved as possible. This discussion will not take more than 45 mins of your time. </w:t>
      </w:r>
    </w:p>
    <w:p w14:paraId="6581A432" w14:textId="77777777" w:rsidR="00745DFA" w:rsidRPr="006A4308" w:rsidRDefault="00745DFA" w:rsidP="00745DFA">
      <w:pPr>
        <w:spacing w:line="240" w:lineRule="auto"/>
        <w:rPr>
          <w:rFonts w:ascii="Times New Roman" w:hAnsi="Times New Roman"/>
        </w:rPr>
      </w:pPr>
    </w:p>
    <w:tbl>
      <w:tblPr>
        <w:tblStyle w:val="TableGrid"/>
        <w:tblW w:w="0" w:type="auto"/>
        <w:tblLook w:val="04A0" w:firstRow="1" w:lastRow="0" w:firstColumn="1" w:lastColumn="0" w:noHBand="0" w:noVBand="1"/>
      </w:tblPr>
      <w:tblGrid>
        <w:gridCol w:w="562"/>
        <w:gridCol w:w="3261"/>
        <w:gridCol w:w="5805"/>
      </w:tblGrid>
      <w:tr w:rsidR="00745DFA" w:rsidRPr="00317871" w14:paraId="2828BBFD" w14:textId="77777777" w:rsidTr="00F20BD3">
        <w:tc>
          <w:tcPr>
            <w:tcW w:w="562" w:type="dxa"/>
          </w:tcPr>
          <w:p w14:paraId="3984F093" w14:textId="77777777" w:rsidR="00745DFA" w:rsidRPr="006A4308" w:rsidRDefault="00745DFA" w:rsidP="00F20BD3">
            <w:pPr>
              <w:spacing w:line="240" w:lineRule="auto"/>
              <w:rPr>
                <w:rFonts w:ascii="Times New Roman" w:hAnsi="Times New Roman"/>
              </w:rPr>
            </w:pPr>
            <w:r w:rsidRPr="006A4308">
              <w:rPr>
                <w:rFonts w:ascii="Times New Roman" w:hAnsi="Times New Roman"/>
              </w:rPr>
              <w:t>I</w:t>
            </w:r>
          </w:p>
        </w:tc>
        <w:tc>
          <w:tcPr>
            <w:tcW w:w="3261" w:type="dxa"/>
          </w:tcPr>
          <w:p w14:paraId="3C0E0C26" w14:textId="77777777" w:rsidR="00745DFA" w:rsidRPr="006A4308" w:rsidRDefault="00745DFA" w:rsidP="00F20BD3">
            <w:pPr>
              <w:spacing w:line="240" w:lineRule="auto"/>
              <w:rPr>
                <w:rFonts w:ascii="Times New Roman" w:hAnsi="Times New Roman"/>
              </w:rPr>
            </w:pPr>
            <w:r w:rsidRPr="006A4308">
              <w:rPr>
                <w:rFonts w:ascii="Times New Roman" w:hAnsi="Times New Roman"/>
              </w:rPr>
              <w:t>Interview Date:</w:t>
            </w:r>
          </w:p>
        </w:tc>
        <w:tc>
          <w:tcPr>
            <w:tcW w:w="5805" w:type="dxa"/>
          </w:tcPr>
          <w:p w14:paraId="01F4D1FE" w14:textId="77777777" w:rsidR="00745DFA" w:rsidRPr="006A4308" w:rsidRDefault="00745DFA" w:rsidP="00F20BD3">
            <w:pPr>
              <w:spacing w:line="240" w:lineRule="auto"/>
              <w:rPr>
                <w:rFonts w:ascii="Times New Roman" w:hAnsi="Times New Roman"/>
              </w:rPr>
            </w:pPr>
          </w:p>
        </w:tc>
      </w:tr>
      <w:tr w:rsidR="00745DFA" w:rsidRPr="00317871" w14:paraId="6159093B" w14:textId="77777777" w:rsidTr="00F20BD3">
        <w:tc>
          <w:tcPr>
            <w:tcW w:w="562" w:type="dxa"/>
          </w:tcPr>
          <w:p w14:paraId="3DC0B407" w14:textId="77777777" w:rsidR="00745DFA" w:rsidRPr="006A4308" w:rsidRDefault="00745DFA" w:rsidP="00F20BD3">
            <w:pPr>
              <w:spacing w:line="240" w:lineRule="auto"/>
              <w:rPr>
                <w:rFonts w:ascii="Times New Roman" w:hAnsi="Times New Roman"/>
              </w:rPr>
            </w:pPr>
            <w:r w:rsidRPr="006A4308">
              <w:rPr>
                <w:rFonts w:ascii="Times New Roman" w:hAnsi="Times New Roman"/>
              </w:rPr>
              <w:t>II</w:t>
            </w:r>
          </w:p>
        </w:tc>
        <w:tc>
          <w:tcPr>
            <w:tcW w:w="3261" w:type="dxa"/>
          </w:tcPr>
          <w:p w14:paraId="24C7363A" w14:textId="77777777" w:rsidR="00745DFA" w:rsidRPr="006A4308" w:rsidRDefault="00745DFA" w:rsidP="00F20BD3">
            <w:pPr>
              <w:spacing w:line="240" w:lineRule="auto"/>
              <w:rPr>
                <w:rFonts w:ascii="Times New Roman" w:hAnsi="Times New Roman"/>
              </w:rPr>
            </w:pPr>
            <w:r w:rsidRPr="006A4308">
              <w:rPr>
                <w:rFonts w:ascii="Times New Roman" w:hAnsi="Times New Roman"/>
              </w:rPr>
              <w:t>Organisation:</w:t>
            </w:r>
          </w:p>
        </w:tc>
        <w:tc>
          <w:tcPr>
            <w:tcW w:w="5805" w:type="dxa"/>
          </w:tcPr>
          <w:p w14:paraId="09782611" w14:textId="77777777" w:rsidR="00745DFA" w:rsidRPr="006A4308" w:rsidRDefault="00745DFA" w:rsidP="00F20BD3">
            <w:pPr>
              <w:spacing w:line="240" w:lineRule="auto"/>
              <w:rPr>
                <w:rFonts w:ascii="Times New Roman" w:hAnsi="Times New Roman"/>
              </w:rPr>
            </w:pPr>
          </w:p>
        </w:tc>
      </w:tr>
      <w:tr w:rsidR="00745DFA" w:rsidRPr="00317871" w14:paraId="17D50245" w14:textId="77777777" w:rsidTr="00F20BD3">
        <w:tc>
          <w:tcPr>
            <w:tcW w:w="562" w:type="dxa"/>
          </w:tcPr>
          <w:p w14:paraId="2FC3F8F9" w14:textId="77777777" w:rsidR="00745DFA" w:rsidRPr="006A4308" w:rsidRDefault="00745DFA" w:rsidP="00F20BD3">
            <w:pPr>
              <w:spacing w:line="240" w:lineRule="auto"/>
              <w:rPr>
                <w:rFonts w:ascii="Times New Roman" w:hAnsi="Times New Roman"/>
              </w:rPr>
            </w:pPr>
            <w:r w:rsidRPr="006A4308">
              <w:rPr>
                <w:rFonts w:ascii="Times New Roman" w:hAnsi="Times New Roman"/>
              </w:rPr>
              <w:t>III</w:t>
            </w:r>
          </w:p>
        </w:tc>
        <w:tc>
          <w:tcPr>
            <w:tcW w:w="3261" w:type="dxa"/>
          </w:tcPr>
          <w:p w14:paraId="0C332873" w14:textId="77777777" w:rsidR="00745DFA" w:rsidRPr="006A4308" w:rsidRDefault="00745DFA" w:rsidP="00F20BD3">
            <w:pPr>
              <w:spacing w:line="240" w:lineRule="auto"/>
              <w:rPr>
                <w:rFonts w:ascii="Times New Roman" w:hAnsi="Times New Roman"/>
              </w:rPr>
            </w:pPr>
            <w:r w:rsidRPr="006A4308">
              <w:rPr>
                <w:rFonts w:ascii="Times New Roman" w:hAnsi="Times New Roman"/>
              </w:rPr>
              <w:t>Interviewee’s Designation</w:t>
            </w:r>
          </w:p>
        </w:tc>
        <w:tc>
          <w:tcPr>
            <w:tcW w:w="5805" w:type="dxa"/>
          </w:tcPr>
          <w:p w14:paraId="21A37BE7" w14:textId="77777777" w:rsidR="00745DFA" w:rsidRPr="006A4308" w:rsidRDefault="00745DFA" w:rsidP="00F20BD3">
            <w:pPr>
              <w:spacing w:line="240" w:lineRule="auto"/>
              <w:rPr>
                <w:rFonts w:ascii="Times New Roman" w:hAnsi="Times New Roman"/>
              </w:rPr>
            </w:pPr>
          </w:p>
        </w:tc>
      </w:tr>
      <w:tr w:rsidR="00745DFA" w:rsidRPr="00317871" w14:paraId="25374C62" w14:textId="77777777" w:rsidTr="00F20BD3">
        <w:tc>
          <w:tcPr>
            <w:tcW w:w="562" w:type="dxa"/>
          </w:tcPr>
          <w:p w14:paraId="61C4D121" w14:textId="77777777" w:rsidR="00745DFA" w:rsidRPr="006A4308" w:rsidRDefault="00745DFA" w:rsidP="00F20BD3">
            <w:pPr>
              <w:spacing w:line="240" w:lineRule="auto"/>
              <w:rPr>
                <w:rFonts w:ascii="Times New Roman" w:hAnsi="Times New Roman"/>
              </w:rPr>
            </w:pPr>
            <w:r w:rsidRPr="006A4308">
              <w:rPr>
                <w:rFonts w:ascii="Times New Roman" w:hAnsi="Times New Roman"/>
              </w:rPr>
              <w:t>IV</w:t>
            </w:r>
          </w:p>
        </w:tc>
        <w:tc>
          <w:tcPr>
            <w:tcW w:w="3261" w:type="dxa"/>
          </w:tcPr>
          <w:p w14:paraId="5697C471" w14:textId="77777777" w:rsidR="00745DFA" w:rsidRPr="006A4308" w:rsidRDefault="00745DFA" w:rsidP="00F20BD3">
            <w:pPr>
              <w:spacing w:line="240" w:lineRule="auto"/>
              <w:rPr>
                <w:rFonts w:ascii="Times New Roman" w:hAnsi="Times New Roman"/>
              </w:rPr>
            </w:pPr>
            <w:r w:rsidRPr="006A4308">
              <w:rPr>
                <w:rFonts w:ascii="Times New Roman" w:hAnsi="Times New Roman"/>
              </w:rPr>
              <w:t>District</w:t>
            </w:r>
          </w:p>
        </w:tc>
        <w:tc>
          <w:tcPr>
            <w:tcW w:w="5805" w:type="dxa"/>
          </w:tcPr>
          <w:p w14:paraId="1757FAA5" w14:textId="77777777" w:rsidR="00745DFA" w:rsidRPr="006A4308" w:rsidRDefault="00745DFA" w:rsidP="00F20BD3">
            <w:pPr>
              <w:spacing w:line="240" w:lineRule="auto"/>
              <w:rPr>
                <w:rFonts w:ascii="Times New Roman" w:hAnsi="Times New Roman"/>
              </w:rPr>
            </w:pPr>
          </w:p>
        </w:tc>
      </w:tr>
      <w:tr w:rsidR="00745DFA" w:rsidRPr="00317871" w14:paraId="6284ACE3" w14:textId="77777777" w:rsidTr="00F20BD3">
        <w:tc>
          <w:tcPr>
            <w:tcW w:w="562" w:type="dxa"/>
          </w:tcPr>
          <w:p w14:paraId="557A072B" w14:textId="77777777" w:rsidR="00745DFA" w:rsidRPr="006A4308" w:rsidRDefault="00745DFA" w:rsidP="00F20BD3">
            <w:pPr>
              <w:spacing w:line="240" w:lineRule="auto"/>
              <w:rPr>
                <w:rFonts w:ascii="Times New Roman" w:hAnsi="Times New Roman"/>
              </w:rPr>
            </w:pPr>
            <w:r w:rsidRPr="006A4308">
              <w:rPr>
                <w:rFonts w:ascii="Times New Roman" w:hAnsi="Times New Roman"/>
              </w:rPr>
              <w:t>V</w:t>
            </w:r>
          </w:p>
        </w:tc>
        <w:tc>
          <w:tcPr>
            <w:tcW w:w="3261" w:type="dxa"/>
          </w:tcPr>
          <w:p w14:paraId="4571E5F8" w14:textId="77777777" w:rsidR="00745DFA" w:rsidRPr="006A4308" w:rsidRDefault="00745DFA" w:rsidP="00F20BD3">
            <w:pPr>
              <w:spacing w:line="240" w:lineRule="auto"/>
              <w:rPr>
                <w:rFonts w:ascii="Times New Roman" w:hAnsi="Times New Roman"/>
              </w:rPr>
            </w:pPr>
            <w:r w:rsidRPr="006A4308">
              <w:rPr>
                <w:rFonts w:ascii="Times New Roman" w:hAnsi="Times New Roman"/>
              </w:rPr>
              <w:t>Contact Number</w:t>
            </w:r>
          </w:p>
        </w:tc>
        <w:tc>
          <w:tcPr>
            <w:tcW w:w="5805" w:type="dxa"/>
          </w:tcPr>
          <w:p w14:paraId="3D9043C5" w14:textId="77777777" w:rsidR="00745DFA" w:rsidRPr="006A4308" w:rsidRDefault="00745DFA" w:rsidP="00F20BD3">
            <w:pPr>
              <w:spacing w:line="240" w:lineRule="auto"/>
              <w:rPr>
                <w:rFonts w:ascii="Times New Roman" w:hAnsi="Times New Roman"/>
              </w:rPr>
            </w:pPr>
          </w:p>
        </w:tc>
      </w:tr>
    </w:tbl>
    <w:p w14:paraId="16E975E1" w14:textId="77777777" w:rsidR="00745DFA" w:rsidRPr="006A4308" w:rsidRDefault="00745DFA" w:rsidP="00745DFA">
      <w:pPr>
        <w:spacing w:line="240" w:lineRule="auto"/>
        <w:rPr>
          <w:rFonts w:ascii="Times New Roman" w:hAnsi="Times New Roman"/>
        </w:rPr>
      </w:pPr>
    </w:p>
    <w:tbl>
      <w:tblPr>
        <w:tblStyle w:val="TableGrid"/>
        <w:tblW w:w="0" w:type="auto"/>
        <w:tblLook w:val="04A0" w:firstRow="1" w:lastRow="0" w:firstColumn="1" w:lastColumn="0" w:noHBand="0" w:noVBand="1"/>
      </w:tblPr>
      <w:tblGrid>
        <w:gridCol w:w="1271"/>
        <w:gridCol w:w="8357"/>
      </w:tblGrid>
      <w:tr w:rsidR="00745DFA" w:rsidRPr="00317871" w14:paraId="6B4639BD" w14:textId="77777777" w:rsidTr="00F20BD3">
        <w:tc>
          <w:tcPr>
            <w:tcW w:w="1271" w:type="dxa"/>
          </w:tcPr>
          <w:p w14:paraId="155C046B" w14:textId="77777777" w:rsidR="00745DFA" w:rsidRPr="006A4308" w:rsidRDefault="00745DFA" w:rsidP="00F20BD3">
            <w:pPr>
              <w:spacing w:line="240" w:lineRule="auto"/>
              <w:rPr>
                <w:rFonts w:ascii="Times New Roman" w:hAnsi="Times New Roman"/>
              </w:rPr>
            </w:pPr>
            <w:r w:rsidRPr="006A4308">
              <w:rPr>
                <w:rFonts w:ascii="Times New Roman" w:hAnsi="Times New Roman"/>
              </w:rPr>
              <w:t>Indicator</w:t>
            </w:r>
          </w:p>
        </w:tc>
        <w:tc>
          <w:tcPr>
            <w:tcW w:w="8357" w:type="dxa"/>
          </w:tcPr>
          <w:p w14:paraId="062241E2" w14:textId="77777777" w:rsidR="00745DFA" w:rsidRPr="006A4308" w:rsidRDefault="00745DFA" w:rsidP="00F20BD3">
            <w:pPr>
              <w:spacing w:line="240" w:lineRule="auto"/>
              <w:rPr>
                <w:rFonts w:ascii="Times New Roman" w:hAnsi="Times New Roman"/>
              </w:rPr>
            </w:pPr>
            <w:r w:rsidRPr="006A4308">
              <w:rPr>
                <w:rFonts w:ascii="Times New Roman" w:hAnsi="Times New Roman"/>
              </w:rPr>
              <w:t>Question Guide</w:t>
            </w:r>
          </w:p>
        </w:tc>
      </w:tr>
      <w:tr w:rsidR="00745DFA" w:rsidRPr="00317871" w14:paraId="7D489900" w14:textId="77777777" w:rsidTr="00F20BD3">
        <w:tc>
          <w:tcPr>
            <w:tcW w:w="1271" w:type="dxa"/>
          </w:tcPr>
          <w:p w14:paraId="0022022C"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Ind. 1.5</w:t>
            </w:r>
          </w:p>
          <w:p w14:paraId="33BA04DD" w14:textId="77777777" w:rsidR="00745DFA" w:rsidRPr="006A4308" w:rsidRDefault="00745DFA" w:rsidP="00F20BD3">
            <w:pPr>
              <w:spacing w:line="240" w:lineRule="auto"/>
              <w:rPr>
                <w:rFonts w:ascii="Times New Roman" w:hAnsi="Times New Roman"/>
                <w:b/>
                <w:bCs/>
              </w:rPr>
            </w:pPr>
          </w:p>
          <w:p w14:paraId="02595294" w14:textId="77777777" w:rsidR="00745DFA" w:rsidRPr="006A4308" w:rsidRDefault="00745DFA" w:rsidP="00F20BD3">
            <w:pPr>
              <w:spacing w:line="240" w:lineRule="auto"/>
              <w:rPr>
                <w:rFonts w:ascii="Times New Roman" w:hAnsi="Times New Roman"/>
                <w:b/>
                <w:bCs/>
              </w:rPr>
            </w:pPr>
          </w:p>
        </w:tc>
        <w:tc>
          <w:tcPr>
            <w:tcW w:w="8357" w:type="dxa"/>
          </w:tcPr>
          <w:p w14:paraId="37C1B3C9" w14:textId="77777777" w:rsidR="00745DFA" w:rsidRPr="006A4308" w:rsidRDefault="00745DFA" w:rsidP="00252404">
            <w:pPr>
              <w:pStyle w:val="ListParagraph"/>
              <w:numPr>
                <w:ilvl w:val="0"/>
                <w:numId w:val="16"/>
              </w:numPr>
              <w:spacing w:line="240" w:lineRule="auto"/>
              <w:rPr>
                <w:rFonts w:ascii="Times New Roman" w:hAnsi="Times New Roman"/>
                <w:b/>
                <w:bCs/>
                <w:sz w:val="24"/>
                <w:szCs w:val="24"/>
              </w:rPr>
            </w:pPr>
            <w:r w:rsidRPr="006A4308">
              <w:rPr>
                <w:rFonts w:ascii="Times New Roman" w:hAnsi="Times New Roman"/>
                <w:sz w:val="24"/>
                <w:szCs w:val="24"/>
              </w:rPr>
              <w:t>Explain the financial services that your institution offers to businesses using both movable and immovable assets in 2021</w:t>
            </w:r>
          </w:p>
          <w:p w14:paraId="1D1AEC75" w14:textId="77777777" w:rsidR="00745DFA" w:rsidRPr="006A4308" w:rsidRDefault="00745DFA" w:rsidP="00252404">
            <w:pPr>
              <w:pStyle w:val="ListParagraph"/>
              <w:numPr>
                <w:ilvl w:val="1"/>
                <w:numId w:val="16"/>
              </w:numPr>
              <w:spacing w:line="240" w:lineRule="auto"/>
              <w:rPr>
                <w:rFonts w:ascii="Times New Roman" w:hAnsi="Times New Roman"/>
                <w:b/>
                <w:bCs/>
                <w:sz w:val="24"/>
                <w:szCs w:val="24"/>
              </w:rPr>
            </w:pPr>
            <w:r w:rsidRPr="006A4308">
              <w:rPr>
                <w:rFonts w:ascii="Times New Roman" w:hAnsi="Times New Roman"/>
                <w:sz w:val="24"/>
                <w:szCs w:val="24"/>
              </w:rPr>
              <w:t>How do you describe the uptake of these services by female owned entrepreneurs?</w:t>
            </w:r>
          </w:p>
          <w:p w14:paraId="2CEE0518" w14:textId="77777777" w:rsidR="00745DFA" w:rsidRPr="006A4308" w:rsidRDefault="00745DFA" w:rsidP="00252404">
            <w:pPr>
              <w:pStyle w:val="ListParagraph"/>
              <w:numPr>
                <w:ilvl w:val="1"/>
                <w:numId w:val="16"/>
              </w:numPr>
              <w:spacing w:line="240" w:lineRule="auto"/>
              <w:rPr>
                <w:rFonts w:ascii="Times New Roman" w:hAnsi="Times New Roman"/>
                <w:b/>
                <w:bCs/>
                <w:sz w:val="24"/>
                <w:szCs w:val="24"/>
              </w:rPr>
            </w:pPr>
            <w:r w:rsidRPr="006A4308">
              <w:rPr>
                <w:rFonts w:ascii="Times New Roman" w:hAnsi="Times New Roman"/>
                <w:sz w:val="24"/>
                <w:szCs w:val="24"/>
              </w:rPr>
              <w:t xml:space="preserve">What challenges do you face in providing loans and credit to businesses especially women entrepreneurs? Explain how this project can address these key challenges you cited. </w:t>
            </w:r>
          </w:p>
          <w:p w14:paraId="42463339" w14:textId="77777777" w:rsidR="00745DFA" w:rsidRPr="006A4308" w:rsidRDefault="00745DFA" w:rsidP="00252404">
            <w:pPr>
              <w:pStyle w:val="ListParagraph"/>
              <w:numPr>
                <w:ilvl w:val="0"/>
                <w:numId w:val="16"/>
              </w:numPr>
              <w:spacing w:line="240" w:lineRule="auto"/>
              <w:rPr>
                <w:rFonts w:ascii="Times New Roman" w:hAnsi="Times New Roman"/>
                <w:sz w:val="24"/>
                <w:szCs w:val="24"/>
              </w:rPr>
            </w:pPr>
            <w:r w:rsidRPr="006A4308">
              <w:rPr>
                <w:rFonts w:ascii="Times New Roman" w:hAnsi="Times New Roman"/>
                <w:sz w:val="24"/>
                <w:szCs w:val="24"/>
              </w:rPr>
              <w:t>Describe your experience in the provision and the repayment of loans by businesses?</w:t>
            </w:r>
          </w:p>
          <w:p w14:paraId="1A27F2D1" w14:textId="77777777" w:rsidR="00745DFA" w:rsidRPr="006A4308" w:rsidRDefault="00745DFA" w:rsidP="00252404">
            <w:pPr>
              <w:pStyle w:val="ListParagraph"/>
              <w:numPr>
                <w:ilvl w:val="0"/>
                <w:numId w:val="16"/>
              </w:numPr>
              <w:spacing w:line="240" w:lineRule="auto"/>
              <w:rPr>
                <w:rFonts w:ascii="Times New Roman" w:hAnsi="Times New Roman"/>
                <w:sz w:val="24"/>
                <w:szCs w:val="24"/>
              </w:rPr>
            </w:pPr>
            <w:r w:rsidRPr="006A4308">
              <w:rPr>
                <w:rFonts w:ascii="Times New Roman" w:hAnsi="Times New Roman"/>
                <w:sz w:val="24"/>
                <w:szCs w:val="24"/>
              </w:rPr>
              <w:t>How has this experience shaped your relationship with businesses in terms of providing loans/credits to businesses, especially women?</w:t>
            </w:r>
          </w:p>
          <w:p w14:paraId="099AFEFE" w14:textId="77777777" w:rsidR="00745DFA" w:rsidRPr="006A4308" w:rsidRDefault="00745DFA" w:rsidP="00252404">
            <w:pPr>
              <w:pStyle w:val="ListParagraph"/>
              <w:numPr>
                <w:ilvl w:val="0"/>
                <w:numId w:val="16"/>
              </w:numPr>
              <w:spacing w:line="240" w:lineRule="auto"/>
              <w:rPr>
                <w:rFonts w:ascii="Times New Roman" w:hAnsi="Times New Roman"/>
                <w:sz w:val="24"/>
                <w:szCs w:val="24"/>
              </w:rPr>
            </w:pPr>
            <w:r w:rsidRPr="006A4308">
              <w:rPr>
                <w:rFonts w:ascii="Times New Roman" w:hAnsi="Times New Roman"/>
                <w:sz w:val="24"/>
                <w:szCs w:val="24"/>
                <w:lang w:val="en-US"/>
              </w:rPr>
              <w:t xml:space="preserve">Can you please provide us data on the number of loans secured using movables in the collateral registry with appropriate disaggregation </w:t>
            </w:r>
            <w:proofErr w:type="spellStart"/>
            <w:r w:rsidRPr="006A4308">
              <w:rPr>
                <w:rFonts w:ascii="Times New Roman" w:hAnsi="Times New Roman"/>
                <w:sz w:val="24"/>
                <w:szCs w:val="24"/>
                <w:lang w:val="en-US"/>
              </w:rPr>
              <w:t>i.e</w:t>
            </w:r>
            <w:proofErr w:type="spellEnd"/>
            <w:r w:rsidRPr="006A4308">
              <w:rPr>
                <w:rFonts w:ascii="Times New Roman" w:hAnsi="Times New Roman"/>
                <w:sz w:val="24"/>
                <w:szCs w:val="24"/>
                <w:lang w:val="en-US"/>
              </w:rPr>
              <w:t xml:space="preserve"> Value of the loan, business sector/ type of business; Use of loan; date of registration in the collateral registry (2021)</w:t>
            </w:r>
          </w:p>
          <w:p w14:paraId="1A34F931" w14:textId="77777777" w:rsidR="00745DFA" w:rsidRPr="006A4308" w:rsidRDefault="00745DFA" w:rsidP="00252404">
            <w:pPr>
              <w:pStyle w:val="ListParagraph"/>
              <w:numPr>
                <w:ilvl w:val="0"/>
                <w:numId w:val="16"/>
              </w:numPr>
              <w:spacing w:line="240" w:lineRule="auto"/>
              <w:rPr>
                <w:rFonts w:ascii="Times New Roman" w:hAnsi="Times New Roman"/>
                <w:sz w:val="24"/>
                <w:szCs w:val="24"/>
              </w:rPr>
            </w:pPr>
            <w:r w:rsidRPr="006A4308">
              <w:rPr>
                <w:rFonts w:ascii="Times New Roman" w:hAnsi="Times New Roman"/>
                <w:sz w:val="24"/>
                <w:szCs w:val="24"/>
                <w:lang w:val="en-US"/>
              </w:rPr>
              <w:t xml:space="preserve">Can you please provide us data on loans secured outside movables in the collateral registry in 2021? </w:t>
            </w:r>
          </w:p>
        </w:tc>
      </w:tr>
      <w:tr w:rsidR="00745DFA" w:rsidRPr="00317871" w14:paraId="22C8D99B" w14:textId="77777777" w:rsidTr="00F20BD3">
        <w:tc>
          <w:tcPr>
            <w:tcW w:w="1271" w:type="dxa"/>
          </w:tcPr>
          <w:p w14:paraId="65228AC9"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Ind. 1.6</w:t>
            </w:r>
          </w:p>
        </w:tc>
        <w:tc>
          <w:tcPr>
            <w:tcW w:w="8357" w:type="dxa"/>
          </w:tcPr>
          <w:p w14:paraId="79332F89" w14:textId="77777777" w:rsidR="00745DFA" w:rsidRPr="006A4308" w:rsidRDefault="00745DFA" w:rsidP="00252404">
            <w:pPr>
              <w:pStyle w:val="ListParagraph"/>
              <w:numPr>
                <w:ilvl w:val="0"/>
                <w:numId w:val="16"/>
              </w:numPr>
              <w:spacing w:line="240" w:lineRule="auto"/>
              <w:rPr>
                <w:rFonts w:ascii="Times New Roman" w:hAnsi="Times New Roman"/>
                <w:sz w:val="24"/>
                <w:szCs w:val="24"/>
              </w:rPr>
            </w:pPr>
            <w:r w:rsidRPr="006A4308">
              <w:rPr>
                <w:rFonts w:ascii="Times New Roman" w:hAnsi="Times New Roman"/>
                <w:sz w:val="24"/>
                <w:szCs w:val="24"/>
              </w:rPr>
              <w:t>Explain how you are going to leverage on the gains anticipated because of SLEDP implementation to increase access to credits/ finance for businesses especially women?</w:t>
            </w:r>
          </w:p>
          <w:p w14:paraId="3BB397E6" w14:textId="77777777" w:rsidR="00745DFA" w:rsidRPr="006A4308" w:rsidRDefault="00745DFA" w:rsidP="00252404">
            <w:pPr>
              <w:pStyle w:val="ListParagraph"/>
              <w:numPr>
                <w:ilvl w:val="1"/>
                <w:numId w:val="16"/>
              </w:numPr>
              <w:spacing w:line="240" w:lineRule="auto"/>
              <w:rPr>
                <w:rFonts w:ascii="Times New Roman" w:hAnsi="Times New Roman"/>
                <w:sz w:val="24"/>
                <w:szCs w:val="24"/>
              </w:rPr>
            </w:pPr>
            <w:r w:rsidRPr="006A4308">
              <w:rPr>
                <w:rFonts w:ascii="Times New Roman" w:hAnsi="Times New Roman"/>
                <w:sz w:val="24"/>
                <w:szCs w:val="24"/>
              </w:rPr>
              <w:t xml:space="preserve">Describe the changes that you anticipate within your institutions </w:t>
            </w:r>
            <w:proofErr w:type="gramStart"/>
            <w:r w:rsidRPr="006A4308">
              <w:rPr>
                <w:rFonts w:ascii="Times New Roman" w:hAnsi="Times New Roman"/>
                <w:sz w:val="24"/>
                <w:szCs w:val="24"/>
              </w:rPr>
              <w:t>as a result of</w:t>
            </w:r>
            <w:proofErr w:type="gramEnd"/>
            <w:r w:rsidRPr="006A4308">
              <w:rPr>
                <w:rFonts w:ascii="Times New Roman" w:hAnsi="Times New Roman"/>
                <w:sz w:val="24"/>
                <w:szCs w:val="24"/>
              </w:rPr>
              <w:t xml:space="preserve"> SLEDP implementation. What will change and how is that going to improve service provision in your institution?</w:t>
            </w:r>
          </w:p>
          <w:p w14:paraId="73D73994" w14:textId="77777777" w:rsidR="00745DFA" w:rsidRPr="006A4308" w:rsidRDefault="00745DFA" w:rsidP="00252404">
            <w:pPr>
              <w:pStyle w:val="ListParagraph"/>
              <w:numPr>
                <w:ilvl w:val="2"/>
                <w:numId w:val="16"/>
              </w:numPr>
              <w:spacing w:line="240" w:lineRule="auto"/>
              <w:rPr>
                <w:rFonts w:ascii="Times New Roman" w:hAnsi="Times New Roman"/>
                <w:sz w:val="24"/>
                <w:szCs w:val="24"/>
              </w:rPr>
            </w:pPr>
            <w:r w:rsidRPr="006A4308">
              <w:rPr>
                <w:rFonts w:ascii="Times New Roman" w:hAnsi="Times New Roman"/>
                <w:sz w:val="24"/>
                <w:szCs w:val="24"/>
              </w:rPr>
              <w:t>Is there anything you wish the project should consider strengthening your support services to businesses, as the project moves towards the implementation phase?</w:t>
            </w:r>
          </w:p>
        </w:tc>
      </w:tr>
      <w:tr w:rsidR="00745DFA" w:rsidRPr="00317871" w14:paraId="52075BF0" w14:textId="77777777" w:rsidTr="00F20BD3">
        <w:tc>
          <w:tcPr>
            <w:tcW w:w="1271" w:type="dxa"/>
          </w:tcPr>
          <w:p w14:paraId="0E50C616"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Ind. 1.5</w:t>
            </w:r>
          </w:p>
          <w:p w14:paraId="4BCBE500" w14:textId="77777777" w:rsidR="00745DFA" w:rsidRPr="006A4308" w:rsidRDefault="00745DFA" w:rsidP="00F20BD3">
            <w:pPr>
              <w:spacing w:line="240" w:lineRule="auto"/>
              <w:rPr>
                <w:rFonts w:ascii="Times New Roman" w:hAnsi="Times New Roman"/>
                <w:b/>
                <w:bCs/>
              </w:rPr>
            </w:pPr>
          </w:p>
          <w:p w14:paraId="681D14E1"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Ind. 1.5.1</w:t>
            </w:r>
          </w:p>
        </w:tc>
        <w:tc>
          <w:tcPr>
            <w:tcW w:w="8357" w:type="dxa"/>
          </w:tcPr>
          <w:p w14:paraId="3EB6DA73" w14:textId="6920A9A5" w:rsidR="00745DFA" w:rsidRPr="006A4308" w:rsidRDefault="00745DFA" w:rsidP="00252404">
            <w:pPr>
              <w:pStyle w:val="ListParagraph"/>
              <w:numPr>
                <w:ilvl w:val="0"/>
                <w:numId w:val="16"/>
              </w:numPr>
              <w:spacing w:line="240" w:lineRule="auto"/>
              <w:rPr>
                <w:rFonts w:ascii="Times New Roman" w:hAnsi="Times New Roman"/>
                <w:sz w:val="24"/>
                <w:szCs w:val="24"/>
              </w:rPr>
            </w:pPr>
            <w:r w:rsidRPr="006A4308">
              <w:rPr>
                <w:rFonts w:ascii="Times New Roman" w:hAnsi="Times New Roman"/>
                <w:sz w:val="24"/>
                <w:szCs w:val="24"/>
              </w:rPr>
              <w:t>Explain your experience in managing the collateral registry (pre-</w:t>
            </w:r>
            <w:r w:rsidR="00CF4DD8" w:rsidRPr="006A4308">
              <w:rPr>
                <w:rFonts w:ascii="Times New Roman" w:hAnsi="Times New Roman"/>
                <w:sz w:val="24"/>
                <w:szCs w:val="24"/>
              </w:rPr>
              <w:t>Covid</w:t>
            </w:r>
            <w:r w:rsidRPr="006A4308">
              <w:rPr>
                <w:rFonts w:ascii="Times New Roman" w:hAnsi="Times New Roman"/>
                <w:sz w:val="24"/>
                <w:szCs w:val="24"/>
              </w:rPr>
              <w:t xml:space="preserve">, </w:t>
            </w:r>
            <w:r w:rsidR="00CF4DD8" w:rsidRPr="006A4308">
              <w:rPr>
                <w:rFonts w:ascii="Times New Roman" w:hAnsi="Times New Roman"/>
                <w:sz w:val="24"/>
                <w:szCs w:val="24"/>
              </w:rPr>
              <w:t>Covid</w:t>
            </w:r>
            <w:r w:rsidRPr="006A4308">
              <w:rPr>
                <w:rFonts w:ascii="Times New Roman" w:hAnsi="Times New Roman"/>
                <w:sz w:val="24"/>
                <w:szCs w:val="24"/>
              </w:rPr>
              <w:t xml:space="preserve"> and recovery period).</w:t>
            </w:r>
          </w:p>
          <w:p w14:paraId="07E73809" w14:textId="77777777" w:rsidR="00745DFA" w:rsidRPr="006A4308" w:rsidRDefault="00745DFA" w:rsidP="00252404">
            <w:pPr>
              <w:pStyle w:val="ListParagraph"/>
              <w:numPr>
                <w:ilvl w:val="0"/>
                <w:numId w:val="16"/>
              </w:numPr>
              <w:spacing w:line="240" w:lineRule="auto"/>
              <w:rPr>
                <w:rFonts w:ascii="Times New Roman" w:hAnsi="Times New Roman"/>
                <w:sz w:val="24"/>
                <w:szCs w:val="24"/>
              </w:rPr>
            </w:pPr>
            <w:r w:rsidRPr="006A4308">
              <w:rPr>
                <w:rFonts w:ascii="Times New Roman" w:hAnsi="Times New Roman"/>
                <w:sz w:val="24"/>
                <w:szCs w:val="24"/>
              </w:rPr>
              <w:lastRenderedPageBreak/>
              <w:t xml:space="preserve">What type of support has the Bank of Sierra Leone provided to businesses using the collateral registry in terms of access to credit </w:t>
            </w:r>
          </w:p>
          <w:p w14:paraId="4C5D64F8" w14:textId="77777777" w:rsidR="00745DFA" w:rsidRPr="006A4308" w:rsidRDefault="00745DFA" w:rsidP="00252404">
            <w:pPr>
              <w:pStyle w:val="ListParagraph"/>
              <w:numPr>
                <w:ilvl w:val="0"/>
                <w:numId w:val="16"/>
              </w:numPr>
              <w:spacing w:line="240" w:lineRule="auto"/>
              <w:rPr>
                <w:rFonts w:ascii="Times New Roman" w:hAnsi="Times New Roman"/>
                <w:sz w:val="24"/>
                <w:szCs w:val="24"/>
              </w:rPr>
            </w:pPr>
            <w:r w:rsidRPr="006A4308">
              <w:rPr>
                <w:rFonts w:ascii="Times New Roman" w:hAnsi="Times New Roman"/>
                <w:sz w:val="24"/>
                <w:szCs w:val="24"/>
              </w:rPr>
              <w:t>Describe in general terms, the opportunities that are available to businesses using the collateral registry in terms of accessing credits from banks/ MFIs?</w:t>
            </w:r>
          </w:p>
          <w:p w14:paraId="35F764AC" w14:textId="77777777" w:rsidR="00745DFA" w:rsidRPr="006A4308" w:rsidRDefault="00745DFA" w:rsidP="00252404">
            <w:pPr>
              <w:pStyle w:val="ListParagraph"/>
              <w:numPr>
                <w:ilvl w:val="0"/>
                <w:numId w:val="16"/>
              </w:numPr>
              <w:spacing w:line="240" w:lineRule="auto"/>
              <w:rPr>
                <w:rFonts w:ascii="Times New Roman" w:hAnsi="Times New Roman"/>
                <w:sz w:val="24"/>
                <w:szCs w:val="24"/>
              </w:rPr>
            </w:pPr>
            <w:r w:rsidRPr="006A4308">
              <w:rPr>
                <w:rFonts w:ascii="Times New Roman" w:hAnsi="Times New Roman"/>
                <w:sz w:val="24"/>
                <w:szCs w:val="24"/>
              </w:rPr>
              <w:t xml:space="preserve">How will the use of movable items as security improve the chances of women led businesses to have access to credit/finance? </w:t>
            </w:r>
          </w:p>
          <w:p w14:paraId="6EDDE782" w14:textId="77777777" w:rsidR="00745DFA" w:rsidRPr="006A4308" w:rsidRDefault="00745DFA" w:rsidP="00252404">
            <w:pPr>
              <w:pStyle w:val="ListParagraph"/>
              <w:numPr>
                <w:ilvl w:val="0"/>
                <w:numId w:val="16"/>
              </w:numPr>
              <w:spacing w:line="240" w:lineRule="auto"/>
              <w:rPr>
                <w:rFonts w:ascii="Times New Roman" w:hAnsi="Times New Roman"/>
                <w:sz w:val="24"/>
                <w:szCs w:val="24"/>
              </w:rPr>
            </w:pPr>
            <w:r w:rsidRPr="006A4308">
              <w:rPr>
                <w:rFonts w:ascii="Times New Roman" w:hAnsi="Times New Roman"/>
                <w:sz w:val="24"/>
                <w:szCs w:val="24"/>
              </w:rPr>
              <w:t>In your opinion, how can this project reduce the gender disparity between men and women led businesses to acquire access to loans/credits from the banks?</w:t>
            </w:r>
          </w:p>
        </w:tc>
      </w:tr>
      <w:tr w:rsidR="00745DFA" w:rsidRPr="00317871" w14:paraId="4AB178DD" w14:textId="77777777" w:rsidTr="00F20BD3">
        <w:tc>
          <w:tcPr>
            <w:tcW w:w="1271" w:type="dxa"/>
          </w:tcPr>
          <w:p w14:paraId="7F5EEDCF"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lastRenderedPageBreak/>
              <w:t>Ind. 1.6.</w:t>
            </w:r>
          </w:p>
        </w:tc>
        <w:tc>
          <w:tcPr>
            <w:tcW w:w="8357" w:type="dxa"/>
          </w:tcPr>
          <w:p w14:paraId="77D6266A" w14:textId="77777777" w:rsidR="00745DFA" w:rsidRPr="006A4308" w:rsidRDefault="00745DFA" w:rsidP="00252404">
            <w:pPr>
              <w:pStyle w:val="ListParagraph"/>
              <w:numPr>
                <w:ilvl w:val="0"/>
                <w:numId w:val="16"/>
              </w:numPr>
              <w:spacing w:line="240" w:lineRule="auto"/>
              <w:rPr>
                <w:rFonts w:ascii="Times New Roman" w:hAnsi="Times New Roman"/>
                <w:sz w:val="24"/>
                <w:szCs w:val="24"/>
              </w:rPr>
            </w:pPr>
            <w:r w:rsidRPr="006A4308">
              <w:rPr>
                <w:rFonts w:ascii="Times New Roman" w:hAnsi="Times New Roman"/>
                <w:sz w:val="24"/>
                <w:szCs w:val="24"/>
              </w:rPr>
              <w:t>Explain any business regulation or policy that you think has negatively impacted on the gender disparity providing access to finance that might be considered for review under this project?</w:t>
            </w:r>
          </w:p>
          <w:p w14:paraId="6D8CB966" w14:textId="77777777" w:rsidR="00745DFA" w:rsidRPr="006A4308" w:rsidRDefault="00745DFA" w:rsidP="00252404">
            <w:pPr>
              <w:pStyle w:val="ListParagraph"/>
              <w:numPr>
                <w:ilvl w:val="0"/>
                <w:numId w:val="16"/>
              </w:numPr>
              <w:spacing w:line="240" w:lineRule="auto"/>
              <w:rPr>
                <w:rFonts w:ascii="Times New Roman" w:hAnsi="Times New Roman"/>
                <w:sz w:val="24"/>
                <w:szCs w:val="24"/>
              </w:rPr>
            </w:pPr>
            <w:r w:rsidRPr="006A4308">
              <w:rPr>
                <w:rFonts w:ascii="Times New Roman" w:hAnsi="Times New Roman"/>
                <w:sz w:val="24"/>
                <w:szCs w:val="24"/>
              </w:rPr>
              <w:t>Is there anything you would want the project to consider strengthening your institution’s support to women’s entrepreneurs, other than what you already know about the project.</w:t>
            </w:r>
          </w:p>
        </w:tc>
      </w:tr>
      <w:tr w:rsidR="00745DFA" w:rsidRPr="00317871" w14:paraId="19233616" w14:textId="77777777" w:rsidTr="00F20BD3">
        <w:tc>
          <w:tcPr>
            <w:tcW w:w="1271" w:type="dxa"/>
          </w:tcPr>
          <w:p w14:paraId="1576850A"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Looking forward</w:t>
            </w:r>
          </w:p>
        </w:tc>
        <w:tc>
          <w:tcPr>
            <w:tcW w:w="8357" w:type="dxa"/>
          </w:tcPr>
          <w:p w14:paraId="7EDA806F" w14:textId="77777777" w:rsidR="00745DFA" w:rsidRPr="006A4308" w:rsidRDefault="00745DFA" w:rsidP="00252404">
            <w:pPr>
              <w:pStyle w:val="ListParagraph"/>
              <w:numPr>
                <w:ilvl w:val="0"/>
                <w:numId w:val="16"/>
              </w:numPr>
              <w:spacing w:line="240" w:lineRule="auto"/>
              <w:rPr>
                <w:rFonts w:ascii="Times New Roman" w:hAnsi="Times New Roman"/>
                <w:sz w:val="24"/>
                <w:szCs w:val="24"/>
              </w:rPr>
            </w:pPr>
            <w:r w:rsidRPr="006A4308">
              <w:rPr>
                <w:rFonts w:ascii="Times New Roman" w:hAnsi="Times New Roman"/>
                <w:color w:val="000000"/>
                <w:sz w:val="24"/>
                <w:szCs w:val="24"/>
              </w:rPr>
              <w:t xml:space="preserve">In general, what changes do you foresee </w:t>
            </w:r>
            <w:proofErr w:type="gramStart"/>
            <w:r w:rsidRPr="006A4308">
              <w:rPr>
                <w:rFonts w:ascii="Times New Roman" w:hAnsi="Times New Roman"/>
                <w:color w:val="000000"/>
                <w:sz w:val="24"/>
                <w:szCs w:val="24"/>
              </w:rPr>
              <w:t>as a result of</w:t>
            </w:r>
            <w:proofErr w:type="gramEnd"/>
            <w:r w:rsidRPr="006A4308">
              <w:rPr>
                <w:rFonts w:ascii="Times New Roman" w:hAnsi="Times New Roman"/>
                <w:color w:val="000000"/>
                <w:sz w:val="24"/>
                <w:szCs w:val="24"/>
              </w:rPr>
              <w:t xml:space="preserve"> the implementation of SLEDP? What positive initiatives have taken place in your institution already, in anticipation of project implementation?</w:t>
            </w:r>
          </w:p>
          <w:p w14:paraId="1F7E1E2F" w14:textId="77777777" w:rsidR="00745DFA" w:rsidRPr="006A4308" w:rsidRDefault="00745DFA" w:rsidP="00252404">
            <w:pPr>
              <w:pStyle w:val="ListParagraph"/>
              <w:numPr>
                <w:ilvl w:val="0"/>
                <w:numId w:val="16"/>
              </w:numPr>
              <w:spacing w:line="240" w:lineRule="auto"/>
              <w:rPr>
                <w:rFonts w:ascii="Times New Roman" w:hAnsi="Times New Roman"/>
                <w:sz w:val="24"/>
                <w:szCs w:val="24"/>
              </w:rPr>
            </w:pPr>
            <w:r w:rsidRPr="006A4308">
              <w:rPr>
                <w:rFonts w:ascii="Times New Roman" w:hAnsi="Times New Roman"/>
                <w:color w:val="000000"/>
                <w:sz w:val="24"/>
                <w:szCs w:val="24"/>
              </w:rPr>
              <w:t xml:space="preserve">Explain the measures you recommend for project sustainability and ensure gains from the project will be leveraged beyond project implementation period. </w:t>
            </w:r>
          </w:p>
          <w:p w14:paraId="4458AE4A" w14:textId="77777777" w:rsidR="00745DFA" w:rsidRPr="006A4308" w:rsidRDefault="00745DFA" w:rsidP="00252404">
            <w:pPr>
              <w:pStyle w:val="ListParagraph"/>
              <w:numPr>
                <w:ilvl w:val="0"/>
                <w:numId w:val="16"/>
              </w:numPr>
              <w:spacing w:line="240" w:lineRule="auto"/>
              <w:rPr>
                <w:rFonts w:ascii="Times New Roman" w:hAnsi="Times New Roman"/>
                <w:sz w:val="24"/>
                <w:szCs w:val="24"/>
              </w:rPr>
            </w:pPr>
            <w:r w:rsidRPr="006A4308">
              <w:rPr>
                <w:rFonts w:ascii="Times New Roman" w:hAnsi="Times New Roman"/>
                <w:sz w:val="24"/>
                <w:szCs w:val="24"/>
              </w:rPr>
              <w:t>Is there anything that we have not discussed that you think is important for this study?</w:t>
            </w:r>
          </w:p>
        </w:tc>
      </w:tr>
    </w:tbl>
    <w:p w14:paraId="76DE9E5D" w14:textId="77777777" w:rsidR="00745DFA" w:rsidRPr="006A4308" w:rsidRDefault="00745DFA" w:rsidP="00745DFA">
      <w:pPr>
        <w:spacing w:line="240" w:lineRule="auto"/>
        <w:rPr>
          <w:rFonts w:ascii="Times New Roman" w:hAnsi="Times New Roman"/>
        </w:rPr>
      </w:pPr>
    </w:p>
    <w:p w14:paraId="556E54B6" w14:textId="77777777" w:rsidR="00745DFA" w:rsidRPr="006A4308" w:rsidRDefault="00745DFA" w:rsidP="00745DFA">
      <w:pPr>
        <w:pBdr>
          <w:top w:val="nil"/>
          <w:left w:val="nil"/>
          <w:bottom w:val="nil"/>
          <w:right w:val="nil"/>
          <w:between w:val="nil"/>
        </w:pBdr>
        <w:tabs>
          <w:tab w:val="left" w:pos="2010"/>
        </w:tabs>
        <w:spacing w:line="240" w:lineRule="auto"/>
        <w:rPr>
          <w:rFonts w:ascii="Times New Roman" w:hAnsi="Times New Roman"/>
        </w:rPr>
      </w:pPr>
    </w:p>
    <w:p w14:paraId="04B4BEEF" w14:textId="77777777" w:rsidR="00745DFA" w:rsidRPr="006A4308" w:rsidRDefault="00745DFA" w:rsidP="008E3368">
      <w:pPr>
        <w:pStyle w:val="Heading2"/>
      </w:pPr>
      <w:bookmarkStart w:id="307" w:name="_Toc100230633"/>
      <w:bookmarkStart w:id="308" w:name="_Toc112846379"/>
      <w:r w:rsidRPr="006A4308">
        <w:t xml:space="preserve">Key Informant Interview Guide </w:t>
      </w:r>
      <w:bookmarkEnd w:id="307"/>
      <w:r w:rsidRPr="006A4308">
        <w:t>(Service Providers)</w:t>
      </w:r>
      <w:bookmarkEnd w:id="308"/>
      <w:r w:rsidRPr="006A4308">
        <w:t xml:space="preserve"> </w:t>
      </w:r>
    </w:p>
    <w:p w14:paraId="250D911F" w14:textId="77777777" w:rsidR="00745DFA" w:rsidRPr="006A4308" w:rsidRDefault="00745DFA" w:rsidP="00745DFA">
      <w:pPr>
        <w:pStyle w:val="BankNormal"/>
        <w:spacing w:line="240" w:lineRule="auto"/>
        <w:rPr>
          <w:rFonts w:ascii="Times New Roman" w:eastAsia="Calibri" w:hAnsi="Times New Roman"/>
          <w:szCs w:val="24"/>
        </w:rPr>
      </w:pPr>
    </w:p>
    <w:p w14:paraId="148511E1" w14:textId="77777777" w:rsidR="00745DFA" w:rsidRPr="006A4308" w:rsidRDefault="00745DFA" w:rsidP="00745DFA">
      <w:pPr>
        <w:spacing w:line="240" w:lineRule="auto"/>
        <w:rPr>
          <w:rFonts w:ascii="Times New Roman" w:hAnsi="Times New Roman"/>
        </w:rPr>
      </w:pPr>
      <w:r w:rsidRPr="006A4308">
        <w:rPr>
          <w:rFonts w:ascii="Times New Roman" w:hAnsi="Times New Roman"/>
          <w:lang w:val="da-DK"/>
        </w:rPr>
        <w:t xml:space="preserve">The government of Sierra Leone is implementing a World Bank supported project titled “Sierra Leone Economic Diversification Project (SLEDP)”. The project’s stated Development Objective (PDO) is to increase investment and growth of small and medium enterprises in non-mining productive sectors. The project will strengthen the business enabling environment, facilitate strategic public investments to improve competitiveness and investments, supporting SMEs and entrepreneurs and building capacity of public institutions and private sector operators. </w:t>
      </w:r>
      <w:r w:rsidRPr="006A4308">
        <w:rPr>
          <w:rFonts w:ascii="Times New Roman" w:hAnsi="Times New Roman"/>
        </w:rPr>
        <w:t xml:space="preserve">This discussion designed to collect data for the project baseline assessment to gauge the status at the onset of project implementation. You have been asked to participate as your point of view is important. I realize you are busy, and I appreciate your time talking to me. If there are any questions or discussions that you do not wish to answer or participate in, you do not have to do so; however please try to answer and be as involved as possible. This discussion will not take more than 45 mins of your time. </w:t>
      </w:r>
    </w:p>
    <w:p w14:paraId="500BA061" w14:textId="77777777" w:rsidR="00745DFA" w:rsidRPr="006A4308" w:rsidRDefault="00745DFA" w:rsidP="00745DFA">
      <w:pPr>
        <w:spacing w:line="240" w:lineRule="auto"/>
        <w:rPr>
          <w:rFonts w:ascii="Times New Roman" w:hAnsi="Times New Roman"/>
        </w:rPr>
      </w:pPr>
    </w:p>
    <w:tbl>
      <w:tblPr>
        <w:tblStyle w:val="TableGrid"/>
        <w:tblW w:w="0" w:type="auto"/>
        <w:tblLook w:val="04A0" w:firstRow="1" w:lastRow="0" w:firstColumn="1" w:lastColumn="0" w:noHBand="0" w:noVBand="1"/>
      </w:tblPr>
      <w:tblGrid>
        <w:gridCol w:w="562"/>
        <w:gridCol w:w="3261"/>
        <w:gridCol w:w="5805"/>
      </w:tblGrid>
      <w:tr w:rsidR="00745DFA" w:rsidRPr="00317871" w14:paraId="40E567D2" w14:textId="77777777" w:rsidTr="00F20BD3">
        <w:tc>
          <w:tcPr>
            <w:tcW w:w="562" w:type="dxa"/>
          </w:tcPr>
          <w:p w14:paraId="6914998E" w14:textId="77777777" w:rsidR="00745DFA" w:rsidRPr="006A4308" w:rsidRDefault="00745DFA" w:rsidP="00F20BD3">
            <w:pPr>
              <w:tabs>
                <w:tab w:val="left" w:pos="2010"/>
              </w:tabs>
              <w:spacing w:line="240" w:lineRule="auto"/>
              <w:rPr>
                <w:rFonts w:ascii="Times New Roman" w:hAnsi="Times New Roman"/>
                <w:color w:val="000000"/>
              </w:rPr>
            </w:pPr>
            <w:r w:rsidRPr="006A4308">
              <w:rPr>
                <w:rFonts w:ascii="Times New Roman" w:hAnsi="Times New Roman"/>
                <w:color w:val="000000"/>
              </w:rPr>
              <w:t>I</w:t>
            </w:r>
          </w:p>
        </w:tc>
        <w:tc>
          <w:tcPr>
            <w:tcW w:w="3261" w:type="dxa"/>
          </w:tcPr>
          <w:p w14:paraId="5653C123" w14:textId="77777777" w:rsidR="00745DFA" w:rsidRPr="006A4308" w:rsidRDefault="00745DFA" w:rsidP="00F20BD3">
            <w:pPr>
              <w:tabs>
                <w:tab w:val="left" w:pos="2010"/>
              </w:tabs>
              <w:spacing w:line="240" w:lineRule="auto"/>
              <w:rPr>
                <w:rFonts w:ascii="Times New Roman" w:hAnsi="Times New Roman"/>
                <w:color w:val="000000"/>
              </w:rPr>
            </w:pPr>
            <w:r w:rsidRPr="006A4308">
              <w:rPr>
                <w:rFonts w:ascii="Times New Roman" w:hAnsi="Times New Roman"/>
                <w:color w:val="000000"/>
              </w:rPr>
              <w:t>Interview Date:</w:t>
            </w:r>
          </w:p>
        </w:tc>
        <w:tc>
          <w:tcPr>
            <w:tcW w:w="5805" w:type="dxa"/>
          </w:tcPr>
          <w:p w14:paraId="662552C6" w14:textId="77777777" w:rsidR="00745DFA" w:rsidRPr="006A4308" w:rsidRDefault="00745DFA" w:rsidP="00F20BD3">
            <w:pPr>
              <w:tabs>
                <w:tab w:val="left" w:pos="2010"/>
              </w:tabs>
              <w:spacing w:line="240" w:lineRule="auto"/>
              <w:rPr>
                <w:rFonts w:ascii="Times New Roman" w:hAnsi="Times New Roman"/>
                <w:color w:val="000000"/>
              </w:rPr>
            </w:pPr>
          </w:p>
        </w:tc>
      </w:tr>
      <w:tr w:rsidR="00745DFA" w:rsidRPr="00317871" w14:paraId="0170BEFB" w14:textId="77777777" w:rsidTr="00F20BD3">
        <w:tc>
          <w:tcPr>
            <w:tcW w:w="562" w:type="dxa"/>
          </w:tcPr>
          <w:p w14:paraId="3BCCC0BA" w14:textId="77777777" w:rsidR="00745DFA" w:rsidRPr="006A4308" w:rsidRDefault="00745DFA" w:rsidP="00F20BD3">
            <w:pPr>
              <w:tabs>
                <w:tab w:val="left" w:pos="2010"/>
              </w:tabs>
              <w:spacing w:line="240" w:lineRule="auto"/>
              <w:rPr>
                <w:rFonts w:ascii="Times New Roman" w:hAnsi="Times New Roman"/>
                <w:color w:val="000000"/>
              </w:rPr>
            </w:pPr>
            <w:r w:rsidRPr="006A4308">
              <w:rPr>
                <w:rFonts w:ascii="Times New Roman" w:hAnsi="Times New Roman"/>
                <w:color w:val="000000"/>
              </w:rPr>
              <w:t>II</w:t>
            </w:r>
          </w:p>
        </w:tc>
        <w:tc>
          <w:tcPr>
            <w:tcW w:w="3261" w:type="dxa"/>
          </w:tcPr>
          <w:p w14:paraId="390A6674" w14:textId="77777777" w:rsidR="00745DFA" w:rsidRPr="006A4308" w:rsidRDefault="00745DFA" w:rsidP="00F20BD3">
            <w:pPr>
              <w:tabs>
                <w:tab w:val="left" w:pos="2010"/>
              </w:tabs>
              <w:spacing w:line="240" w:lineRule="auto"/>
              <w:rPr>
                <w:rFonts w:ascii="Times New Roman" w:hAnsi="Times New Roman"/>
                <w:color w:val="000000"/>
              </w:rPr>
            </w:pPr>
            <w:r w:rsidRPr="006A4308">
              <w:rPr>
                <w:rFonts w:ascii="Times New Roman" w:hAnsi="Times New Roman"/>
                <w:color w:val="000000"/>
              </w:rPr>
              <w:t>Organisation:</w:t>
            </w:r>
          </w:p>
        </w:tc>
        <w:tc>
          <w:tcPr>
            <w:tcW w:w="5805" w:type="dxa"/>
          </w:tcPr>
          <w:p w14:paraId="5F094389" w14:textId="77777777" w:rsidR="00745DFA" w:rsidRPr="006A4308" w:rsidRDefault="00745DFA" w:rsidP="00F20BD3">
            <w:pPr>
              <w:tabs>
                <w:tab w:val="left" w:pos="2010"/>
              </w:tabs>
              <w:spacing w:line="240" w:lineRule="auto"/>
              <w:rPr>
                <w:rFonts w:ascii="Times New Roman" w:hAnsi="Times New Roman"/>
                <w:color w:val="000000"/>
              </w:rPr>
            </w:pPr>
          </w:p>
        </w:tc>
      </w:tr>
      <w:tr w:rsidR="00745DFA" w:rsidRPr="00317871" w14:paraId="5E4118A2" w14:textId="77777777" w:rsidTr="00F20BD3">
        <w:tc>
          <w:tcPr>
            <w:tcW w:w="562" w:type="dxa"/>
          </w:tcPr>
          <w:p w14:paraId="5D5B5F59" w14:textId="77777777" w:rsidR="00745DFA" w:rsidRPr="006A4308" w:rsidRDefault="00745DFA" w:rsidP="00F20BD3">
            <w:pPr>
              <w:tabs>
                <w:tab w:val="left" w:pos="2010"/>
              </w:tabs>
              <w:spacing w:line="240" w:lineRule="auto"/>
              <w:rPr>
                <w:rFonts w:ascii="Times New Roman" w:hAnsi="Times New Roman"/>
                <w:color w:val="000000"/>
              </w:rPr>
            </w:pPr>
            <w:r w:rsidRPr="006A4308">
              <w:rPr>
                <w:rFonts w:ascii="Times New Roman" w:hAnsi="Times New Roman"/>
                <w:color w:val="000000"/>
              </w:rPr>
              <w:t>III</w:t>
            </w:r>
          </w:p>
        </w:tc>
        <w:tc>
          <w:tcPr>
            <w:tcW w:w="3261" w:type="dxa"/>
          </w:tcPr>
          <w:p w14:paraId="1565D412" w14:textId="77777777" w:rsidR="00745DFA" w:rsidRPr="006A4308" w:rsidRDefault="00745DFA" w:rsidP="00F20BD3">
            <w:pPr>
              <w:tabs>
                <w:tab w:val="left" w:pos="2010"/>
              </w:tabs>
              <w:spacing w:line="240" w:lineRule="auto"/>
              <w:rPr>
                <w:rFonts w:ascii="Times New Roman" w:hAnsi="Times New Roman"/>
                <w:color w:val="000000"/>
              </w:rPr>
            </w:pPr>
            <w:r w:rsidRPr="006A4308">
              <w:rPr>
                <w:rFonts w:ascii="Times New Roman" w:hAnsi="Times New Roman"/>
                <w:color w:val="000000"/>
              </w:rPr>
              <w:t>Interviewee’s Designation</w:t>
            </w:r>
          </w:p>
        </w:tc>
        <w:tc>
          <w:tcPr>
            <w:tcW w:w="5805" w:type="dxa"/>
          </w:tcPr>
          <w:p w14:paraId="7E856358" w14:textId="77777777" w:rsidR="00745DFA" w:rsidRPr="006A4308" w:rsidRDefault="00745DFA" w:rsidP="00F20BD3">
            <w:pPr>
              <w:tabs>
                <w:tab w:val="left" w:pos="2010"/>
              </w:tabs>
              <w:spacing w:line="240" w:lineRule="auto"/>
              <w:rPr>
                <w:rFonts w:ascii="Times New Roman" w:hAnsi="Times New Roman"/>
                <w:color w:val="000000"/>
              </w:rPr>
            </w:pPr>
          </w:p>
        </w:tc>
      </w:tr>
      <w:tr w:rsidR="00745DFA" w:rsidRPr="00317871" w14:paraId="63312F3D" w14:textId="77777777" w:rsidTr="00F20BD3">
        <w:tc>
          <w:tcPr>
            <w:tcW w:w="562" w:type="dxa"/>
          </w:tcPr>
          <w:p w14:paraId="025AEDD3" w14:textId="77777777" w:rsidR="00745DFA" w:rsidRPr="006A4308" w:rsidRDefault="00745DFA" w:rsidP="00F20BD3">
            <w:pPr>
              <w:tabs>
                <w:tab w:val="left" w:pos="2010"/>
              </w:tabs>
              <w:spacing w:line="240" w:lineRule="auto"/>
              <w:rPr>
                <w:rFonts w:ascii="Times New Roman" w:hAnsi="Times New Roman"/>
                <w:color w:val="000000"/>
              </w:rPr>
            </w:pPr>
            <w:r w:rsidRPr="006A4308">
              <w:rPr>
                <w:rFonts w:ascii="Times New Roman" w:hAnsi="Times New Roman"/>
                <w:color w:val="000000"/>
              </w:rPr>
              <w:t>IV</w:t>
            </w:r>
          </w:p>
        </w:tc>
        <w:tc>
          <w:tcPr>
            <w:tcW w:w="3261" w:type="dxa"/>
          </w:tcPr>
          <w:p w14:paraId="75626B80" w14:textId="77777777" w:rsidR="00745DFA" w:rsidRPr="006A4308" w:rsidRDefault="00745DFA" w:rsidP="00F20BD3">
            <w:pPr>
              <w:tabs>
                <w:tab w:val="left" w:pos="2010"/>
              </w:tabs>
              <w:spacing w:line="240" w:lineRule="auto"/>
              <w:rPr>
                <w:rFonts w:ascii="Times New Roman" w:hAnsi="Times New Roman"/>
                <w:color w:val="000000"/>
              </w:rPr>
            </w:pPr>
            <w:r w:rsidRPr="006A4308">
              <w:rPr>
                <w:rFonts w:ascii="Times New Roman" w:hAnsi="Times New Roman"/>
                <w:color w:val="000000"/>
              </w:rPr>
              <w:t>District</w:t>
            </w:r>
          </w:p>
        </w:tc>
        <w:tc>
          <w:tcPr>
            <w:tcW w:w="5805" w:type="dxa"/>
          </w:tcPr>
          <w:p w14:paraId="5BC30204" w14:textId="77777777" w:rsidR="00745DFA" w:rsidRPr="006A4308" w:rsidRDefault="00745DFA" w:rsidP="00F20BD3">
            <w:pPr>
              <w:tabs>
                <w:tab w:val="left" w:pos="2010"/>
              </w:tabs>
              <w:spacing w:line="240" w:lineRule="auto"/>
              <w:rPr>
                <w:rFonts w:ascii="Times New Roman" w:hAnsi="Times New Roman"/>
                <w:color w:val="000000"/>
              </w:rPr>
            </w:pPr>
          </w:p>
        </w:tc>
      </w:tr>
      <w:tr w:rsidR="00745DFA" w:rsidRPr="00317871" w14:paraId="67EC3577" w14:textId="77777777" w:rsidTr="00F20BD3">
        <w:tc>
          <w:tcPr>
            <w:tcW w:w="562" w:type="dxa"/>
          </w:tcPr>
          <w:p w14:paraId="70EE248E" w14:textId="77777777" w:rsidR="00745DFA" w:rsidRPr="006A4308" w:rsidRDefault="00745DFA" w:rsidP="00F20BD3">
            <w:pPr>
              <w:tabs>
                <w:tab w:val="left" w:pos="2010"/>
              </w:tabs>
              <w:spacing w:line="240" w:lineRule="auto"/>
              <w:rPr>
                <w:rFonts w:ascii="Times New Roman" w:hAnsi="Times New Roman"/>
                <w:color w:val="000000"/>
              </w:rPr>
            </w:pPr>
            <w:r w:rsidRPr="006A4308">
              <w:rPr>
                <w:rFonts w:ascii="Times New Roman" w:hAnsi="Times New Roman"/>
                <w:color w:val="000000"/>
              </w:rPr>
              <w:t>V</w:t>
            </w:r>
          </w:p>
        </w:tc>
        <w:tc>
          <w:tcPr>
            <w:tcW w:w="3261" w:type="dxa"/>
          </w:tcPr>
          <w:p w14:paraId="7AFD3CEA" w14:textId="77777777" w:rsidR="00745DFA" w:rsidRPr="006A4308" w:rsidRDefault="00745DFA" w:rsidP="00F20BD3">
            <w:pPr>
              <w:tabs>
                <w:tab w:val="left" w:pos="2010"/>
              </w:tabs>
              <w:spacing w:line="240" w:lineRule="auto"/>
              <w:rPr>
                <w:rFonts w:ascii="Times New Roman" w:hAnsi="Times New Roman"/>
                <w:color w:val="000000"/>
              </w:rPr>
            </w:pPr>
            <w:r w:rsidRPr="006A4308">
              <w:rPr>
                <w:rFonts w:ascii="Times New Roman" w:hAnsi="Times New Roman"/>
                <w:color w:val="000000"/>
              </w:rPr>
              <w:t>Contact Number</w:t>
            </w:r>
          </w:p>
        </w:tc>
        <w:tc>
          <w:tcPr>
            <w:tcW w:w="5805" w:type="dxa"/>
          </w:tcPr>
          <w:p w14:paraId="6016DB69" w14:textId="77777777" w:rsidR="00745DFA" w:rsidRPr="006A4308" w:rsidRDefault="00745DFA" w:rsidP="00F20BD3">
            <w:pPr>
              <w:tabs>
                <w:tab w:val="left" w:pos="2010"/>
              </w:tabs>
              <w:spacing w:line="240" w:lineRule="auto"/>
              <w:rPr>
                <w:rFonts w:ascii="Times New Roman" w:hAnsi="Times New Roman"/>
                <w:color w:val="000000"/>
              </w:rPr>
            </w:pPr>
          </w:p>
        </w:tc>
      </w:tr>
    </w:tbl>
    <w:p w14:paraId="6BCC0CC4" w14:textId="77777777" w:rsidR="00745DFA" w:rsidRPr="006A4308" w:rsidRDefault="00745DFA" w:rsidP="00745DFA">
      <w:pPr>
        <w:spacing w:line="240" w:lineRule="auto"/>
        <w:rPr>
          <w:rFonts w:ascii="Times New Roman" w:hAnsi="Times New Roman"/>
        </w:rPr>
      </w:pPr>
    </w:p>
    <w:tbl>
      <w:tblPr>
        <w:tblStyle w:val="TableGrid"/>
        <w:tblW w:w="0" w:type="auto"/>
        <w:tblLook w:val="04A0" w:firstRow="1" w:lastRow="0" w:firstColumn="1" w:lastColumn="0" w:noHBand="0" w:noVBand="1"/>
      </w:tblPr>
      <w:tblGrid>
        <w:gridCol w:w="1325"/>
        <w:gridCol w:w="7691"/>
      </w:tblGrid>
      <w:tr w:rsidR="00745DFA" w:rsidRPr="00317871" w14:paraId="6ABBD97B" w14:textId="77777777" w:rsidTr="00F20BD3">
        <w:tc>
          <w:tcPr>
            <w:tcW w:w="1325" w:type="dxa"/>
          </w:tcPr>
          <w:p w14:paraId="0E12A2AF"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Indicator</w:t>
            </w:r>
          </w:p>
        </w:tc>
        <w:tc>
          <w:tcPr>
            <w:tcW w:w="7691" w:type="dxa"/>
          </w:tcPr>
          <w:p w14:paraId="7BF7C134"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Guiding Question</w:t>
            </w:r>
          </w:p>
        </w:tc>
      </w:tr>
      <w:tr w:rsidR="00745DFA" w:rsidRPr="00317871" w14:paraId="2A41C850" w14:textId="77777777" w:rsidTr="00F20BD3">
        <w:trPr>
          <w:trHeight w:hRule="exact" w:val="1085"/>
        </w:trPr>
        <w:tc>
          <w:tcPr>
            <w:tcW w:w="1325" w:type="dxa"/>
            <w:tcBorders>
              <w:top w:val="single" w:sz="4" w:space="0" w:color="auto"/>
              <w:bottom w:val="single" w:sz="4" w:space="0" w:color="auto"/>
            </w:tcBorders>
          </w:tcPr>
          <w:p w14:paraId="43932B9C"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Ind. 2.6.1</w:t>
            </w:r>
          </w:p>
          <w:p w14:paraId="7FFCD709" w14:textId="77777777" w:rsidR="00745DFA" w:rsidRPr="006A4308" w:rsidRDefault="00745DFA" w:rsidP="00F20BD3">
            <w:pPr>
              <w:spacing w:line="240" w:lineRule="auto"/>
              <w:rPr>
                <w:rFonts w:ascii="Times New Roman" w:hAnsi="Times New Roman"/>
                <w:b/>
                <w:bCs/>
              </w:rPr>
            </w:pPr>
          </w:p>
          <w:p w14:paraId="21D26C88" w14:textId="77777777" w:rsidR="00745DFA" w:rsidRPr="006A4308" w:rsidRDefault="00745DFA" w:rsidP="00F20BD3">
            <w:pPr>
              <w:spacing w:line="240" w:lineRule="auto"/>
              <w:rPr>
                <w:rFonts w:ascii="Times New Roman" w:hAnsi="Times New Roman"/>
                <w:b/>
                <w:bCs/>
              </w:rPr>
            </w:pPr>
          </w:p>
          <w:p w14:paraId="209A656A" w14:textId="77777777" w:rsidR="00745DFA" w:rsidRPr="006A4308" w:rsidRDefault="00745DFA" w:rsidP="00F20BD3">
            <w:pPr>
              <w:spacing w:line="240" w:lineRule="auto"/>
              <w:rPr>
                <w:rFonts w:ascii="Times New Roman" w:hAnsi="Times New Roman"/>
                <w:b/>
                <w:bCs/>
              </w:rPr>
            </w:pPr>
          </w:p>
          <w:p w14:paraId="5E315C56" w14:textId="77777777" w:rsidR="00745DFA" w:rsidRPr="006A4308" w:rsidRDefault="00745DFA" w:rsidP="00F20BD3">
            <w:pPr>
              <w:spacing w:line="240" w:lineRule="auto"/>
              <w:rPr>
                <w:rFonts w:ascii="Times New Roman" w:hAnsi="Times New Roman"/>
                <w:b/>
                <w:bCs/>
              </w:rPr>
            </w:pPr>
          </w:p>
          <w:p w14:paraId="26B03E5D" w14:textId="77777777" w:rsidR="00745DFA" w:rsidRPr="006A4308" w:rsidRDefault="00745DFA" w:rsidP="00F20BD3">
            <w:pPr>
              <w:spacing w:line="240" w:lineRule="auto"/>
              <w:rPr>
                <w:rFonts w:ascii="Times New Roman" w:hAnsi="Times New Roman"/>
                <w:b/>
                <w:bCs/>
              </w:rPr>
            </w:pPr>
          </w:p>
        </w:tc>
        <w:tc>
          <w:tcPr>
            <w:tcW w:w="7691" w:type="dxa"/>
            <w:tcBorders>
              <w:top w:val="single" w:sz="4" w:space="0" w:color="auto"/>
              <w:bottom w:val="single" w:sz="4" w:space="0" w:color="auto"/>
            </w:tcBorders>
          </w:tcPr>
          <w:p w14:paraId="52553792" w14:textId="77777777" w:rsidR="00745DFA" w:rsidRPr="006A4308" w:rsidRDefault="00745DFA" w:rsidP="00252404">
            <w:pPr>
              <w:pStyle w:val="ListParagraph"/>
              <w:numPr>
                <w:ilvl w:val="0"/>
                <w:numId w:val="29"/>
              </w:numPr>
              <w:spacing w:line="240" w:lineRule="auto"/>
              <w:rPr>
                <w:rFonts w:ascii="Times New Roman" w:hAnsi="Times New Roman"/>
                <w:sz w:val="24"/>
                <w:szCs w:val="24"/>
              </w:rPr>
            </w:pPr>
            <w:r w:rsidRPr="006A4308">
              <w:rPr>
                <w:rFonts w:ascii="Times New Roman" w:hAnsi="Times New Roman"/>
                <w:sz w:val="24"/>
                <w:szCs w:val="24"/>
              </w:rPr>
              <w:t>What is your opinion as a technical person on the emergence of the different incubation initiatives? Why do you think the number of businesses, entrepreneurs and companies remain low despite the uptake in several incubation initiatives?</w:t>
            </w:r>
          </w:p>
        </w:tc>
      </w:tr>
      <w:tr w:rsidR="00745DFA" w:rsidRPr="00317871" w14:paraId="6DE37B38" w14:textId="77777777" w:rsidTr="00F20BD3">
        <w:trPr>
          <w:trHeight w:val="6080"/>
        </w:trPr>
        <w:tc>
          <w:tcPr>
            <w:tcW w:w="1325" w:type="dxa"/>
            <w:tcBorders>
              <w:top w:val="single" w:sz="4" w:space="0" w:color="auto"/>
            </w:tcBorders>
          </w:tcPr>
          <w:p w14:paraId="38AE6A99" w14:textId="77777777" w:rsidR="00745DFA" w:rsidRPr="006A4308" w:rsidRDefault="00745DFA" w:rsidP="00F20BD3">
            <w:pPr>
              <w:spacing w:line="240" w:lineRule="auto"/>
              <w:rPr>
                <w:rFonts w:ascii="Times New Roman" w:hAnsi="Times New Roman"/>
                <w:b/>
                <w:bCs/>
              </w:rPr>
            </w:pPr>
          </w:p>
          <w:p w14:paraId="163C38A4" w14:textId="77777777" w:rsidR="00745DFA" w:rsidRPr="006A4308" w:rsidRDefault="00745DFA" w:rsidP="00F20BD3">
            <w:pPr>
              <w:spacing w:line="240" w:lineRule="auto"/>
              <w:rPr>
                <w:rFonts w:ascii="Times New Roman" w:hAnsi="Times New Roman"/>
                <w:b/>
                <w:bCs/>
              </w:rPr>
            </w:pPr>
          </w:p>
          <w:p w14:paraId="1F55A2E1" w14:textId="77777777" w:rsidR="00745DFA" w:rsidRPr="006A4308" w:rsidRDefault="00745DFA" w:rsidP="00F20BD3">
            <w:pPr>
              <w:spacing w:line="240" w:lineRule="auto"/>
              <w:rPr>
                <w:rFonts w:ascii="Times New Roman" w:hAnsi="Times New Roman"/>
                <w:b/>
                <w:bCs/>
              </w:rPr>
            </w:pPr>
          </w:p>
          <w:p w14:paraId="3356472A" w14:textId="77777777" w:rsidR="00745DFA" w:rsidRPr="006A4308" w:rsidRDefault="00745DFA" w:rsidP="00F20BD3">
            <w:pPr>
              <w:spacing w:line="240" w:lineRule="auto"/>
              <w:rPr>
                <w:rFonts w:ascii="Times New Roman" w:hAnsi="Times New Roman"/>
                <w:b/>
                <w:bCs/>
              </w:rPr>
            </w:pPr>
          </w:p>
          <w:p w14:paraId="0FF4DD4B" w14:textId="77777777" w:rsidR="00745DFA" w:rsidRPr="006A4308" w:rsidRDefault="00745DFA" w:rsidP="00F20BD3">
            <w:pPr>
              <w:spacing w:line="240" w:lineRule="auto"/>
              <w:rPr>
                <w:rFonts w:ascii="Times New Roman" w:hAnsi="Times New Roman"/>
                <w:b/>
                <w:bCs/>
              </w:rPr>
            </w:pPr>
          </w:p>
          <w:p w14:paraId="3FDA4137" w14:textId="77777777" w:rsidR="00745DFA" w:rsidRPr="006A4308" w:rsidRDefault="00745DFA" w:rsidP="00F20BD3">
            <w:pPr>
              <w:spacing w:line="240" w:lineRule="auto"/>
              <w:rPr>
                <w:rFonts w:ascii="Times New Roman" w:hAnsi="Times New Roman"/>
                <w:b/>
                <w:bCs/>
              </w:rPr>
            </w:pPr>
          </w:p>
          <w:p w14:paraId="3304B2F3" w14:textId="77777777" w:rsidR="00745DFA" w:rsidRPr="006A4308" w:rsidRDefault="00745DFA" w:rsidP="00F20BD3">
            <w:pPr>
              <w:spacing w:line="240" w:lineRule="auto"/>
              <w:rPr>
                <w:rFonts w:ascii="Times New Roman" w:hAnsi="Times New Roman"/>
                <w:b/>
                <w:bCs/>
              </w:rPr>
            </w:pPr>
          </w:p>
          <w:p w14:paraId="5651D131" w14:textId="77777777" w:rsidR="00745DFA" w:rsidRPr="006A4308" w:rsidRDefault="00745DFA" w:rsidP="00F20BD3">
            <w:pPr>
              <w:spacing w:line="240" w:lineRule="auto"/>
              <w:rPr>
                <w:rFonts w:ascii="Times New Roman" w:hAnsi="Times New Roman"/>
                <w:b/>
                <w:bCs/>
              </w:rPr>
            </w:pPr>
          </w:p>
          <w:p w14:paraId="1BD3387E" w14:textId="77777777" w:rsidR="00745DFA" w:rsidRPr="006A4308" w:rsidRDefault="00745DFA" w:rsidP="00F20BD3">
            <w:pPr>
              <w:spacing w:line="240" w:lineRule="auto"/>
              <w:rPr>
                <w:rFonts w:ascii="Times New Roman" w:hAnsi="Times New Roman"/>
                <w:b/>
                <w:bCs/>
              </w:rPr>
            </w:pPr>
          </w:p>
          <w:p w14:paraId="112AFEA3"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Ind 2.6</w:t>
            </w:r>
          </w:p>
          <w:p w14:paraId="397763EB"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Ind 2.6.1</w:t>
            </w:r>
          </w:p>
        </w:tc>
        <w:tc>
          <w:tcPr>
            <w:tcW w:w="7691" w:type="dxa"/>
            <w:tcBorders>
              <w:top w:val="single" w:sz="4" w:space="0" w:color="auto"/>
            </w:tcBorders>
          </w:tcPr>
          <w:p w14:paraId="34410AC2" w14:textId="77777777" w:rsidR="00745DFA" w:rsidRPr="006A4308" w:rsidRDefault="00745DFA" w:rsidP="00252404">
            <w:pPr>
              <w:pStyle w:val="ListParagraph"/>
              <w:numPr>
                <w:ilvl w:val="0"/>
                <w:numId w:val="25"/>
              </w:numPr>
              <w:spacing w:line="240" w:lineRule="auto"/>
              <w:rPr>
                <w:rFonts w:ascii="Times New Roman" w:hAnsi="Times New Roman"/>
                <w:sz w:val="24"/>
                <w:szCs w:val="24"/>
              </w:rPr>
            </w:pPr>
            <w:r w:rsidRPr="006A4308">
              <w:rPr>
                <w:rFonts w:ascii="Times New Roman" w:hAnsi="Times New Roman"/>
                <w:sz w:val="24"/>
                <w:szCs w:val="24"/>
              </w:rPr>
              <w:t>Describe how improvement in product innovations and start up skills anticipated under SLEDP of entrepreneurs will contribute to the quality and depth of entrepreneurs’ support systems.</w:t>
            </w:r>
          </w:p>
          <w:p w14:paraId="3E468CE4" w14:textId="77777777" w:rsidR="00745DFA" w:rsidRPr="006A4308" w:rsidRDefault="00745DFA" w:rsidP="00252404">
            <w:pPr>
              <w:pStyle w:val="ListParagraph"/>
              <w:numPr>
                <w:ilvl w:val="0"/>
                <w:numId w:val="25"/>
              </w:numPr>
              <w:spacing w:line="240" w:lineRule="auto"/>
              <w:rPr>
                <w:rFonts w:ascii="Times New Roman" w:hAnsi="Times New Roman"/>
                <w:sz w:val="24"/>
                <w:szCs w:val="24"/>
              </w:rPr>
            </w:pPr>
            <w:r w:rsidRPr="006A4308">
              <w:rPr>
                <w:rFonts w:ascii="Times New Roman" w:hAnsi="Times New Roman"/>
                <w:sz w:val="24"/>
                <w:szCs w:val="24"/>
              </w:rPr>
              <w:t>Your role includes among others to provide different capacity building to the selected cohorts to make them investible companies by the private sector, kindly explain to us the type of services that you will provide to these businesses so that they can achieve greater height? Why do you think this is the most appropriate approach? How will these interventions build the resilience of these companies to respond to the market challenges?</w:t>
            </w:r>
          </w:p>
          <w:p w14:paraId="3397ED8E" w14:textId="77777777" w:rsidR="00745DFA" w:rsidRPr="006A4308" w:rsidRDefault="00745DFA" w:rsidP="00252404">
            <w:pPr>
              <w:pStyle w:val="ListParagraph"/>
              <w:numPr>
                <w:ilvl w:val="0"/>
                <w:numId w:val="25"/>
              </w:numPr>
              <w:spacing w:line="240" w:lineRule="auto"/>
              <w:rPr>
                <w:rFonts w:ascii="Times New Roman" w:hAnsi="Times New Roman"/>
                <w:sz w:val="24"/>
                <w:szCs w:val="24"/>
              </w:rPr>
            </w:pPr>
            <w:r w:rsidRPr="006A4308">
              <w:rPr>
                <w:rFonts w:ascii="Times New Roman" w:hAnsi="Times New Roman"/>
                <w:sz w:val="24"/>
                <w:szCs w:val="24"/>
              </w:rPr>
              <w:t xml:space="preserve">In your opinion, why do think that university graduates have not taken entrepreneurship seriously in the recent years?  How can you contribute to the improvement of the quality of entrepreneurship that would attract university graduates? </w:t>
            </w:r>
          </w:p>
          <w:p w14:paraId="66813B8C" w14:textId="77777777" w:rsidR="00745DFA" w:rsidRPr="006A4308" w:rsidRDefault="00745DFA" w:rsidP="00252404">
            <w:pPr>
              <w:pStyle w:val="ListParagraph"/>
              <w:numPr>
                <w:ilvl w:val="0"/>
                <w:numId w:val="25"/>
              </w:numPr>
              <w:spacing w:line="240" w:lineRule="auto"/>
              <w:rPr>
                <w:rFonts w:ascii="Times New Roman" w:hAnsi="Times New Roman"/>
                <w:sz w:val="24"/>
                <w:szCs w:val="24"/>
              </w:rPr>
            </w:pPr>
            <w:r w:rsidRPr="006A4308">
              <w:rPr>
                <w:rFonts w:ascii="Times New Roman" w:hAnsi="Times New Roman"/>
                <w:sz w:val="24"/>
                <w:szCs w:val="24"/>
              </w:rPr>
              <w:t>What additional support can this project provide to make young graduates think entrepreneurship as a career option?</w:t>
            </w:r>
          </w:p>
          <w:p w14:paraId="06D65755" w14:textId="77777777" w:rsidR="00745DFA" w:rsidRPr="006A4308" w:rsidRDefault="00745DFA" w:rsidP="00252404">
            <w:pPr>
              <w:pStyle w:val="ListParagraph"/>
              <w:numPr>
                <w:ilvl w:val="0"/>
                <w:numId w:val="25"/>
              </w:numPr>
              <w:spacing w:line="240" w:lineRule="auto"/>
              <w:rPr>
                <w:rFonts w:ascii="Times New Roman" w:hAnsi="Times New Roman"/>
                <w:sz w:val="24"/>
                <w:szCs w:val="24"/>
              </w:rPr>
            </w:pPr>
            <w:r w:rsidRPr="006A4308">
              <w:rPr>
                <w:rFonts w:ascii="Times New Roman" w:hAnsi="Times New Roman"/>
                <w:sz w:val="24"/>
                <w:szCs w:val="24"/>
              </w:rPr>
              <w:t>Kindly explain to us the selection criteria for these businesses. How did you ensure that women were not marginalized in this process? How will your participation in this project benefit the businesses in terms of increase in sales, productivity and reaching to new markets?</w:t>
            </w:r>
          </w:p>
          <w:p w14:paraId="67E119D0" w14:textId="77777777" w:rsidR="00745DFA" w:rsidRPr="006A4308" w:rsidRDefault="00745DFA" w:rsidP="00252404">
            <w:pPr>
              <w:pStyle w:val="ListParagraph"/>
              <w:numPr>
                <w:ilvl w:val="0"/>
                <w:numId w:val="25"/>
              </w:numPr>
              <w:spacing w:line="240" w:lineRule="auto"/>
              <w:rPr>
                <w:rFonts w:ascii="Times New Roman" w:hAnsi="Times New Roman"/>
                <w:sz w:val="24"/>
                <w:szCs w:val="24"/>
              </w:rPr>
            </w:pPr>
            <w:r w:rsidRPr="006A4308">
              <w:rPr>
                <w:rFonts w:ascii="Times New Roman" w:hAnsi="Times New Roman"/>
                <w:sz w:val="24"/>
                <w:szCs w:val="24"/>
              </w:rPr>
              <w:t>At the end of the project, how will you link the improvement in entrepreneurship to the intervention of the incubators and accelerators in this project?</w:t>
            </w:r>
          </w:p>
          <w:p w14:paraId="41A83AC5" w14:textId="77777777" w:rsidR="00745DFA" w:rsidRPr="006A4308" w:rsidRDefault="00745DFA" w:rsidP="00252404">
            <w:pPr>
              <w:pStyle w:val="ListParagraph"/>
              <w:numPr>
                <w:ilvl w:val="0"/>
                <w:numId w:val="25"/>
              </w:numPr>
              <w:spacing w:line="240" w:lineRule="auto"/>
              <w:rPr>
                <w:rFonts w:ascii="Times New Roman" w:hAnsi="Times New Roman"/>
                <w:sz w:val="24"/>
                <w:szCs w:val="24"/>
              </w:rPr>
            </w:pPr>
            <w:r w:rsidRPr="006A4308">
              <w:rPr>
                <w:rFonts w:ascii="Times New Roman" w:hAnsi="Times New Roman"/>
                <w:sz w:val="24"/>
                <w:szCs w:val="24"/>
              </w:rPr>
              <w:t>How will you collaborate with the PCU in terms of safeguards and fiduciary compliance throughout these processes?</w:t>
            </w:r>
          </w:p>
        </w:tc>
      </w:tr>
      <w:tr w:rsidR="00745DFA" w:rsidRPr="00317871" w14:paraId="1B0352C6" w14:textId="77777777" w:rsidTr="00F20BD3">
        <w:tc>
          <w:tcPr>
            <w:tcW w:w="1325" w:type="dxa"/>
          </w:tcPr>
          <w:p w14:paraId="4AFB0383"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Looking forward</w:t>
            </w:r>
          </w:p>
        </w:tc>
        <w:tc>
          <w:tcPr>
            <w:tcW w:w="7691" w:type="dxa"/>
          </w:tcPr>
          <w:p w14:paraId="1AC28F49" w14:textId="77777777" w:rsidR="00745DFA" w:rsidRPr="006A4308" w:rsidRDefault="00745DFA" w:rsidP="00252404">
            <w:pPr>
              <w:pStyle w:val="ListParagraph"/>
              <w:numPr>
                <w:ilvl w:val="0"/>
                <w:numId w:val="25"/>
              </w:numPr>
              <w:spacing w:line="240" w:lineRule="auto"/>
              <w:rPr>
                <w:rFonts w:ascii="Times New Roman" w:hAnsi="Times New Roman"/>
                <w:sz w:val="24"/>
                <w:szCs w:val="24"/>
              </w:rPr>
            </w:pPr>
            <w:r w:rsidRPr="006A4308">
              <w:rPr>
                <w:rFonts w:ascii="Times New Roman" w:hAnsi="Times New Roman"/>
                <w:sz w:val="24"/>
                <w:szCs w:val="24"/>
              </w:rPr>
              <w:t xml:space="preserve">Describe the different types of support that you would provide to the selected cohorts in terms of transforming their business ideas into companies with potential for growth, value addition and job creation? </w:t>
            </w:r>
          </w:p>
          <w:p w14:paraId="34FF9D11" w14:textId="77777777" w:rsidR="00745DFA" w:rsidRPr="006A4308" w:rsidRDefault="00745DFA" w:rsidP="00252404">
            <w:pPr>
              <w:pStyle w:val="ListParagraph"/>
              <w:numPr>
                <w:ilvl w:val="0"/>
                <w:numId w:val="25"/>
              </w:numPr>
              <w:spacing w:line="240" w:lineRule="auto"/>
              <w:rPr>
                <w:rFonts w:ascii="Times New Roman" w:hAnsi="Times New Roman"/>
                <w:sz w:val="24"/>
                <w:szCs w:val="24"/>
              </w:rPr>
            </w:pPr>
            <w:r w:rsidRPr="006A4308">
              <w:rPr>
                <w:rFonts w:ascii="Times New Roman" w:hAnsi="Times New Roman"/>
                <w:sz w:val="24"/>
                <w:szCs w:val="24"/>
              </w:rPr>
              <w:t xml:space="preserve">In general, what technical assistance do you require that can support your work with the selected businesses/ </w:t>
            </w:r>
          </w:p>
          <w:p w14:paraId="4D395BD5" w14:textId="77777777" w:rsidR="00745DFA" w:rsidRPr="006A4308" w:rsidRDefault="00745DFA" w:rsidP="00252404">
            <w:pPr>
              <w:pStyle w:val="ListParagraph"/>
              <w:numPr>
                <w:ilvl w:val="0"/>
                <w:numId w:val="25"/>
              </w:numPr>
              <w:spacing w:line="240" w:lineRule="auto"/>
              <w:rPr>
                <w:rFonts w:ascii="Times New Roman" w:hAnsi="Times New Roman"/>
                <w:sz w:val="24"/>
                <w:szCs w:val="24"/>
              </w:rPr>
            </w:pPr>
            <w:r w:rsidRPr="006A4308">
              <w:rPr>
                <w:rFonts w:ascii="Times New Roman" w:hAnsi="Times New Roman"/>
                <w:sz w:val="24"/>
                <w:szCs w:val="24"/>
              </w:rPr>
              <w:t>Are there any intervention areas related to your institution you might recommend to SLEDP, to maximise your involvement in the project and your overall contribution to the project?</w:t>
            </w:r>
          </w:p>
          <w:p w14:paraId="2C84DF3C" w14:textId="77777777" w:rsidR="00745DFA" w:rsidRPr="006A4308" w:rsidRDefault="00745DFA" w:rsidP="00252404">
            <w:pPr>
              <w:pStyle w:val="ListParagraph"/>
              <w:numPr>
                <w:ilvl w:val="0"/>
                <w:numId w:val="25"/>
              </w:numPr>
              <w:spacing w:line="240" w:lineRule="auto"/>
              <w:rPr>
                <w:rFonts w:ascii="Times New Roman" w:hAnsi="Times New Roman"/>
                <w:sz w:val="24"/>
                <w:szCs w:val="24"/>
              </w:rPr>
            </w:pPr>
            <w:r w:rsidRPr="006A4308">
              <w:rPr>
                <w:rFonts w:ascii="Times New Roman" w:hAnsi="Times New Roman"/>
                <w:sz w:val="24"/>
                <w:szCs w:val="24"/>
              </w:rPr>
              <w:t xml:space="preserve">Explain the main skills gaps in delivering services to the selected cohorts? What has your institution been doing to build capacity? What do you think will change with human capital proficiency? </w:t>
            </w:r>
          </w:p>
          <w:p w14:paraId="0074C702" w14:textId="77777777" w:rsidR="00745DFA" w:rsidRPr="006A4308" w:rsidRDefault="00745DFA" w:rsidP="00252404">
            <w:pPr>
              <w:pStyle w:val="ListParagraph"/>
              <w:numPr>
                <w:ilvl w:val="0"/>
                <w:numId w:val="25"/>
              </w:numPr>
              <w:spacing w:line="240" w:lineRule="auto"/>
              <w:rPr>
                <w:rFonts w:ascii="Times New Roman" w:hAnsi="Times New Roman"/>
                <w:sz w:val="24"/>
                <w:szCs w:val="24"/>
              </w:rPr>
            </w:pPr>
            <w:r w:rsidRPr="006A4308">
              <w:rPr>
                <w:rFonts w:ascii="Times New Roman" w:hAnsi="Times New Roman"/>
                <w:sz w:val="24"/>
                <w:szCs w:val="24"/>
              </w:rPr>
              <w:t>Is there anything that we have not discussed that you think is important for this study?</w:t>
            </w:r>
          </w:p>
        </w:tc>
      </w:tr>
    </w:tbl>
    <w:p w14:paraId="698B2E80" w14:textId="77777777" w:rsidR="00745DFA" w:rsidRPr="006A4308" w:rsidRDefault="00745DFA" w:rsidP="00745DFA">
      <w:pPr>
        <w:spacing w:line="240" w:lineRule="auto"/>
        <w:rPr>
          <w:rFonts w:ascii="Times New Roman" w:hAnsi="Times New Roman"/>
        </w:rPr>
      </w:pPr>
    </w:p>
    <w:p w14:paraId="1B83CF2A" w14:textId="77777777" w:rsidR="00745DFA" w:rsidRPr="006A4308" w:rsidRDefault="00745DFA" w:rsidP="00745DFA">
      <w:pPr>
        <w:spacing w:after="160" w:line="259" w:lineRule="auto"/>
        <w:jc w:val="left"/>
        <w:rPr>
          <w:rFonts w:ascii="Times New Roman" w:hAnsi="Times New Roman"/>
          <w:color w:val="000000"/>
        </w:rPr>
      </w:pPr>
    </w:p>
    <w:p w14:paraId="2AAF3435" w14:textId="77777777" w:rsidR="00745DFA" w:rsidRPr="006A4308" w:rsidRDefault="00745DFA" w:rsidP="00745DFA">
      <w:pPr>
        <w:pBdr>
          <w:top w:val="nil"/>
          <w:left w:val="nil"/>
          <w:bottom w:val="nil"/>
          <w:right w:val="nil"/>
          <w:between w:val="nil"/>
        </w:pBdr>
        <w:tabs>
          <w:tab w:val="left" w:pos="2010"/>
        </w:tabs>
        <w:spacing w:line="240" w:lineRule="auto"/>
        <w:rPr>
          <w:rFonts w:ascii="Times New Roman" w:hAnsi="Times New Roman"/>
          <w:color w:val="000000"/>
        </w:rPr>
      </w:pPr>
    </w:p>
    <w:p w14:paraId="1E72A6B4" w14:textId="77777777" w:rsidR="00745DFA" w:rsidRPr="006A4308" w:rsidRDefault="00745DFA" w:rsidP="008E3368">
      <w:pPr>
        <w:pStyle w:val="Heading2"/>
      </w:pPr>
      <w:bookmarkStart w:id="309" w:name="_Toc100230634"/>
      <w:bookmarkStart w:id="310" w:name="_Toc112846380"/>
      <w:r w:rsidRPr="006A4308">
        <w:t>Key Informant Interview Guide (Office of the Administrator and Registrar General and Corporate Affairs Commission)</w:t>
      </w:r>
      <w:bookmarkEnd w:id="309"/>
      <w:bookmarkEnd w:id="310"/>
    </w:p>
    <w:p w14:paraId="2F720BE0" w14:textId="77777777" w:rsidR="00745DFA" w:rsidRPr="006A4308" w:rsidRDefault="00745DFA" w:rsidP="00745DFA">
      <w:pPr>
        <w:pStyle w:val="BankNormal"/>
        <w:spacing w:line="240" w:lineRule="auto"/>
        <w:rPr>
          <w:rFonts w:ascii="Times New Roman" w:eastAsia="Calibri" w:hAnsi="Times New Roman"/>
          <w:szCs w:val="24"/>
        </w:rPr>
      </w:pPr>
    </w:p>
    <w:p w14:paraId="453E6AF7" w14:textId="77777777" w:rsidR="00745DFA" w:rsidRPr="006A4308" w:rsidRDefault="00745DFA" w:rsidP="00745DFA">
      <w:pPr>
        <w:spacing w:line="240" w:lineRule="auto"/>
        <w:rPr>
          <w:rFonts w:ascii="Times New Roman" w:hAnsi="Times New Roman"/>
        </w:rPr>
      </w:pPr>
      <w:r w:rsidRPr="006A4308">
        <w:rPr>
          <w:rFonts w:ascii="Times New Roman" w:hAnsi="Times New Roman"/>
          <w:lang w:val="da-DK"/>
        </w:rPr>
        <w:t xml:space="preserve">The government of Sierra Leone is implementing a World Bank supported project titled “Sierra Leone Economic Diversification Project (SLEDP)”. The project’s stated Development Objective (PDO) is to increase investment and growth of small and medium enterprises in non-mining productive sectors. The project will strengthen the business enabling environment, facilitate strategic public investments to improve competitiveness and investments, supporting SMEs and entrepreneurs and building </w:t>
      </w:r>
      <w:r w:rsidRPr="006A4308">
        <w:rPr>
          <w:rFonts w:ascii="Times New Roman" w:hAnsi="Times New Roman"/>
          <w:lang w:val="da-DK"/>
        </w:rPr>
        <w:lastRenderedPageBreak/>
        <w:t xml:space="preserve">capacity of public institutions and private sector operators. </w:t>
      </w:r>
      <w:r w:rsidRPr="006A4308">
        <w:rPr>
          <w:rFonts w:ascii="Times New Roman" w:hAnsi="Times New Roman"/>
        </w:rPr>
        <w:t xml:space="preserve">This discussion designed to collect data for the project baseline assessment to gauge the status at the onset of project implementation. You have been asked to participate as your point of view is important. I realize you are busy, and I appreciate your time talking to me. If there are any questions or discussions that you do not wish to answer or participate in, you do not have to do so; however please try to answer and be as involved as possible. This discussion will not take more than 45 mins of your time. </w:t>
      </w:r>
    </w:p>
    <w:p w14:paraId="069A505D" w14:textId="77777777" w:rsidR="00745DFA" w:rsidRPr="006A4308" w:rsidRDefault="00745DFA" w:rsidP="00745DFA">
      <w:pPr>
        <w:spacing w:line="240" w:lineRule="auto"/>
        <w:rPr>
          <w:rFonts w:ascii="Times New Roman" w:hAnsi="Times New Roman"/>
        </w:rPr>
      </w:pPr>
    </w:p>
    <w:tbl>
      <w:tblPr>
        <w:tblStyle w:val="TableGrid"/>
        <w:tblW w:w="0" w:type="auto"/>
        <w:tblLook w:val="04A0" w:firstRow="1" w:lastRow="0" w:firstColumn="1" w:lastColumn="0" w:noHBand="0" w:noVBand="1"/>
      </w:tblPr>
      <w:tblGrid>
        <w:gridCol w:w="562"/>
        <w:gridCol w:w="3261"/>
        <w:gridCol w:w="5805"/>
      </w:tblGrid>
      <w:tr w:rsidR="00745DFA" w:rsidRPr="00317871" w14:paraId="4A854AFD" w14:textId="77777777" w:rsidTr="00F20BD3">
        <w:tc>
          <w:tcPr>
            <w:tcW w:w="562" w:type="dxa"/>
          </w:tcPr>
          <w:p w14:paraId="6909AFF6" w14:textId="77777777" w:rsidR="00745DFA" w:rsidRPr="006A4308" w:rsidRDefault="00745DFA" w:rsidP="00F20BD3">
            <w:pPr>
              <w:tabs>
                <w:tab w:val="left" w:pos="2010"/>
              </w:tabs>
              <w:spacing w:line="240" w:lineRule="auto"/>
              <w:rPr>
                <w:rFonts w:ascii="Times New Roman" w:hAnsi="Times New Roman"/>
                <w:color w:val="000000"/>
              </w:rPr>
            </w:pPr>
            <w:r w:rsidRPr="006A4308">
              <w:rPr>
                <w:rFonts w:ascii="Times New Roman" w:hAnsi="Times New Roman"/>
                <w:color w:val="000000"/>
              </w:rPr>
              <w:t>I</w:t>
            </w:r>
          </w:p>
        </w:tc>
        <w:tc>
          <w:tcPr>
            <w:tcW w:w="3261" w:type="dxa"/>
          </w:tcPr>
          <w:p w14:paraId="33B068B4" w14:textId="77777777" w:rsidR="00745DFA" w:rsidRPr="006A4308" w:rsidRDefault="00745DFA" w:rsidP="00F20BD3">
            <w:pPr>
              <w:tabs>
                <w:tab w:val="left" w:pos="2010"/>
              </w:tabs>
              <w:spacing w:line="240" w:lineRule="auto"/>
              <w:rPr>
                <w:rFonts w:ascii="Times New Roman" w:hAnsi="Times New Roman"/>
                <w:color w:val="000000"/>
              </w:rPr>
            </w:pPr>
            <w:r w:rsidRPr="006A4308">
              <w:rPr>
                <w:rFonts w:ascii="Times New Roman" w:hAnsi="Times New Roman"/>
                <w:color w:val="000000"/>
              </w:rPr>
              <w:t>Interview Date:</w:t>
            </w:r>
          </w:p>
        </w:tc>
        <w:tc>
          <w:tcPr>
            <w:tcW w:w="5805" w:type="dxa"/>
          </w:tcPr>
          <w:p w14:paraId="11AD904B" w14:textId="77777777" w:rsidR="00745DFA" w:rsidRPr="006A4308" w:rsidRDefault="00745DFA" w:rsidP="00F20BD3">
            <w:pPr>
              <w:tabs>
                <w:tab w:val="left" w:pos="2010"/>
              </w:tabs>
              <w:spacing w:line="240" w:lineRule="auto"/>
              <w:rPr>
                <w:rFonts w:ascii="Times New Roman" w:hAnsi="Times New Roman"/>
                <w:color w:val="000000"/>
              </w:rPr>
            </w:pPr>
          </w:p>
        </w:tc>
      </w:tr>
      <w:tr w:rsidR="00745DFA" w:rsidRPr="00317871" w14:paraId="6BE19606" w14:textId="77777777" w:rsidTr="00F20BD3">
        <w:tc>
          <w:tcPr>
            <w:tcW w:w="562" w:type="dxa"/>
          </w:tcPr>
          <w:p w14:paraId="769A9929" w14:textId="77777777" w:rsidR="00745DFA" w:rsidRPr="006A4308" w:rsidRDefault="00745DFA" w:rsidP="00F20BD3">
            <w:pPr>
              <w:tabs>
                <w:tab w:val="left" w:pos="2010"/>
              </w:tabs>
              <w:spacing w:line="240" w:lineRule="auto"/>
              <w:rPr>
                <w:rFonts w:ascii="Times New Roman" w:hAnsi="Times New Roman"/>
                <w:color w:val="000000"/>
              </w:rPr>
            </w:pPr>
            <w:r w:rsidRPr="006A4308">
              <w:rPr>
                <w:rFonts w:ascii="Times New Roman" w:hAnsi="Times New Roman"/>
                <w:color w:val="000000"/>
              </w:rPr>
              <w:t>II</w:t>
            </w:r>
          </w:p>
        </w:tc>
        <w:tc>
          <w:tcPr>
            <w:tcW w:w="3261" w:type="dxa"/>
          </w:tcPr>
          <w:p w14:paraId="23F29E27" w14:textId="77777777" w:rsidR="00745DFA" w:rsidRPr="006A4308" w:rsidRDefault="00745DFA" w:rsidP="00F20BD3">
            <w:pPr>
              <w:tabs>
                <w:tab w:val="left" w:pos="2010"/>
              </w:tabs>
              <w:spacing w:line="240" w:lineRule="auto"/>
              <w:rPr>
                <w:rFonts w:ascii="Times New Roman" w:hAnsi="Times New Roman"/>
                <w:color w:val="000000"/>
              </w:rPr>
            </w:pPr>
            <w:r w:rsidRPr="006A4308">
              <w:rPr>
                <w:rFonts w:ascii="Times New Roman" w:hAnsi="Times New Roman"/>
                <w:color w:val="000000"/>
              </w:rPr>
              <w:t>Organisation:</w:t>
            </w:r>
          </w:p>
        </w:tc>
        <w:tc>
          <w:tcPr>
            <w:tcW w:w="5805" w:type="dxa"/>
          </w:tcPr>
          <w:p w14:paraId="2DA9F325" w14:textId="77777777" w:rsidR="00745DFA" w:rsidRPr="006A4308" w:rsidRDefault="00745DFA" w:rsidP="00F20BD3">
            <w:pPr>
              <w:tabs>
                <w:tab w:val="left" w:pos="2010"/>
              </w:tabs>
              <w:spacing w:line="240" w:lineRule="auto"/>
              <w:rPr>
                <w:rFonts w:ascii="Times New Roman" w:hAnsi="Times New Roman"/>
                <w:color w:val="000000"/>
              </w:rPr>
            </w:pPr>
          </w:p>
        </w:tc>
      </w:tr>
      <w:tr w:rsidR="00745DFA" w:rsidRPr="00317871" w14:paraId="2A8F7AC8" w14:textId="77777777" w:rsidTr="00F20BD3">
        <w:tc>
          <w:tcPr>
            <w:tcW w:w="562" w:type="dxa"/>
          </w:tcPr>
          <w:p w14:paraId="48455E3D" w14:textId="77777777" w:rsidR="00745DFA" w:rsidRPr="006A4308" w:rsidRDefault="00745DFA" w:rsidP="00F20BD3">
            <w:pPr>
              <w:tabs>
                <w:tab w:val="left" w:pos="2010"/>
              </w:tabs>
              <w:spacing w:line="240" w:lineRule="auto"/>
              <w:rPr>
                <w:rFonts w:ascii="Times New Roman" w:hAnsi="Times New Roman"/>
                <w:color w:val="000000"/>
              </w:rPr>
            </w:pPr>
            <w:r w:rsidRPr="006A4308">
              <w:rPr>
                <w:rFonts w:ascii="Times New Roman" w:hAnsi="Times New Roman"/>
                <w:color w:val="000000"/>
              </w:rPr>
              <w:t>III</w:t>
            </w:r>
          </w:p>
        </w:tc>
        <w:tc>
          <w:tcPr>
            <w:tcW w:w="3261" w:type="dxa"/>
          </w:tcPr>
          <w:p w14:paraId="283D1FF4" w14:textId="77777777" w:rsidR="00745DFA" w:rsidRPr="006A4308" w:rsidRDefault="00745DFA" w:rsidP="00F20BD3">
            <w:pPr>
              <w:tabs>
                <w:tab w:val="left" w:pos="2010"/>
              </w:tabs>
              <w:spacing w:line="240" w:lineRule="auto"/>
              <w:rPr>
                <w:rFonts w:ascii="Times New Roman" w:hAnsi="Times New Roman"/>
                <w:color w:val="000000"/>
              </w:rPr>
            </w:pPr>
            <w:r w:rsidRPr="006A4308">
              <w:rPr>
                <w:rFonts w:ascii="Times New Roman" w:hAnsi="Times New Roman"/>
                <w:color w:val="000000"/>
              </w:rPr>
              <w:t>Interviewee’s Designation</w:t>
            </w:r>
          </w:p>
        </w:tc>
        <w:tc>
          <w:tcPr>
            <w:tcW w:w="5805" w:type="dxa"/>
          </w:tcPr>
          <w:p w14:paraId="4BFFACA8" w14:textId="77777777" w:rsidR="00745DFA" w:rsidRPr="006A4308" w:rsidRDefault="00745DFA" w:rsidP="00F20BD3">
            <w:pPr>
              <w:tabs>
                <w:tab w:val="left" w:pos="2010"/>
              </w:tabs>
              <w:spacing w:line="240" w:lineRule="auto"/>
              <w:rPr>
                <w:rFonts w:ascii="Times New Roman" w:hAnsi="Times New Roman"/>
                <w:color w:val="000000"/>
              </w:rPr>
            </w:pPr>
          </w:p>
        </w:tc>
      </w:tr>
      <w:tr w:rsidR="00745DFA" w:rsidRPr="00317871" w14:paraId="04AB03E9" w14:textId="77777777" w:rsidTr="00F20BD3">
        <w:tc>
          <w:tcPr>
            <w:tcW w:w="562" w:type="dxa"/>
          </w:tcPr>
          <w:p w14:paraId="5D6604A6" w14:textId="77777777" w:rsidR="00745DFA" w:rsidRPr="006A4308" w:rsidRDefault="00745DFA" w:rsidP="00F20BD3">
            <w:pPr>
              <w:tabs>
                <w:tab w:val="left" w:pos="2010"/>
              </w:tabs>
              <w:spacing w:line="240" w:lineRule="auto"/>
              <w:rPr>
                <w:rFonts w:ascii="Times New Roman" w:hAnsi="Times New Roman"/>
                <w:color w:val="000000"/>
              </w:rPr>
            </w:pPr>
            <w:r w:rsidRPr="006A4308">
              <w:rPr>
                <w:rFonts w:ascii="Times New Roman" w:hAnsi="Times New Roman"/>
                <w:color w:val="000000"/>
              </w:rPr>
              <w:t>IV</w:t>
            </w:r>
          </w:p>
        </w:tc>
        <w:tc>
          <w:tcPr>
            <w:tcW w:w="3261" w:type="dxa"/>
          </w:tcPr>
          <w:p w14:paraId="2DCD44C6" w14:textId="77777777" w:rsidR="00745DFA" w:rsidRPr="006A4308" w:rsidRDefault="00745DFA" w:rsidP="00F20BD3">
            <w:pPr>
              <w:tabs>
                <w:tab w:val="left" w:pos="2010"/>
              </w:tabs>
              <w:spacing w:line="240" w:lineRule="auto"/>
              <w:rPr>
                <w:rFonts w:ascii="Times New Roman" w:hAnsi="Times New Roman"/>
                <w:color w:val="000000"/>
              </w:rPr>
            </w:pPr>
            <w:r w:rsidRPr="006A4308">
              <w:rPr>
                <w:rFonts w:ascii="Times New Roman" w:hAnsi="Times New Roman"/>
                <w:color w:val="000000"/>
              </w:rPr>
              <w:t>District</w:t>
            </w:r>
          </w:p>
        </w:tc>
        <w:tc>
          <w:tcPr>
            <w:tcW w:w="5805" w:type="dxa"/>
          </w:tcPr>
          <w:p w14:paraId="36D42C0F" w14:textId="77777777" w:rsidR="00745DFA" w:rsidRPr="006A4308" w:rsidRDefault="00745DFA" w:rsidP="00F20BD3">
            <w:pPr>
              <w:tabs>
                <w:tab w:val="left" w:pos="2010"/>
              </w:tabs>
              <w:spacing w:line="240" w:lineRule="auto"/>
              <w:rPr>
                <w:rFonts w:ascii="Times New Roman" w:hAnsi="Times New Roman"/>
                <w:color w:val="000000"/>
              </w:rPr>
            </w:pPr>
          </w:p>
        </w:tc>
      </w:tr>
      <w:tr w:rsidR="00745DFA" w:rsidRPr="00317871" w14:paraId="020E4882" w14:textId="77777777" w:rsidTr="00F20BD3">
        <w:tc>
          <w:tcPr>
            <w:tcW w:w="562" w:type="dxa"/>
          </w:tcPr>
          <w:p w14:paraId="2FC1A78F" w14:textId="77777777" w:rsidR="00745DFA" w:rsidRPr="006A4308" w:rsidRDefault="00745DFA" w:rsidP="00F20BD3">
            <w:pPr>
              <w:tabs>
                <w:tab w:val="left" w:pos="2010"/>
              </w:tabs>
              <w:spacing w:line="240" w:lineRule="auto"/>
              <w:rPr>
                <w:rFonts w:ascii="Times New Roman" w:hAnsi="Times New Roman"/>
                <w:color w:val="000000"/>
              </w:rPr>
            </w:pPr>
            <w:r w:rsidRPr="006A4308">
              <w:rPr>
                <w:rFonts w:ascii="Times New Roman" w:hAnsi="Times New Roman"/>
                <w:color w:val="000000"/>
              </w:rPr>
              <w:t>V</w:t>
            </w:r>
          </w:p>
        </w:tc>
        <w:tc>
          <w:tcPr>
            <w:tcW w:w="3261" w:type="dxa"/>
          </w:tcPr>
          <w:p w14:paraId="3345EF58" w14:textId="77777777" w:rsidR="00745DFA" w:rsidRPr="006A4308" w:rsidRDefault="00745DFA" w:rsidP="00F20BD3">
            <w:pPr>
              <w:tabs>
                <w:tab w:val="left" w:pos="2010"/>
              </w:tabs>
              <w:spacing w:line="240" w:lineRule="auto"/>
              <w:rPr>
                <w:rFonts w:ascii="Times New Roman" w:hAnsi="Times New Roman"/>
                <w:color w:val="000000"/>
              </w:rPr>
            </w:pPr>
            <w:r w:rsidRPr="006A4308">
              <w:rPr>
                <w:rFonts w:ascii="Times New Roman" w:hAnsi="Times New Roman"/>
                <w:color w:val="000000"/>
              </w:rPr>
              <w:t>Contact Number</w:t>
            </w:r>
          </w:p>
        </w:tc>
        <w:tc>
          <w:tcPr>
            <w:tcW w:w="5805" w:type="dxa"/>
          </w:tcPr>
          <w:p w14:paraId="1CFBC702" w14:textId="77777777" w:rsidR="00745DFA" w:rsidRPr="006A4308" w:rsidRDefault="00745DFA" w:rsidP="00F20BD3">
            <w:pPr>
              <w:tabs>
                <w:tab w:val="left" w:pos="2010"/>
              </w:tabs>
              <w:spacing w:line="240" w:lineRule="auto"/>
              <w:rPr>
                <w:rFonts w:ascii="Times New Roman" w:hAnsi="Times New Roman"/>
                <w:color w:val="000000"/>
              </w:rPr>
            </w:pPr>
          </w:p>
        </w:tc>
      </w:tr>
    </w:tbl>
    <w:p w14:paraId="79006037" w14:textId="77777777" w:rsidR="00745DFA" w:rsidRPr="006A4308" w:rsidRDefault="00745DFA" w:rsidP="00745DFA">
      <w:pPr>
        <w:pBdr>
          <w:top w:val="nil"/>
          <w:left w:val="nil"/>
          <w:bottom w:val="nil"/>
          <w:right w:val="nil"/>
          <w:between w:val="nil"/>
        </w:pBdr>
        <w:tabs>
          <w:tab w:val="left" w:pos="2010"/>
        </w:tabs>
        <w:spacing w:line="240" w:lineRule="auto"/>
        <w:rPr>
          <w:rFonts w:ascii="Times New Roman" w:hAnsi="Times New Roman"/>
          <w:color w:val="000000"/>
        </w:rPr>
      </w:pPr>
    </w:p>
    <w:tbl>
      <w:tblPr>
        <w:tblStyle w:val="TableGrid"/>
        <w:tblW w:w="5000" w:type="pct"/>
        <w:tblLook w:val="04A0" w:firstRow="1" w:lastRow="0" w:firstColumn="1" w:lastColumn="0" w:noHBand="0" w:noVBand="1"/>
      </w:tblPr>
      <w:tblGrid>
        <w:gridCol w:w="1270"/>
        <w:gridCol w:w="8358"/>
      </w:tblGrid>
      <w:tr w:rsidR="00745DFA" w:rsidRPr="00317871" w14:paraId="0395CF2B" w14:textId="77777777" w:rsidTr="00F20BD3">
        <w:tc>
          <w:tcPr>
            <w:tcW w:w="658" w:type="pct"/>
          </w:tcPr>
          <w:p w14:paraId="1E7818A5"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Indicators</w:t>
            </w:r>
          </w:p>
        </w:tc>
        <w:tc>
          <w:tcPr>
            <w:tcW w:w="4342" w:type="pct"/>
          </w:tcPr>
          <w:p w14:paraId="00562353"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Guiding Questions</w:t>
            </w:r>
          </w:p>
        </w:tc>
      </w:tr>
      <w:tr w:rsidR="00745DFA" w:rsidRPr="00317871" w14:paraId="45288C8B" w14:textId="77777777" w:rsidTr="00F20BD3">
        <w:tc>
          <w:tcPr>
            <w:tcW w:w="658" w:type="pct"/>
          </w:tcPr>
          <w:p w14:paraId="253957F3"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 xml:space="preserve">Ind. 1.2 </w:t>
            </w:r>
          </w:p>
          <w:p w14:paraId="23EFD763"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Ind. 1.2.1</w:t>
            </w:r>
          </w:p>
        </w:tc>
        <w:tc>
          <w:tcPr>
            <w:tcW w:w="4342" w:type="pct"/>
          </w:tcPr>
          <w:p w14:paraId="4326B6E9" w14:textId="77777777" w:rsidR="00745DFA" w:rsidRPr="006A4308" w:rsidRDefault="00745DFA" w:rsidP="00252404">
            <w:pPr>
              <w:pStyle w:val="ListParagraph"/>
              <w:numPr>
                <w:ilvl w:val="0"/>
                <w:numId w:val="26"/>
              </w:numPr>
              <w:spacing w:line="240" w:lineRule="auto"/>
              <w:rPr>
                <w:rFonts w:ascii="Times New Roman" w:hAnsi="Times New Roman"/>
                <w:sz w:val="24"/>
                <w:szCs w:val="24"/>
              </w:rPr>
            </w:pPr>
            <w:r w:rsidRPr="006A4308">
              <w:rPr>
                <w:rFonts w:ascii="Times New Roman" w:hAnsi="Times New Roman"/>
                <w:sz w:val="24"/>
                <w:szCs w:val="24"/>
              </w:rPr>
              <w:t xml:space="preserve">Please explain to me the processes involved in registering businesses in Sierra Leone. </w:t>
            </w:r>
          </w:p>
          <w:p w14:paraId="3F43E4D8" w14:textId="77777777" w:rsidR="00745DFA" w:rsidRPr="006A4308" w:rsidRDefault="00745DFA" w:rsidP="00252404">
            <w:pPr>
              <w:pStyle w:val="ListParagraph"/>
              <w:numPr>
                <w:ilvl w:val="0"/>
                <w:numId w:val="26"/>
              </w:numPr>
              <w:spacing w:line="240" w:lineRule="auto"/>
              <w:rPr>
                <w:rFonts w:ascii="Times New Roman" w:hAnsi="Times New Roman"/>
                <w:sz w:val="24"/>
                <w:szCs w:val="24"/>
              </w:rPr>
            </w:pPr>
            <w:r w:rsidRPr="006A4308">
              <w:rPr>
                <w:rFonts w:ascii="Times New Roman" w:hAnsi="Times New Roman"/>
                <w:sz w:val="24"/>
                <w:szCs w:val="24"/>
              </w:rPr>
              <w:t>What other service providers support this process? Describe how collaboration is currently taking place in business registration and how the SLEDP project will enhance the collaboration?</w:t>
            </w:r>
          </w:p>
          <w:p w14:paraId="2AAF0CAF" w14:textId="77777777" w:rsidR="00745DFA" w:rsidRPr="006A4308" w:rsidRDefault="00745DFA" w:rsidP="00252404">
            <w:pPr>
              <w:pStyle w:val="ListParagraph"/>
              <w:numPr>
                <w:ilvl w:val="0"/>
                <w:numId w:val="26"/>
              </w:numPr>
              <w:spacing w:line="240" w:lineRule="auto"/>
              <w:rPr>
                <w:rFonts w:ascii="Times New Roman" w:hAnsi="Times New Roman"/>
                <w:sz w:val="24"/>
                <w:szCs w:val="24"/>
              </w:rPr>
            </w:pPr>
            <w:r w:rsidRPr="006A4308">
              <w:rPr>
                <w:rFonts w:ascii="Times New Roman" w:hAnsi="Times New Roman"/>
                <w:sz w:val="24"/>
                <w:szCs w:val="24"/>
              </w:rPr>
              <w:t>What are the key challenges that are facing business registration especially women? Describe any reforms implemented within the past 2 years to deal with these challenges.</w:t>
            </w:r>
            <w:r w:rsidRPr="006A4308">
              <w:rPr>
                <w:rFonts w:ascii="Times New Roman" w:hAnsi="Times New Roman"/>
                <w:sz w:val="24"/>
                <w:szCs w:val="24"/>
                <w:lang w:val="en-US"/>
              </w:rPr>
              <w:t xml:space="preserve"> </w:t>
            </w:r>
          </w:p>
          <w:p w14:paraId="188663BA" w14:textId="77777777" w:rsidR="00745DFA" w:rsidRPr="006A4308" w:rsidRDefault="00745DFA" w:rsidP="00252404">
            <w:pPr>
              <w:pStyle w:val="ListParagraph"/>
              <w:numPr>
                <w:ilvl w:val="0"/>
                <w:numId w:val="26"/>
              </w:numPr>
              <w:spacing w:line="240" w:lineRule="auto"/>
              <w:rPr>
                <w:rFonts w:ascii="Times New Roman" w:hAnsi="Times New Roman"/>
                <w:sz w:val="24"/>
                <w:szCs w:val="24"/>
              </w:rPr>
            </w:pPr>
            <w:r w:rsidRPr="006A4308">
              <w:rPr>
                <w:rFonts w:ascii="Times New Roman" w:hAnsi="Times New Roman"/>
                <w:sz w:val="24"/>
                <w:szCs w:val="24"/>
              </w:rPr>
              <w:t xml:space="preserve">The project will establish single window or One Stop Centre to reduce time and cost in the business registration process. Explain how you will leverage these gains to enhance your support to these businesses. </w:t>
            </w:r>
          </w:p>
          <w:p w14:paraId="76AC9B5A" w14:textId="77777777" w:rsidR="00745DFA" w:rsidRPr="006A4308" w:rsidRDefault="00745DFA" w:rsidP="00252404">
            <w:pPr>
              <w:pStyle w:val="ListParagraph"/>
              <w:numPr>
                <w:ilvl w:val="0"/>
                <w:numId w:val="26"/>
              </w:numPr>
              <w:spacing w:line="240" w:lineRule="auto"/>
              <w:rPr>
                <w:rFonts w:ascii="Times New Roman" w:hAnsi="Times New Roman"/>
                <w:sz w:val="24"/>
                <w:szCs w:val="24"/>
              </w:rPr>
            </w:pPr>
            <w:r w:rsidRPr="006A4308">
              <w:rPr>
                <w:rFonts w:ascii="Times New Roman" w:hAnsi="Times New Roman"/>
                <w:sz w:val="24"/>
                <w:szCs w:val="24"/>
              </w:rPr>
              <w:t>How are the initiatives brought by SLEDP going to expedite business registration/expansion especially to women?</w:t>
            </w:r>
          </w:p>
          <w:p w14:paraId="56D0C228" w14:textId="77777777" w:rsidR="00745DFA" w:rsidRPr="006A4308" w:rsidRDefault="00745DFA" w:rsidP="00252404">
            <w:pPr>
              <w:pStyle w:val="ListParagraph"/>
              <w:numPr>
                <w:ilvl w:val="0"/>
                <w:numId w:val="26"/>
              </w:numPr>
              <w:spacing w:line="240" w:lineRule="auto"/>
              <w:rPr>
                <w:rFonts w:ascii="Times New Roman" w:hAnsi="Times New Roman"/>
                <w:sz w:val="24"/>
                <w:szCs w:val="24"/>
              </w:rPr>
            </w:pPr>
            <w:r w:rsidRPr="006A4308">
              <w:rPr>
                <w:rFonts w:ascii="Times New Roman" w:hAnsi="Times New Roman"/>
                <w:sz w:val="24"/>
                <w:szCs w:val="24"/>
                <w:lang w:val="en-US"/>
              </w:rPr>
              <w:t>Can you please provide us data on existing business using disaggregated (business location, gender of business owner, sector? place of registration) (2021)</w:t>
            </w:r>
          </w:p>
          <w:p w14:paraId="21B5591E" w14:textId="77777777" w:rsidR="00745DFA" w:rsidRPr="006A4308" w:rsidRDefault="00745DFA" w:rsidP="00252404">
            <w:pPr>
              <w:pStyle w:val="ListParagraph"/>
              <w:numPr>
                <w:ilvl w:val="0"/>
                <w:numId w:val="26"/>
              </w:numPr>
              <w:spacing w:line="240" w:lineRule="auto"/>
              <w:rPr>
                <w:rFonts w:ascii="Times New Roman" w:hAnsi="Times New Roman"/>
                <w:sz w:val="24"/>
                <w:szCs w:val="24"/>
              </w:rPr>
            </w:pPr>
            <w:r w:rsidRPr="006A4308">
              <w:rPr>
                <w:rFonts w:ascii="Times New Roman" w:hAnsi="Times New Roman"/>
                <w:sz w:val="24"/>
                <w:szCs w:val="24"/>
              </w:rPr>
              <w:t>Can you please provide us data on existing/registered businesses outside the single window in 2020/2021</w:t>
            </w:r>
          </w:p>
        </w:tc>
      </w:tr>
      <w:tr w:rsidR="00745DFA" w:rsidRPr="00317871" w14:paraId="0E1BD16D" w14:textId="77777777" w:rsidTr="00F20BD3">
        <w:tc>
          <w:tcPr>
            <w:tcW w:w="658" w:type="pct"/>
          </w:tcPr>
          <w:p w14:paraId="3FA496A0"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Ind. 1.6</w:t>
            </w:r>
          </w:p>
        </w:tc>
        <w:tc>
          <w:tcPr>
            <w:tcW w:w="4342" w:type="pct"/>
          </w:tcPr>
          <w:p w14:paraId="283341B5" w14:textId="77777777" w:rsidR="00745DFA" w:rsidRPr="006A4308" w:rsidRDefault="00745DFA" w:rsidP="00252404">
            <w:pPr>
              <w:pStyle w:val="ListParagraph"/>
              <w:numPr>
                <w:ilvl w:val="0"/>
                <w:numId w:val="26"/>
              </w:numPr>
              <w:spacing w:line="240" w:lineRule="auto"/>
              <w:rPr>
                <w:rFonts w:ascii="Times New Roman" w:hAnsi="Times New Roman"/>
                <w:sz w:val="24"/>
                <w:szCs w:val="24"/>
              </w:rPr>
            </w:pPr>
            <w:r w:rsidRPr="006A4308">
              <w:rPr>
                <w:rFonts w:ascii="Times New Roman" w:hAnsi="Times New Roman"/>
                <w:sz w:val="24"/>
                <w:szCs w:val="24"/>
              </w:rPr>
              <w:t>Explain any business regulation or policy that you think has negatively impacted on the growth of business especially women led businesses that might be considered for review under this project?</w:t>
            </w:r>
          </w:p>
          <w:p w14:paraId="516C7E77" w14:textId="77777777" w:rsidR="00745DFA" w:rsidRPr="006A4308" w:rsidRDefault="00745DFA" w:rsidP="00252404">
            <w:pPr>
              <w:pStyle w:val="ListParagraph"/>
              <w:numPr>
                <w:ilvl w:val="0"/>
                <w:numId w:val="26"/>
              </w:numPr>
              <w:spacing w:line="240" w:lineRule="auto"/>
              <w:rPr>
                <w:rFonts w:ascii="Times New Roman" w:hAnsi="Times New Roman"/>
                <w:sz w:val="24"/>
                <w:szCs w:val="24"/>
              </w:rPr>
            </w:pPr>
            <w:r w:rsidRPr="006A4308">
              <w:rPr>
                <w:rFonts w:ascii="Times New Roman" w:hAnsi="Times New Roman"/>
                <w:sz w:val="24"/>
                <w:szCs w:val="24"/>
              </w:rPr>
              <w:t xml:space="preserve">Apart from those that have been identified for review, what </w:t>
            </w:r>
            <w:proofErr w:type="gramStart"/>
            <w:r w:rsidRPr="006A4308">
              <w:rPr>
                <w:rFonts w:ascii="Times New Roman" w:hAnsi="Times New Roman"/>
                <w:sz w:val="24"/>
                <w:szCs w:val="24"/>
              </w:rPr>
              <w:t>other</w:t>
            </w:r>
            <w:proofErr w:type="gramEnd"/>
            <w:r w:rsidRPr="006A4308">
              <w:rPr>
                <w:rFonts w:ascii="Times New Roman" w:hAnsi="Times New Roman"/>
                <w:sz w:val="24"/>
                <w:szCs w:val="24"/>
              </w:rPr>
              <w:t xml:space="preserve"> laws/framework do you think should be considered and why? </w:t>
            </w:r>
          </w:p>
          <w:p w14:paraId="4A3C8089" w14:textId="77777777" w:rsidR="00745DFA" w:rsidRPr="006A4308" w:rsidRDefault="00745DFA" w:rsidP="00252404">
            <w:pPr>
              <w:pStyle w:val="ListParagraph"/>
              <w:numPr>
                <w:ilvl w:val="0"/>
                <w:numId w:val="26"/>
              </w:numPr>
              <w:spacing w:line="240" w:lineRule="auto"/>
              <w:rPr>
                <w:rFonts w:ascii="Times New Roman" w:hAnsi="Times New Roman"/>
                <w:b/>
                <w:bCs/>
                <w:sz w:val="24"/>
                <w:szCs w:val="24"/>
              </w:rPr>
            </w:pPr>
            <w:r w:rsidRPr="006A4308">
              <w:rPr>
                <w:rFonts w:ascii="Times New Roman" w:hAnsi="Times New Roman"/>
                <w:sz w:val="24"/>
                <w:szCs w:val="24"/>
              </w:rPr>
              <w:t>How can business registration processes be streamlined to benefit women led businesses</w:t>
            </w:r>
          </w:p>
        </w:tc>
      </w:tr>
      <w:tr w:rsidR="00745DFA" w:rsidRPr="00317871" w14:paraId="602AD7D9" w14:textId="77777777" w:rsidTr="00F20BD3">
        <w:tc>
          <w:tcPr>
            <w:tcW w:w="658" w:type="pct"/>
          </w:tcPr>
          <w:p w14:paraId="5C3E0B47"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COVID-19</w:t>
            </w:r>
          </w:p>
        </w:tc>
        <w:tc>
          <w:tcPr>
            <w:tcW w:w="4342" w:type="pct"/>
          </w:tcPr>
          <w:p w14:paraId="534383F9" w14:textId="48DFF780" w:rsidR="00745DFA" w:rsidRPr="006A4308" w:rsidRDefault="00745DFA" w:rsidP="00252404">
            <w:pPr>
              <w:pStyle w:val="ListParagraph"/>
              <w:numPr>
                <w:ilvl w:val="0"/>
                <w:numId w:val="26"/>
              </w:numPr>
              <w:spacing w:line="240" w:lineRule="auto"/>
              <w:rPr>
                <w:rFonts w:ascii="Times New Roman" w:hAnsi="Times New Roman"/>
                <w:sz w:val="24"/>
                <w:szCs w:val="24"/>
              </w:rPr>
            </w:pPr>
            <w:r w:rsidRPr="006A4308">
              <w:rPr>
                <w:rFonts w:ascii="Times New Roman" w:hAnsi="Times New Roman"/>
                <w:sz w:val="24"/>
                <w:szCs w:val="24"/>
              </w:rPr>
              <w:t xml:space="preserve">How would you describe the business registration process especially for women in the pre </w:t>
            </w:r>
            <w:r w:rsidR="00CF4DD8" w:rsidRPr="006A4308">
              <w:rPr>
                <w:rFonts w:ascii="Times New Roman" w:hAnsi="Times New Roman"/>
                <w:sz w:val="24"/>
                <w:szCs w:val="24"/>
              </w:rPr>
              <w:t>Covid</w:t>
            </w:r>
            <w:r w:rsidRPr="006A4308">
              <w:rPr>
                <w:rFonts w:ascii="Times New Roman" w:hAnsi="Times New Roman"/>
                <w:sz w:val="24"/>
                <w:szCs w:val="24"/>
              </w:rPr>
              <w:t xml:space="preserve"> pandemic era-the last three years? </w:t>
            </w:r>
          </w:p>
        </w:tc>
      </w:tr>
      <w:tr w:rsidR="00745DFA" w:rsidRPr="00317871" w14:paraId="18C96335" w14:textId="77777777" w:rsidTr="00F20BD3">
        <w:tc>
          <w:tcPr>
            <w:tcW w:w="658" w:type="pct"/>
          </w:tcPr>
          <w:p w14:paraId="66A78B5A"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Looking forward</w:t>
            </w:r>
          </w:p>
        </w:tc>
        <w:tc>
          <w:tcPr>
            <w:tcW w:w="4342" w:type="pct"/>
          </w:tcPr>
          <w:p w14:paraId="4499EEA3" w14:textId="77777777" w:rsidR="00745DFA" w:rsidRPr="006A4308" w:rsidRDefault="00745DFA" w:rsidP="00252404">
            <w:pPr>
              <w:pStyle w:val="ListParagraph"/>
              <w:numPr>
                <w:ilvl w:val="0"/>
                <w:numId w:val="26"/>
              </w:numPr>
              <w:spacing w:line="240" w:lineRule="auto"/>
              <w:rPr>
                <w:rFonts w:ascii="Times New Roman" w:hAnsi="Times New Roman"/>
                <w:color w:val="000000"/>
                <w:sz w:val="24"/>
                <w:szCs w:val="24"/>
              </w:rPr>
            </w:pPr>
            <w:r w:rsidRPr="006A4308">
              <w:rPr>
                <w:rFonts w:ascii="Times New Roman" w:hAnsi="Times New Roman"/>
                <w:color w:val="000000"/>
                <w:sz w:val="24"/>
                <w:szCs w:val="24"/>
              </w:rPr>
              <w:t xml:space="preserve">In general, what changes do you foresee in the improvement on business registration process.? </w:t>
            </w:r>
          </w:p>
          <w:p w14:paraId="6064AF1E" w14:textId="77777777" w:rsidR="00745DFA" w:rsidRPr="006A4308" w:rsidRDefault="00745DFA" w:rsidP="00252404">
            <w:pPr>
              <w:pStyle w:val="ListParagraph"/>
              <w:numPr>
                <w:ilvl w:val="0"/>
                <w:numId w:val="26"/>
              </w:numPr>
              <w:spacing w:line="240" w:lineRule="auto"/>
              <w:rPr>
                <w:rFonts w:ascii="Times New Roman" w:hAnsi="Times New Roman"/>
                <w:color w:val="000000"/>
                <w:sz w:val="24"/>
                <w:szCs w:val="24"/>
              </w:rPr>
            </w:pPr>
            <w:r w:rsidRPr="006A4308">
              <w:rPr>
                <w:rFonts w:ascii="Times New Roman" w:hAnsi="Times New Roman"/>
                <w:color w:val="000000"/>
                <w:sz w:val="24"/>
                <w:szCs w:val="24"/>
              </w:rPr>
              <w:t xml:space="preserve">Explain the measures you recommend for project sustainability and ensure gains from the project will be leveraged beyond project implementation period. </w:t>
            </w:r>
          </w:p>
          <w:p w14:paraId="119EEBD1" w14:textId="77777777" w:rsidR="00745DFA" w:rsidRPr="006A4308" w:rsidRDefault="00745DFA" w:rsidP="00252404">
            <w:pPr>
              <w:pStyle w:val="ListParagraph"/>
              <w:numPr>
                <w:ilvl w:val="0"/>
                <w:numId w:val="26"/>
              </w:numPr>
              <w:spacing w:line="240" w:lineRule="auto"/>
              <w:rPr>
                <w:rFonts w:ascii="Times New Roman" w:hAnsi="Times New Roman"/>
                <w:sz w:val="24"/>
                <w:szCs w:val="24"/>
              </w:rPr>
            </w:pPr>
            <w:r w:rsidRPr="006A4308">
              <w:rPr>
                <w:rFonts w:ascii="Times New Roman" w:hAnsi="Times New Roman"/>
                <w:sz w:val="24"/>
                <w:szCs w:val="24"/>
              </w:rPr>
              <w:t>Is there anything that we have not discussed that you think is important for this study?</w:t>
            </w:r>
          </w:p>
        </w:tc>
      </w:tr>
    </w:tbl>
    <w:p w14:paraId="00EF972A" w14:textId="77777777" w:rsidR="00745DFA" w:rsidRPr="006A4308" w:rsidRDefault="00745DFA" w:rsidP="00745DFA">
      <w:pPr>
        <w:spacing w:line="240" w:lineRule="auto"/>
        <w:rPr>
          <w:rFonts w:ascii="Times New Roman" w:hAnsi="Times New Roman"/>
          <w:b/>
          <w:bCs/>
        </w:rPr>
      </w:pPr>
    </w:p>
    <w:p w14:paraId="0286CE80" w14:textId="77777777" w:rsidR="00745DFA" w:rsidRPr="006A4308" w:rsidRDefault="00745DFA" w:rsidP="00745DFA">
      <w:pPr>
        <w:spacing w:line="240" w:lineRule="auto"/>
        <w:rPr>
          <w:rFonts w:ascii="Times New Roman" w:hAnsi="Times New Roman"/>
          <w:b/>
          <w:bCs/>
        </w:rPr>
      </w:pPr>
    </w:p>
    <w:p w14:paraId="08ACA65F" w14:textId="77777777" w:rsidR="00745DFA" w:rsidRPr="006A4308" w:rsidRDefault="00745DFA" w:rsidP="008E3368">
      <w:pPr>
        <w:pStyle w:val="Heading2"/>
      </w:pPr>
      <w:bookmarkStart w:id="311" w:name="_Toc100230635"/>
      <w:bookmarkStart w:id="312" w:name="_Toc112846381"/>
      <w:r w:rsidRPr="006A4308">
        <w:lastRenderedPageBreak/>
        <w:t>Key Informant Interview Guide for the Project Coordinating Unit</w:t>
      </w:r>
      <w:bookmarkEnd w:id="311"/>
      <w:bookmarkEnd w:id="312"/>
      <w:r w:rsidRPr="006A4308">
        <w:t xml:space="preserve"> </w:t>
      </w:r>
    </w:p>
    <w:p w14:paraId="62774D62" w14:textId="77777777" w:rsidR="00745DFA" w:rsidRPr="006A4308" w:rsidRDefault="00745DFA" w:rsidP="00745DFA">
      <w:pPr>
        <w:spacing w:line="240" w:lineRule="auto"/>
        <w:rPr>
          <w:rFonts w:ascii="Times New Roman" w:hAnsi="Times New Roman"/>
        </w:rPr>
      </w:pPr>
    </w:p>
    <w:tbl>
      <w:tblPr>
        <w:tblStyle w:val="TableGrid"/>
        <w:tblW w:w="0" w:type="auto"/>
        <w:tblLook w:val="04A0" w:firstRow="1" w:lastRow="0" w:firstColumn="1" w:lastColumn="0" w:noHBand="0" w:noVBand="1"/>
      </w:tblPr>
      <w:tblGrid>
        <w:gridCol w:w="1870"/>
        <w:gridCol w:w="7758"/>
      </w:tblGrid>
      <w:tr w:rsidR="00745DFA" w:rsidRPr="00317871" w14:paraId="138FF008" w14:textId="77777777" w:rsidTr="00F20BD3">
        <w:tc>
          <w:tcPr>
            <w:tcW w:w="1413" w:type="dxa"/>
          </w:tcPr>
          <w:p w14:paraId="15E08304"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Priority</w:t>
            </w:r>
          </w:p>
        </w:tc>
        <w:tc>
          <w:tcPr>
            <w:tcW w:w="8215" w:type="dxa"/>
          </w:tcPr>
          <w:p w14:paraId="610EE5BA"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Guiding Questions</w:t>
            </w:r>
          </w:p>
        </w:tc>
      </w:tr>
      <w:tr w:rsidR="00745DFA" w:rsidRPr="00317871" w14:paraId="3F0556DC" w14:textId="77777777" w:rsidTr="00F20BD3">
        <w:tc>
          <w:tcPr>
            <w:tcW w:w="1413" w:type="dxa"/>
          </w:tcPr>
          <w:p w14:paraId="13F8261F"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 xml:space="preserve">Progress monitoring </w:t>
            </w:r>
          </w:p>
        </w:tc>
        <w:tc>
          <w:tcPr>
            <w:tcW w:w="8215" w:type="dxa"/>
          </w:tcPr>
          <w:p w14:paraId="31DB241E" w14:textId="77777777" w:rsidR="00745DFA" w:rsidRPr="006A4308" w:rsidRDefault="00745DFA" w:rsidP="00252404">
            <w:pPr>
              <w:pStyle w:val="ListParagraph"/>
              <w:numPr>
                <w:ilvl w:val="0"/>
                <w:numId w:val="27"/>
              </w:numPr>
              <w:spacing w:line="240" w:lineRule="auto"/>
              <w:rPr>
                <w:rFonts w:ascii="Times New Roman" w:hAnsi="Times New Roman"/>
                <w:sz w:val="24"/>
                <w:szCs w:val="24"/>
              </w:rPr>
            </w:pPr>
            <w:r w:rsidRPr="006A4308">
              <w:rPr>
                <w:rFonts w:ascii="Times New Roman" w:hAnsi="Times New Roman"/>
                <w:sz w:val="24"/>
                <w:szCs w:val="24"/>
              </w:rPr>
              <w:t xml:space="preserve">Describe the M&amp;E system you have in place for tracing your indicator performances regularly? </w:t>
            </w:r>
          </w:p>
        </w:tc>
      </w:tr>
      <w:tr w:rsidR="00745DFA" w:rsidRPr="00317871" w14:paraId="020E1B4D" w14:textId="77777777" w:rsidTr="00F20BD3">
        <w:tc>
          <w:tcPr>
            <w:tcW w:w="1413" w:type="dxa"/>
          </w:tcPr>
          <w:p w14:paraId="4AE20618"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Coordination</w:t>
            </w:r>
          </w:p>
        </w:tc>
        <w:tc>
          <w:tcPr>
            <w:tcW w:w="8215" w:type="dxa"/>
          </w:tcPr>
          <w:p w14:paraId="5C10AE31" w14:textId="77777777" w:rsidR="00745DFA" w:rsidRPr="006A4308" w:rsidRDefault="00745DFA" w:rsidP="00252404">
            <w:pPr>
              <w:pStyle w:val="ListParagraph"/>
              <w:numPr>
                <w:ilvl w:val="0"/>
                <w:numId w:val="27"/>
              </w:numPr>
              <w:spacing w:line="240" w:lineRule="auto"/>
              <w:rPr>
                <w:rFonts w:ascii="Times New Roman" w:hAnsi="Times New Roman"/>
                <w:sz w:val="24"/>
                <w:szCs w:val="24"/>
              </w:rPr>
            </w:pPr>
            <w:r w:rsidRPr="006A4308">
              <w:rPr>
                <w:rFonts w:ascii="Times New Roman" w:hAnsi="Times New Roman"/>
                <w:sz w:val="24"/>
                <w:szCs w:val="24"/>
              </w:rPr>
              <w:t>What has been done so far to introduce the project and get buy-in from institutions supported by the project? Explain whether you faced any challenges and how you intend ensuring that moving forward these challenges are minimised.</w:t>
            </w:r>
          </w:p>
          <w:p w14:paraId="06F78816" w14:textId="77777777" w:rsidR="00745DFA" w:rsidRPr="006A4308" w:rsidRDefault="00745DFA" w:rsidP="00252404">
            <w:pPr>
              <w:pStyle w:val="ListParagraph"/>
              <w:numPr>
                <w:ilvl w:val="0"/>
                <w:numId w:val="27"/>
              </w:numPr>
              <w:spacing w:line="240" w:lineRule="auto"/>
              <w:rPr>
                <w:rFonts w:ascii="Times New Roman" w:hAnsi="Times New Roman"/>
                <w:sz w:val="24"/>
                <w:szCs w:val="24"/>
              </w:rPr>
            </w:pPr>
            <w:r w:rsidRPr="006A4308">
              <w:rPr>
                <w:rFonts w:ascii="Times New Roman" w:hAnsi="Times New Roman"/>
                <w:sz w:val="24"/>
                <w:szCs w:val="24"/>
              </w:rPr>
              <w:t>What are the project coordination mechanisms in place for ensuring effective collaboration, mutual accountability and shared knowledge among the institutions supported by the project?</w:t>
            </w:r>
          </w:p>
          <w:p w14:paraId="612C7840" w14:textId="77777777" w:rsidR="00745DFA" w:rsidRPr="006A4308" w:rsidRDefault="00745DFA" w:rsidP="00252404">
            <w:pPr>
              <w:pStyle w:val="ListParagraph"/>
              <w:numPr>
                <w:ilvl w:val="0"/>
                <w:numId w:val="27"/>
              </w:numPr>
              <w:spacing w:line="240" w:lineRule="auto"/>
              <w:rPr>
                <w:rFonts w:ascii="Times New Roman" w:hAnsi="Times New Roman"/>
                <w:b/>
                <w:bCs/>
                <w:sz w:val="24"/>
                <w:szCs w:val="24"/>
              </w:rPr>
            </w:pPr>
            <w:r w:rsidRPr="006A4308">
              <w:rPr>
                <w:rFonts w:ascii="Times New Roman" w:hAnsi="Times New Roman"/>
                <w:sz w:val="24"/>
                <w:szCs w:val="24"/>
              </w:rPr>
              <w:t xml:space="preserve">How has </w:t>
            </w:r>
            <w:proofErr w:type="gramStart"/>
            <w:r w:rsidRPr="006A4308">
              <w:rPr>
                <w:rFonts w:ascii="Times New Roman" w:hAnsi="Times New Roman"/>
                <w:sz w:val="24"/>
                <w:szCs w:val="24"/>
              </w:rPr>
              <w:t>the  PCU</w:t>
            </w:r>
            <w:proofErr w:type="gramEnd"/>
            <w:r w:rsidRPr="006A4308">
              <w:rPr>
                <w:rFonts w:ascii="Times New Roman" w:hAnsi="Times New Roman"/>
                <w:sz w:val="24"/>
                <w:szCs w:val="24"/>
              </w:rPr>
              <w:t xml:space="preserve"> ensured that regular communication and advice from the World Bank be more effective?</w:t>
            </w:r>
          </w:p>
        </w:tc>
      </w:tr>
      <w:tr w:rsidR="00745DFA" w:rsidRPr="00317871" w14:paraId="0AF29967" w14:textId="77777777" w:rsidTr="00F20BD3">
        <w:tc>
          <w:tcPr>
            <w:tcW w:w="1413" w:type="dxa"/>
          </w:tcPr>
          <w:p w14:paraId="723A0999"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Communication and visibility</w:t>
            </w:r>
          </w:p>
        </w:tc>
        <w:tc>
          <w:tcPr>
            <w:tcW w:w="8215" w:type="dxa"/>
          </w:tcPr>
          <w:p w14:paraId="378F2E5E" w14:textId="77777777" w:rsidR="00745DFA" w:rsidRPr="006A4308" w:rsidRDefault="00745DFA" w:rsidP="00252404">
            <w:pPr>
              <w:pStyle w:val="ListParagraph"/>
              <w:numPr>
                <w:ilvl w:val="0"/>
                <w:numId w:val="27"/>
              </w:numPr>
              <w:spacing w:line="240" w:lineRule="auto"/>
              <w:rPr>
                <w:rFonts w:ascii="Times New Roman" w:hAnsi="Times New Roman"/>
                <w:sz w:val="24"/>
                <w:szCs w:val="24"/>
              </w:rPr>
            </w:pPr>
            <w:r w:rsidRPr="006A4308">
              <w:rPr>
                <w:rFonts w:ascii="Times New Roman" w:hAnsi="Times New Roman"/>
                <w:sz w:val="24"/>
                <w:szCs w:val="24"/>
              </w:rPr>
              <w:t>Do you have a strategy for ensuring effective communication and project visibility? If not, what are the plans in place towards the development of a communications and visibility strategy for the project?</w:t>
            </w:r>
          </w:p>
        </w:tc>
      </w:tr>
      <w:tr w:rsidR="00745DFA" w:rsidRPr="00317871" w14:paraId="200A7F7B" w14:textId="77777777" w:rsidTr="00F20BD3">
        <w:tc>
          <w:tcPr>
            <w:tcW w:w="1413" w:type="dxa"/>
          </w:tcPr>
          <w:p w14:paraId="17F3C250"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Risk Assessment</w:t>
            </w:r>
          </w:p>
        </w:tc>
        <w:tc>
          <w:tcPr>
            <w:tcW w:w="8215" w:type="dxa"/>
          </w:tcPr>
          <w:p w14:paraId="7D722BE2" w14:textId="77777777" w:rsidR="00745DFA" w:rsidRPr="006A4308" w:rsidRDefault="00745DFA" w:rsidP="00252404">
            <w:pPr>
              <w:pStyle w:val="ListParagraph"/>
              <w:numPr>
                <w:ilvl w:val="0"/>
                <w:numId w:val="27"/>
              </w:numPr>
              <w:spacing w:line="240" w:lineRule="auto"/>
              <w:rPr>
                <w:rFonts w:ascii="Times New Roman" w:hAnsi="Times New Roman"/>
                <w:sz w:val="24"/>
                <w:szCs w:val="24"/>
              </w:rPr>
            </w:pPr>
            <w:r w:rsidRPr="006A4308">
              <w:rPr>
                <w:rFonts w:ascii="Times New Roman" w:hAnsi="Times New Roman"/>
                <w:sz w:val="24"/>
                <w:szCs w:val="24"/>
              </w:rPr>
              <w:t xml:space="preserve">Explain whether you have a risk mitigation strategy in place, already. If </w:t>
            </w:r>
            <w:proofErr w:type="gramStart"/>
            <w:r w:rsidRPr="006A4308">
              <w:rPr>
                <w:rFonts w:ascii="Times New Roman" w:hAnsi="Times New Roman"/>
                <w:sz w:val="24"/>
                <w:szCs w:val="24"/>
              </w:rPr>
              <w:t>not</w:t>
            </w:r>
            <w:proofErr w:type="gramEnd"/>
            <w:r w:rsidRPr="006A4308">
              <w:rPr>
                <w:rFonts w:ascii="Times New Roman" w:hAnsi="Times New Roman"/>
                <w:sz w:val="24"/>
                <w:szCs w:val="24"/>
              </w:rPr>
              <w:t xml:space="preserve"> what are the plans in place to ensure its development? What specific key risks are prioritised by the project?</w:t>
            </w:r>
          </w:p>
        </w:tc>
      </w:tr>
      <w:tr w:rsidR="00745DFA" w:rsidRPr="00317871" w14:paraId="5D3E1D93" w14:textId="77777777" w:rsidTr="00F20BD3">
        <w:tc>
          <w:tcPr>
            <w:tcW w:w="1413" w:type="dxa"/>
          </w:tcPr>
          <w:p w14:paraId="4DC94742"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Environmental and social safeguards</w:t>
            </w:r>
          </w:p>
        </w:tc>
        <w:tc>
          <w:tcPr>
            <w:tcW w:w="8215" w:type="dxa"/>
          </w:tcPr>
          <w:p w14:paraId="3DBF83F2" w14:textId="77777777" w:rsidR="00745DFA" w:rsidRPr="006A4308" w:rsidRDefault="00745DFA" w:rsidP="00252404">
            <w:pPr>
              <w:pStyle w:val="ListParagraph"/>
              <w:numPr>
                <w:ilvl w:val="0"/>
                <w:numId w:val="27"/>
              </w:numPr>
              <w:spacing w:line="240" w:lineRule="auto"/>
              <w:rPr>
                <w:rFonts w:ascii="Times New Roman" w:hAnsi="Times New Roman"/>
                <w:sz w:val="24"/>
                <w:szCs w:val="24"/>
              </w:rPr>
            </w:pPr>
            <w:r w:rsidRPr="006A4308">
              <w:rPr>
                <w:rFonts w:ascii="Times New Roman" w:hAnsi="Times New Roman"/>
                <w:sz w:val="24"/>
                <w:szCs w:val="24"/>
              </w:rPr>
              <w:t>What measures have so far been taken to consider and deal with environmental and social safeguarding issues within the project targeted communities? How is this to be assessed over time.</w:t>
            </w:r>
          </w:p>
          <w:p w14:paraId="7735B400" w14:textId="77777777" w:rsidR="00745DFA" w:rsidRPr="006A4308" w:rsidRDefault="00745DFA" w:rsidP="00252404">
            <w:pPr>
              <w:pStyle w:val="ListParagraph"/>
              <w:numPr>
                <w:ilvl w:val="0"/>
                <w:numId w:val="27"/>
              </w:numPr>
              <w:spacing w:line="240" w:lineRule="auto"/>
              <w:rPr>
                <w:rFonts w:ascii="Times New Roman" w:hAnsi="Times New Roman"/>
                <w:sz w:val="24"/>
                <w:szCs w:val="24"/>
              </w:rPr>
            </w:pPr>
            <w:r w:rsidRPr="006A4308">
              <w:rPr>
                <w:rFonts w:ascii="Times New Roman" w:hAnsi="Times New Roman"/>
                <w:sz w:val="24"/>
                <w:szCs w:val="24"/>
              </w:rPr>
              <w:t>How is knowledge on environmental and social safeguarding going to be built within the project among the PCU members and among project implementing partners?</w:t>
            </w:r>
          </w:p>
          <w:p w14:paraId="62476314" w14:textId="77777777" w:rsidR="00745DFA" w:rsidRPr="006A4308" w:rsidRDefault="00745DFA" w:rsidP="00252404">
            <w:pPr>
              <w:pStyle w:val="ListParagraph"/>
              <w:numPr>
                <w:ilvl w:val="0"/>
                <w:numId w:val="27"/>
              </w:numPr>
              <w:spacing w:line="240" w:lineRule="auto"/>
              <w:rPr>
                <w:rFonts w:ascii="Times New Roman" w:hAnsi="Times New Roman"/>
                <w:sz w:val="24"/>
                <w:szCs w:val="24"/>
              </w:rPr>
            </w:pPr>
            <w:r w:rsidRPr="006A4308">
              <w:rPr>
                <w:rFonts w:ascii="Times New Roman" w:hAnsi="Times New Roman"/>
                <w:sz w:val="24"/>
                <w:szCs w:val="24"/>
              </w:rPr>
              <w:t>How are you going to ensure due diligence in the selection of SMEs and business start-ups?</w:t>
            </w:r>
          </w:p>
          <w:p w14:paraId="67B0D280" w14:textId="77777777" w:rsidR="00745DFA" w:rsidRPr="006A4308" w:rsidRDefault="00745DFA" w:rsidP="00252404">
            <w:pPr>
              <w:pStyle w:val="ListParagraph"/>
              <w:numPr>
                <w:ilvl w:val="0"/>
                <w:numId w:val="27"/>
              </w:numPr>
              <w:spacing w:line="240" w:lineRule="auto"/>
              <w:rPr>
                <w:rFonts w:ascii="Times New Roman" w:hAnsi="Times New Roman"/>
                <w:sz w:val="24"/>
                <w:szCs w:val="24"/>
              </w:rPr>
            </w:pPr>
            <w:r w:rsidRPr="006A4308">
              <w:rPr>
                <w:rFonts w:ascii="Times New Roman" w:hAnsi="Times New Roman"/>
                <w:sz w:val="24"/>
                <w:szCs w:val="24"/>
              </w:rPr>
              <w:t>What measures are in place to prevent and respond to grievances and complaints including those related to Gender Based Violence.</w:t>
            </w:r>
          </w:p>
          <w:p w14:paraId="05886959" w14:textId="77777777" w:rsidR="00745DFA" w:rsidRPr="006A4308" w:rsidRDefault="00745DFA" w:rsidP="00252404">
            <w:pPr>
              <w:pStyle w:val="ListParagraph"/>
              <w:numPr>
                <w:ilvl w:val="0"/>
                <w:numId w:val="27"/>
              </w:numPr>
              <w:spacing w:line="240" w:lineRule="auto"/>
              <w:rPr>
                <w:rFonts w:ascii="Times New Roman" w:hAnsi="Times New Roman"/>
                <w:sz w:val="24"/>
                <w:szCs w:val="24"/>
              </w:rPr>
            </w:pPr>
            <w:r w:rsidRPr="006A4308">
              <w:rPr>
                <w:rFonts w:ascii="Times New Roman" w:hAnsi="Times New Roman"/>
                <w:sz w:val="24"/>
                <w:szCs w:val="24"/>
              </w:rPr>
              <w:t>What is the PCU doing to ensure inclusivity in benefits derived under the project? How is this going to be assessed over time?</w:t>
            </w:r>
          </w:p>
        </w:tc>
      </w:tr>
      <w:tr w:rsidR="00745DFA" w:rsidRPr="00317871" w14:paraId="79CC4FD2" w14:textId="77777777" w:rsidTr="00F20BD3">
        <w:tc>
          <w:tcPr>
            <w:tcW w:w="1413" w:type="dxa"/>
          </w:tcPr>
          <w:p w14:paraId="33016A9E" w14:textId="77777777" w:rsidR="00745DFA" w:rsidRPr="006A4308" w:rsidRDefault="00745DFA" w:rsidP="00F20BD3">
            <w:pPr>
              <w:spacing w:line="240" w:lineRule="auto"/>
              <w:rPr>
                <w:rFonts w:ascii="Times New Roman" w:hAnsi="Times New Roman"/>
                <w:b/>
                <w:bCs/>
              </w:rPr>
            </w:pPr>
            <w:r w:rsidRPr="006A4308">
              <w:rPr>
                <w:rFonts w:ascii="Times New Roman" w:hAnsi="Times New Roman"/>
                <w:b/>
                <w:bCs/>
              </w:rPr>
              <w:t>COVID-19</w:t>
            </w:r>
          </w:p>
        </w:tc>
        <w:tc>
          <w:tcPr>
            <w:tcW w:w="8215" w:type="dxa"/>
          </w:tcPr>
          <w:p w14:paraId="5863FD8C" w14:textId="77777777" w:rsidR="00745DFA" w:rsidRPr="006A4308" w:rsidRDefault="00745DFA" w:rsidP="00252404">
            <w:pPr>
              <w:pStyle w:val="ListParagraph"/>
              <w:numPr>
                <w:ilvl w:val="0"/>
                <w:numId w:val="27"/>
              </w:numPr>
              <w:spacing w:line="240" w:lineRule="auto"/>
              <w:rPr>
                <w:rFonts w:ascii="Times New Roman" w:hAnsi="Times New Roman"/>
                <w:sz w:val="24"/>
                <w:szCs w:val="24"/>
              </w:rPr>
            </w:pPr>
            <w:r w:rsidRPr="006A4308">
              <w:rPr>
                <w:rFonts w:ascii="Times New Roman" w:hAnsi="Times New Roman"/>
                <w:sz w:val="24"/>
                <w:szCs w:val="24"/>
              </w:rPr>
              <w:t>Are there any noted gaps in programme design; an any specific issues that were not specifically mentioned in the PAD that you think should be considered in project implementation?</w:t>
            </w:r>
          </w:p>
          <w:p w14:paraId="0F02CF03" w14:textId="77777777" w:rsidR="00745DFA" w:rsidRPr="006A4308" w:rsidRDefault="00745DFA" w:rsidP="00252404">
            <w:pPr>
              <w:pStyle w:val="ListParagraph"/>
              <w:numPr>
                <w:ilvl w:val="0"/>
                <w:numId w:val="27"/>
              </w:numPr>
              <w:spacing w:line="240" w:lineRule="auto"/>
              <w:rPr>
                <w:rFonts w:ascii="Times New Roman" w:hAnsi="Times New Roman"/>
                <w:sz w:val="24"/>
                <w:szCs w:val="24"/>
              </w:rPr>
            </w:pPr>
            <w:r w:rsidRPr="006A4308">
              <w:rPr>
                <w:rFonts w:ascii="Times New Roman" w:hAnsi="Times New Roman"/>
                <w:sz w:val="24"/>
                <w:szCs w:val="24"/>
              </w:rPr>
              <w:t>How are you going to mainstream COVID-19 into project implementation?</w:t>
            </w:r>
          </w:p>
        </w:tc>
      </w:tr>
    </w:tbl>
    <w:p w14:paraId="2E1F3229" w14:textId="77777777" w:rsidR="00745DFA" w:rsidRPr="006A4308" w:rsidRDefault="00745DFA" w:rsidP="00745DFA">
      <w:pPr>
        <w:spacing w:line="240" w:lineRule="auto"/>
        <w:rPr>
          <w:rFonts w:ascii="Times New Roman" w:hAnsi="Times New Roman"/>
          <w:b/>
        </w:rPr>
      </w:pPr>
    </w:p>
    <w:p w14:paraId="7DD426EF" w14:textId="77777777" w:rsidR="00745DFA" w:rsidRPr="006A4308" w:rsidRDefault="00745DFA" w:rsidP="00745DFA">
      <w:pPr>
        <w:spacing w:line="240" w:lineRule="auto"/>
        <w:rPr>
          <w:rFonts w:ascii="Times New Roman" w:hAnsi="Times New Roman"/>
          <w:b/>
        </w:rPr>
      </w:pPr>
    </w:p>
    <w:p w14:paraId="4EE68912" w14:textId="77777777" w:rsidR="00745DFA" w:rsidRPr="006A4308" w:rsidRDefault="00745DFA" w:rsidP="008E3368">
      <w:pPr>
        <w:pStyle w:val="Heading2"/>
      </w:pPr>
      <w:bookmarkStart w:id="313" w:name="_Toc100230636"/>
      <w:bookmarkStart w:id="314" w:name="_Toc112846382"/>
      <w:r w:rsidRPr="006A4308">
        <w:t>Project Community Household Questionnaire</w:t>
      </w:r>
      <w:bookmarkEnd w:id="313"/>
      <w:bookmarkEnd w:id="314"/>
      <w:r w:rsidRPr="006A4308">
        <w:t xml:space="preserve"> </w:t>
      </w:r>
    </w:p>
    <w:p w14:paraId="7D256741" w14:textId="77777777" w:rsidR="00745DFA" w:rsidRPr="006A4308" w:rsidRDefault="00745DFA" w:rsidP="00745DFA">
      <w:pPr>
        <w:spacing w:line="240" w:lineRule="auto"/>
        <w:rPr>
          <w:rFonts w:ascii="Times New Roman" w:hAnsi="Times New Roman"/>
        </w:rPr>
      </w:pPr>
    </w:p>
    <w:p w14:paraId="1EF72226" w14:textId="77777777" w:rsidR="00745DFA" w:rsidRPr="006A4308" w:rsidRDefault="00745DFA" w:rsidP="00745DFA">
      <w:pPr>
        <w:spacing w:line="240" w:lineRule="auto"/>
        <w:rPr>
          <w:rFonts w:ascii="Times New Roman" w:hAnsi="Times New Roman"/>
        </w:rPr>
      </w:pPr>
      <w:r w:rsidRPr="006A4308">
        <w:rPr>
          <w:rFonts w:ascii="Times New Roman" w:hAnsi="Times New Roman"/>
        </w:rPr>
        <w:t xml:space="preserve">The government of Sierra Leone is implementing a World Bank supported project titled “Sierra Leone Economic Diversification Project (SLEDP)”. The project’s stated Development Objective (PDO) is to increase investment and growth of small and medium enterprises in non-mining productive sectors. The project will strengthen the business enabling environment, facilitate strategic public investments to improve competitiveness and investments, supporting SMEs and entrepreneurs and building capacity of public institutions and private sector operators. This discussion designed to collect data for the project baseline assessment to gauge the status at the onset of project implementation. You </w:t>
      </w:r>
      <w:r w:rsidRPr="006A4308">
        <w:rPr>
          <w:rFonts w:ascii="Times New Roman" w:hAnsi="Times New Roman"/>
        </w:rPr>
        <w:lastRenderedPageBreak/>
        <w:t xml:space="preserve">have been asked to participate as your point of view is important. I realize you are busy, and I appreciate your time talking to me. If there are any questions or discussions that you do not wish to answer or participate in, you do not have to do so; however we will encourage you to </w:t>
      </w:r>
      <w:proofErr w:type="gramStart"/>
      <w:r w:rsidRPr="006A4308">
        <w:rPr>
          <w:rFonts w:ascii="Times New Roman" w:hAnsi="Times New Roman"/>
        </w:rPr>
        <w:t>get  deeply</w:t>
      </w:r>
      <w:proofErr w:type="gramEnd"/>
      <w:r w:rsidRPr="006A4308">
        <w:rPr>
          <w:rFonts w:ascii="Times New Roman" w:hAnsi="Times New Roman"/>
        </w:rPr>
        <w:t xml:space="preserve"> involved as much as possible. This discussion will not take more than 45 mins of your time. </w:t>
      </w:r>
    </w:p>
    <w:p w14:paraId="09E5D743" w14:textId="77777777" w:rsidR="00745DFA" w:rsidRPr="006A4308" w:rsidRDefault="00745DFA" w:rsidP="00745DFA">
      <w:pPr>
        <w:spacing w:after="14" w:line="120" w:lineRule="exact"/>
        <w:rPr>
          <w:rFonts w:ascii="Times New Roman" w:hAnsi="Times New Roman"/>
        </w:rPr>
      </w:pPr>
    </w:p>
    <w:p w14:paraId="517FD571" w14:textId="77777777" w:rsidR="00745DFA" w:rsidRPr="006A4308" w:rsidRDefault="00745DFA" w:rsidP="00745DFA">
      <w:pPr>
        <w:widowControl w:val="0"/>
        <w:tabs>
          <w:tab w:val="left" w:pos="9244"/>
        </w:tabs>
        <w:spacing w:line="240" w:lineRule="auto"/>
        <w:ind w:right="-20"/>
        <w:rPr>
          <w:rFonts w:ascii="Times New Roman" w:eastAsia="Arial" w:hAnsi="Times New Roman"/>
          <w:color w:val="000000"/>
        </w:rPr>
      </w:pPr>
    </w:p>
    <w:p w14:paraId="302C416B" w14:textId="77777777" w:rsidR="00745DFA" w:rsidRPr="006A4308" w:rsidRDefault="00745DFA" w:rsidP="00745DFA">
      <w:pPr>
        <w:widowControl w:val="0"/>
        <w:tabs>
          <w:tab w:val="left" w:pos="9244"/>
        </w:tabs>
        <w:spacing w:line="240" w:lineRule="auto"/>
        <w:ind w:right="-20"/>
        <w:rPr>
          <w:rFonts w:ascii="Times New Roman" w:eastAsia="Arial" w:hAnsi="Times New Roman"/>
          <w:color w:val="000000"/>
        </w:rPr>
      </w:pPr>
    </w:p>
    <w:p w14:paraId="2CD678E5" w14:textId="77777777" w:rsidR="00745DFA" w:rsidRPr="006A4308" w:rsidRDefault="00745DFA" w:rsidP="00745DFA">
      <w:pPr>
        <w:widowControl w:val="0"/>
        <w:tabs>
          <w:tab w:val="left" w:pos="9244"/>
        </w:tabs>
        <w:spacing w:line="240" w:lineRule="auto"/>
        <w:ind w:right="-20"/>
        <w:rPr>
          <w:rFonts w:ascii="Times New Roman" w:eastAsia="Arial" w:hAnsi="Times New Roman"/>
          <w:color w:val="000000"/>
        </w:rPr>
      </w:pPr>
      <w:r w:rsidRPr="006A4308">
        <w:rPr>
          <w:rFonts w:ascii="Times New Roman" w:eastAsia="Arial" w:hAnsi="Times New Roman"/>
          <w:color w:val="000000"/>
        </w:rPr>
        <w:t xml:space="preserve">Section 1: Household Information </w:t>
      </w:r>
    </w:p>
    <w:p w14:paraId="3AE8A68F" w14:textId="77777777" w:rsidR="00745DFA" w:rsidRPr="006A4308" w:rsidRDefault="00745DFA" w:rsidP="00745DFA">
      <w:pPr>
        <w:widowControl w:val="0"/>
        <w:tabs>
          <w:tab w:val="left" w:pos="9244"/>
        </w:tabs>
        <w:spacing w:line="240" w:lineRule="auto"/>
        <w:ind w:right="-20"/>
        <w:rPr>
          <w:rFonts w:ascii="Times New Roman" w:eastAsia="Arial" w:hAnsi="Times New Roman"/>
          <w:color w:val="000000"/>
        </w:rPr>
      </w:pPr>
    </w:p>
    <w:p w14:paraId="0A4A8CBA" w14:textId="77777777" w:rsidR="00745DFA" w:rsidRPr="006A4308" w:rsidRDefault="00745DFA" w:rsidP="00745DFA">
      <w:pPr>
        <w:widowControl w:val="0"/>
        <w:tabs>
          <w:tab w:val="left" w:pos="9244"/>
        </w:tabs>
        <w:spacing w:line="240" w:lineRule="auto"/>
        <w:ind w:right="-20"/>
        <w:rPr>
          <w:rFonts w:ascii="Times New Roman" w:eastAsia="Arial" w:hAnsi="Times New Roman"/>
          <w:color w:val="000000"/>
        </w:rPr>
      </w:pPr>
      <w:r w:rsidRPr="006A4308">
        <w:rPr>
          <w:rFonts w:ascii="Times New Roman" w:eastAsia="Arial" w:hAnsi="Times New Roman"/>
          <w:color w:val="000000"/>
        </w:rPr>
        <w:t>District_______________________________________________</w:t>
      </w:r>
    </w:p>
    <w:p w14:paraId="690567B3" w14:textId="77777777" w:rsidR="00745DFA" w:rsidRPr="006A4308" w:rsidRDefault="00745DFA" w:rsidP="00745DFA">
      <w:pPr>
        <w:widowControl w:val="0"/>
        <w:tabs>
          <w:tab w:val="left" w:pos="9244"/>
        </w:tabs>
        <w:spacing w:line="240" w:lineRule="auto"/>
        <w:ind w:right="-20"/>
        <w:rPr>
          <w:rFonts w:ascii="Times New Roman" w:eastAsia="Arial" w:hAnsi="Times New Roman"/>
          <w:color w:val="000000"/>
        </w:rPr>
      </w:pPr>
    </w:p>
    <w:p w14:paraId="0F683DB5" w14:textId="77777777" w:rsidR="00745DFA" w:rsidRPr="006A4308" w:rsidRDefault="00745DFA" w:rsidP="00745DFA">
      <w:pPr>
        <w:widowControl w:val="0"/>
        <w:tabs>
          <w:tab w:val="left" w:pos="9244"/>
        </w:tabs>
        <w:spacing w:line="240" w:lineRule="auto"/>
        <w:ind w:right="-20"/>
        <w:rPr>
          <w:rFonts w:ascii="Times New Roman" w:eastAsia="Arial" w:hAnsi="Times New Roman"/>
          <w:color w:val="000000"/>
        </w:rPr>
      </w:pPr>
      <w:r w:rsidRPr="006A4308">
        <w:rPr>
          <w:rFonts w:ascii="Times New Roman" w:eastAsia="Arial" w:hAnsi="Times New Roman"/>
          <w:color w:val="000000"/>
        </w:rPr>
        <w:t>Name of Village/Community_______________________________________</w:t>
      </w:r>
    </w:p>
    <w:p w14:paraId="2D141003" w14:textId="77777777" w:rsidR="00745DFA" w:rsidRPr="006A4308" w:rsidRDefault="00745DFA" w:rsidP="00745DFA">
      <w:pPr>
        <w:widowControl w:val="0"/>
        <w:tabs>
          <w:tab w:val="left" w:pos="9244"/>
        </w:tabs>
        <w:spacing w:line="240" w:lineRule="auto"/>
        <w:ind w:right="-20"/>
        <w:rPr>
          <w:rFonts w:ascii="Times New Roman" w:eastAsia="Arial" w:hAnsi="Times New Roman"/>
          <w:color w:val="000000"/>
        </w:rPr>
      </w:pPr>
    </w:p>
    <w:p w14:paraId="75B712F6" w14:textId="77777777" w:rsidR="00745DFA" w:rsidRPr="006A4308" w:rsidRDefault="00745DFA" w:rsidP="00745DFA">
      <w:pPr>
        <w:widowControl w:val="0"/>
        <w:tabs>
          <w:tab w:val="left" w:pos="9244"/>
        </w:tabs>
        <w:spacing w:line="240" w:lineRule="auto"/>
        <w:ind w:right="-20"/>
        <w:rPr>
          <w:rFonts w:ascii="Times New Roman" w:eastAsia="Arial" w:hAnsi="Times New Roman"/>
          <w:color w:val="000000"/>
        </w:rPr>
      </w:pPr>
      <w:r w:rsidRPr="006A4308">
        <w:rPr>
          <w:rFonts w:ascii="Times New Roman" w:eastAsia="Arial" w:hAnsi="Times New Roman"/>
          <w:color w:val="000000"/>
        </w:rPr>
        <w:t>Name of Respondent (Household Head) _______________________________</w:t>
      </w:r>
    </w:p>
    <w:p w14:paraId="0B5F5956" w14:textId="77777777" w:rsidR="00745DFA" w:rsidRPr="006A4308" w:rsidRDefault="00745DFA" w:rsidP="00745DFA">
      <w:pPr>
        <w:widowControl w:val="0"/>
        <w:tabs>
          <w:tab w:val="left" w:pos="9244"/>
        </w:tabs>
        <w:spacing w:line="240" w:lineRule="auto"/>
        <w:ind w:right="-20"/>
        <w:rPr>
          <w:rFonts w:ascii="Times New Roman" w:eastAsia="Arial" w:hAnsi="Times New Roman"/>
          <w:color w:val="000000"/>
        </w:rPr>
      </w:pPr>
    </w:p>
    <w:p w14:paraId="63F2F65B" w14:textId="77777777" w:rsidR="00745DFA" w:rsidRPr="006A4308" w:rsidRDefault="00745DFA" w:rsidP="00745DFA">
      <w:pPr>
        <w:widowControl w:val="0"/>
        <w:tabs>
          <w:tab w:val="left" w:pos="9244"/>
        </w:tabs>
        <w:spacing w:line="240" w:lineRule="auto"/>
        <w:ind w:right="-20"/>
        <w:rPr>
          <w:rFonts w:ascii="Times New Roman" w:eastAsia="Arial" w:hAnsi="Times New Roman"/>
          <w:color w:val="000000"/>
        </w:rPr>
      </w:pPr>
      <w:r w:rsidRPr="006A4308">
        <w:rPr>
          <w:rFonts w:ascii="Times New Roman" w:eastAsia="Arial" w:hAnsi="Times New Roman"/>
          <w:color w:val="000000"/>
        </w:rPr>
        <w:t>Contact Number of Household head_______________</w:t>
      </w:r>
    </w:p>
    <w:p w14:paraId="7AE1F126" w14:textId="77777777" w:rsidR="00745DFA" w:rsidRPr="006A4308" w:rsidRDefault="00745DFA" w:rsidP="00745DFA">
      <w:pPr>
        <w:widowControl w:val="0"/>
        <w:tabs>
          <w:tab w:val="left" w:pos="9244"/>
        </w:tabs>
        <w:spacing w:line="240" w:lineRule="auto"/>
        <w:ind w:right="-20"/>
        <w:rPr>
          <w:rFonts w:ascii="Times New Roman" w:eastAsia="Arial" w:hAnsi="Times New Roman"/>
          <w:color w:val="000000"/>
        </w:rPr>
      </w:pPr>
    </w:p>
    <w:p w14:paraId="48ED34D1" w14:textId="77777777" w:rsidR="00745DFA" w:rsidRPr="006A4308" w:rsidRDefault="00745DFA" w:rsidP="00745DFA">
      <w:pPr>
        <w:widowControl w:val="0"/>
        <w:tabs>
          <w:tab w:val="left" w:pos="9244"/>
        </w:tabs>
        <w:spacing w:line="240" w:lineRule="auto"/>
        <w:ind w:right="-20"/>
        <w:rPr>
          <w:rFonts w:ascii="Times New Roman" w:eastAsia="Arial" w:hAnsi="Times New Roman"/>
          <w:color w:val="000000"/>
        </w:rPr>
      </w:pPr>
    </w:p>
    <w:p w14:paraId="4F101310" w14:textId="77777777" w:rsidR="00745DFA" w:rsidRPr="006A4308" w:rsidRDefault="00745DFA" w:rsidP="00252404">
      <w:pPr>
        <w:pStyle w:val="ListParagraph"/>
        <w:widowControl w:val="0"/>
        <w:numPr>
          <w:ilvl w:val="0"/>
          <w:numId w:val="20"/>
        </w:numPr>
        <w:tabs>
          <w:tab w:val="left" w:pos="9244"/>
        </w:tabs>
        <w:spacing w:after="0" w:line="240" w:lineRule="auto"/>
        <w:ind w:right="-20"/>
        <w:jc w:val="left"/>
        <w:rPr>
          <w:rFonts w:ascii="Times New Roman" w:eastAsia="Arial" w:hAnsi="Times New Roman"/>
          <w:color w:val="000000"/>
          <w:sz w:val="24"/>
          <w:szCs w:val="24"/>
        </w:rPr>
      </w:pPr>
      <w:r w:rsidRPr="006A4308">
        <w:rPr>
          <w:rFonts w:ascii="Times New Roman" w:eastAsia="Arial" w:hAnsi="Times New Roman"/>
          <w:color w:val="000000"/>
          <w:sz w:val="24"/>
          <w:szCs w:val="24"/>
        </w:rPr>
        <w:t>How many people that live in your household?  [2]; [3]; [4]; [5]; [5+]</w:t>
      </w:r>
    </w:p>
    <w:p w14:paraId="36B81E2F" w14:textId="77777777" w:rsidR="00745DFA" w:rsidRPr="006A4308" w:rsidRDefault="00745DFA" w:rsidP="00745DFA">
      <w:pPr>
        <w:widowControl w:val="0"/>
        <w:tabs>
          <w:tab w:val="left" w:pos="9244"/>
        </w:tabs>
        <w:spacing w:line="240" w:lineRule="auto"/>
        <w:ind w:right="-20"/>
        <w:rPr>
          <w:rFonts w:ascii="Times New Roman" w:eastAsia="Arial" w:hAnsi="Times New Roman"/>
          <w:color w:val="000000"/>
        </w:rPr>
      </w:pPr>
    </w:p>
    <w:p w14:paraId="506AD4F4" w14:textId="77777777" w:rsidR="00745DFA" w:rsidRPr="006A4308" w:rsidRDefault="00745DFA" w:rsidP="00745DFA">
      <w:pPr>
        <w:widowControl w:val="0"/>
        <w:tabs>
          <w:tab w:val="left" w:pos="9244"/>
        </w:tabs>
        <w:spacing w:line="240" w:lineRule="auto"/>
        <w:ind w:right="-20"/>
        <w:rPr>
          <w:rFonts w:ascii="Times New Roman" w:eastAsia="Arial" w:hAnsi="Times New Roman"/>
          <w:color w:val="000000"/>
        </w:rPr>
      </w:pPr>
    </w:p>
    <w:p w14:paraId="2D78735A" w14:textId="77777777" w:rsidR="00745DFA" w:rsidRPr="006A4308" w:rsidRDefault="00745DFA" w:rsidP="00745DFA">
      <w:pPr>
        <w:widowControl w:val="0"/>
        <w:tabs>
          <w:tab w:val="left" w:pos="9244"/>
        </w:tabs>
        <w:spacing w:line="240" w:lineRule="auto"/>
        <w:ind w:right="-20"/>
        <w:rPr>
          <w:rFonts w:ascii="Times New Roman" w:eastAsia="Arial" w:hAnsi="Times New Roman"/>
          <w:b/>
          <w:bCs/>
          <w:color w:val="000000"/>
        </w:rPr>
      </w:pPr>
      <w:r w:rsidRPr="006A4308">
        <w:rPr>
          <w:rFonts w:ascii="Times New Roman" w:eastAsia="Arial" w:hAnsi="Times New Roman"/>
          <w:b/>
          <w:bCs/>
          <w:color w:val="000000"/>
        </w:rPr>
        <w:t xml:space="preserve">Section 2: Socio Economic Background of Household </w:t>
      </w:r>
    </w:p>
    <w:p w14:paraId="00EE0DF4" w14:textId="77777777" w:rsidR="00745DFA" w:rsidRPr="006A4308" w:rsidRDefault="00745DFA" w:rsidP="00745DFA">
      <w:pPr>
        <w:widowControl w:val="0"/>
        <w:tabs>
          <w:tab w:val="left" w:pos="9244"/>
        </w:tabs>
        <w:spacing w:line="240" w:lineRule="auto"/>
        <w:ind w:right="-20"/>
        <w:rPr>
          <w:rFonts w:ascii="Times New Roman" w:eastAsia="Arial" w:hAnsi="Times New Roman"/>
          <w:color w:val="000000"/>
        </w:rPr>
      </w:pPr>
    </w:p>
    <w:p w14:paraId="4799FD57" w14:textId="77777777" w:rsidR="00745DFA" w:rsidRPr="006A4308" w:rsidRDefault="00745DFA" w:rsidP="00252404">
      <w:pPr>
        <w:pStyle w:val="ListParagraph"/>
        <w:widowControl w:val="0"/>
        <w:numPr>
          <w:ilvl w:val="0"/>
          <w:numId w:val="19"/>
        </w:numPr>
        <w:tabs>
          <w:tab w:val="left" w:pos="9244"/>
        </w:tabs>
        <w:spacing w:after="0" w:line="240" w:lineRule="auto"/>
        <w:ind w:right="-20"/>
        <w:jc w:val="left"/>
        <w:rPr>
          <w:rFonts w:ascii="Times New Roman" w:eastAsia="Arial" w:hAnsi="Times New Roman"/>
          <w:b/>
          <w:bCs/>
          <w:color w:val="000000"/>
          <w:sz w:val="24"/>
          <w:szCs w:val="24"/>
        </w:rPr>
      </w:pPr>
      <w:r w:rsidRPr="006A4308">
        <w:rPr>
          <w:rFonts w:ascii="Times New Roman" w:eastAsia="Arial" w:hAnsi="Times New Roman"/>
          <w:b/>
          <w:bCs/>
          <w:color w:val="000000"/>
          <w:sz w:val="24"/>
          <w:szCs w:val="24"/>
        </w:rPr>
        <w:t xml:space="preserve">Education: </w:t>
      </w:r>
    </w:p>
    <w:p w14:paraId="7998D92E" w14:textId="77777777" w:rsidR="00745DFA" w:rsidRPr="006A4308" w:rsidRDefault="00745DFA" w:rsidP="00745DFA">
      <w:pPr>
        <w:widowControl w:val="0"/>
        <w:tabs>
          <w:tab w:val="left" w:pos="9244"/>
        </w:tabs>
        <w:spacing w:line="240" w:lineRule="auto"/>
        <w:ind w:right="-20"/>
        <w:rPr>
          <w:rFonts w:ascii="Times New Roman" w:eastAsia="Arial" w:hAnsi="Times New Roman"/>
          <w:color w:val="000000"/>
        </w:rPr>
      </w:pPr>
    </w:p>
    <w:p w14:paraId="77D0B890" w14:textId="77777777" w:rsidR="00745DFA" w:rsidRPr="006A4308" w:rsidRDefault="00745DFA" w:rsidP="00252404">
      <w:pPr>
        <w:pStyle w:val="ListParagraph"/>
        <w:widowControl w:val="0"/>
        <w:numPr>
          <w:ilvl w:val="0"/>
          <w:numId w:val="20"/>
        </w:numPr>
        <w:tabs>
          <w:tab w:val="left" w:pos="9244"/>
        </w:tabs>
        <w:spacing w:after="0" w:line="240" w:lineRule="auto"/>
        <w:ind w:right="-20"/>
        <w:jc w:val="left"/>
        <w:rPr>
          <w:rFonts w:ascii="Times New Roman" w:eastAsia="Arial" w:hAnsi="Times New Roman"/>
          <w:color w:val="000000"/>
          <w:sz w:val="24"/>
          <w:szCs w:val="24"/>
        </w:rPr>
      </w:pPr>
      <w:r w:rsidRPr="006A4308">
        <w:rPr>
          <w:rFonts w:ascii="Times New Roman" w:eastAsia="Arial" w:hAnsi="Times New Roman"/>
          <w:color w:val="000000"/>
          <w:sz w:val="24"/>
          <w:szCs w:val="24"/>
        </w:rPr>
        <w:t>What is your highest level of education?</w:t>
      </w:r>
    </w:p>
    <w:p w14:paraId="1D455A16" w14:textId="77777777" w:rsidR="00745DFA" w:rsidRPr="006A4308" w:rsidRDefault="00745DFA" w:rsidP="00745DFA">
      <w:pPr>
        <w:widowControl w:val="0"/>
        <w:tabs>
          <w:tab w:val="left" w:pos="9244"/>
        </w:tabs>
        <w:spacing w:line="240" w:lineRule="auto"/>
        <w:ind w:right="-20"/>
        <w:rPr>
          <w:rFonts w:ascii="Times New Roman" w:eastAsia="Arial" w:hAnsi="Times New Roman"/>
          <w:color w:val="000000"/>
        </w:rPr>
      </w:pPr>
    </w:p>
    <w:p w14:paraId="089DB585" w14:textId="77777777" w:rsidR="00745DFA" w:rsidRPr="006A4308" w:rsidRDefault="00745DFA" w:rsidP="00745DFA">
      <w:pPr>
        <w:widowControl w:val="0"/>
        <w:tabs>
          <w:tab w:val="left" w:pos="9244"/>
        </w:tabs>
        <w:spacing w:line="240" w:lineRule="auto"/>
        <w:ind w:right="-20"/>
        <w:rPr>
          <w:rFonts w:ascii="Times New Roman" w:eastAsia="Arial" w:hAnsi="Times New Roman"/>
          <w:color w:val="000000"/>
        </w:rPr>
      </w:pPr>
      <w:r w:rsidRPr="006A4308">
        <w:rPr>
          <w:rFonts w:ascii="Times New Roman" w:eastAsia="Arial" w:hAnsi="Times New Roman"/>
          <w:color w:val="000000"/>
        </w:rPr>
        <w:t>[1] Primary [2] Junior Secondary [3] Senior Secondary [4] Tech/</w:t>
      </w:r>
      <w:proofErr w:type="spellStart"/>
      <w:r w:rsidRPr="006A4308">
        <w:rPr>
          <w:rFonts w:ascii="Times New Roman" w:eastAsia="Arial" w:hAnsi="Times New Roman"/>
          <w:color w:val="000000"/>
        </w:rPr>
        <w:t>Voc</w:t>
      </w:r>
      <w:proofErr w:type="spellEnd"/>
      <w:r w:rsidRPr="006A4308">
        <w:rPr>
          <w:rFonts w:ascii="Times New Roman" w:eastAsia="Arial" w:hAnsi="Times New Roman"/>
          <w:color w:val="000000"/>
        </w:rPr>
        <w:t xml:space="preserve"> [5] University 6) None</w:t>
      </w:r>
    </w:p>
    <w:p w14:paraId="25495349" w14:textId="77777777" w:rsidR="00745DFA" w:rsidRPr="006A4308" w:rsidRDefault="00745DFA" w:rsidP="00745DFA">
      <w:pPr>
        <w:widowControl w:val="0"/>
        <w:tabs>
          <w:tab w:val="left" w:pos="9244"/>
        </w:tabs>
        <w:spacing w:line="240" w:lineRule="auto"/>
        <w:ind w:right="-20"/>
        <w:rPr>
          <w:rFonts w:ascii="Times New Roman" w:eastAsia="Arial" w:hAnsi="Times New Roman"/>
          <w:color w:val="000000"/>
        </w:rPr>
      </w:pPr>
    </w:p>
    <w:p w14:paraId="090CD231" w14:textId="77777777" w:rsidR="00745DFA" w:rsidRPr="006A4308" w:rsidRDefault="00745DFA" w:rsidP="00745DFA">
      <w:pPr>
        <w:widowControl w:val="0"/>
        <w:tabs>
          <w:tab w:val="left" w:pos="9244"/>
        </w:tabs>
        <w:spacing w:line="240" w:lineRule="auto"/>
        <w:ind w:right="-20"/>
        <w:rPr>
          <w:rFonts w:ascii="Times New Roman" w:eastAsia="Arial" w:hAnsi="Times New Roman"/>
          <w:color w:val="000000"/>
        </w:rPr>
      </w:pPr>
    </w:p>
    <w:p w14:paraId="4BE85DE5" w14:textId="77777777" w:rsidR="00745DFA" w:rsidRPr="006A4308" w:rsidRDefault="00745DFA" w:rsidP="00252404">
      <w:pPr>
        <w:pStyle w:val="ListParagraph"/>
        <w:widowControl w:val="0"/>
        <w:numPr>
          <w:ilvl w:val="0"/>
          <w:numId w:val="19"/>
        </w:numPr>
        <w:tabs>
          <w:tab w:val="left" w:pos="9244"/>
        </w:tabs>
        <w:spacing w:after="0" w:line="240" w:lineRule="auto"/>
        <w:ind w:right="-20"/>
        <w:jc w:val="left"/>
        <w:rPr>
          <w:rFonts w:ascii="Times New Roman" w:eastAsia="Arial" w:hAnsi="Times New Roman"/>
          <w:b/>
          <w:bCs/>
          <w:color w:val="000000"/>
          <w:sz w:val="24"/>
          <w:szCs w:val="24"/>
        </w:rPr>
      </w:pPr>
      <w:r w:rsidRPr="006A4308">
        <w:rPr>
          <w:rFonts w:ascii="Times New Roman" w:eastAsia="Arial" w:hAnsi="Times New Roman"/>
          <w:b/>
          <w:bCs/>
          <w:color w:val="000000"/>
          <w:sz w:val="24"/>
          <w:szCs w:val="24"/>
        </w:rPr>
        <w:t xml:space="preserve">Occupation: </w:t>
      </w:r>
    </w:p>
    <w:p w14:paraId="2C66E798" w14:textId="77777777" w:rsidR="00745DFA" w:rsidRPr="006A4308" w:rsidRDefault="00745DFA" w:rsidP="00745DFA">
      <w:pPr>
        <w:widowControl w:val="0"/>
        <w:tabs>
          <w:tab w:val="left" w:pos="9244"/>
        </w:tabs>
        <w:spacing w:line="240" w:lineRule="auto"/>
        <w:ind w:right="-20"/>
        <w:rPr>
          <w:rFonts w:ascii="Times New Roman" w:eastAsia="Arial" w:hAnsi="Times New Roman"/>
          <w:color w:val="000000"/>
        </w:rPr>
      </w:pPr>
    </w:p>
    <w:p w14:paraId="02CF7E0D" w14:textId="77777777" w:rsidR="00745DFA" w:rsidRPr="006A4308" w:rsidRDefault="00745DFA" w:rsidP="00252404">
      <w:pPr>
        <w:pStyle w:val="ListParagraph"/>
        <w:widowControl w:val="0"/>
        <w:numPr>
          <w:ilvl w:val="0"/>
          <w:numId w:val="20"/>
        </w:numPr>
        <w:tabs>
          <w:tab w:val="left" w:pos="9244"/>
        </w:tabs>
        <w:spacing w:after="0" w:line="240" w:lineRule="auto"/>
        <w:ind w:right="-20"/>
        <w:jc w:val="left"/>
        <w:rPr>
          <w:rFonts w:ascii="Times New Roman" w:eastAsia="Arial" w:hAnsi="Times New Roman"/>
          <w:color w:val="000000"/>
          <w:sz w:val="24"/>
          <w:szCs w:val="24"/>
        </w:rPr>
      </w:pPr>
      <w:r w:rsidRPr="006A4308">
        <w:rPr>
          <w:rFonts w:ascii="Times New Roman" w:eastAsia="Arial" w:hAnsi="Times New Roman"/>
          <w:color w:val="000000"/>
          <w:sz w:val="24"/>
          <w:szCs w:val="24"/>
        </w:rPr>
        <w:t xml:space="preserve">Please tell us what you do for a living? </w:t>
      </w:r>
    </w:p>
    <w:p w14:paraId="6D23654D" w14:textId="77777777" w:rsidR="00745DFA" w:rsidRPr="006A4308" w:rsidRDefault="00745DFA" w:rsidP="00745DFA">
      <w:pPr>
        <w:widowControl w:val="0"/>
        <w:tabs>
          <w:tab w:val="left" w:pos="9244"/>
        </w:tabs>
        <w:spacing w:line="240" w:lineRule="auto"/>
        <w:ind w:right="-20"/>
        <w:rPr>
          <w:rFonts w:ascii="Times New Roman" w:eastAsia="Arial" w:hAnsi="Times New Roman"/>
          <w:color w:val="000000"/>
        </w:rPr>
      </w:pPr>
    </w:p>
    <w:tbl>
      <w:tblPr>
        <w:tblStyle w:val="TableGrid"/>
        <w:tblW w:w="9895" w:type="dxa"/>
        <w:tblLook w:val="04A0" w:firstRow="1" w:lastRow="0" w:firstColumn="1" w:lastColumn="0" w:noHBand="0" w:noVBand="1"/>
      </w:tblPr>
      <w:tblGrid>
        <w:gridCol w:w="4495"/>
        <w:gridCol w:w="1080"/>
        <w:gridCol w:w="4320"/>
      </w:tblGrid>
      <w:tr w:rsidR="00745DFA" w:rsidRPr="00317871" w14:paraId="2D9240B7" w14:textId="77777777" w:rsidTr="00F20BD3">
        <w:tc>
          <w:tcPr>
            <w:tcW w:w="4495" w:type="dxa"/>
            <w:shd w:val="clear" w:color="auto" w:fill="D9D9D9" w:themeFill="background1" w:themeFillShade="D9"/>
          </w:tcPr>
          <w:p w14:paraId="01F23E1B" w14:textId="77777777" w:rsidR="00745DFA" w:rsidRPr="006A4308" w:rsidRDefault="00745DFA" w:rsidP="00F20BD3">
            <w:pPr>
              <w:widowControl w:val="0"/>
              <w:tabs>
                <w:tab w:val="left" w:pos="9244"/>
              </w:tabs>
              <w:spacing w:line="240" w:lineRule="auto"/>
              <w:ind w:right="-20"/>
              <w:rPr>
                <w:rFonts w:ascii="Times New Roman" w:eastAsia="Arial" w:hAnsi="Times New Roman"/>
                <w:color w:val="000000"/>
              </w:rPr>
            </w:pPr>
            <w:r w:rsidRPr="006A4308">
              <w:rPr>
                <w:rFonts w:ascii="Times New Roman" w:eastAsia="Arial" w:hAnsi="Times New Roman"/>
                <w:color w:val="000000"/>
              </w:rPr>
              <w:t xml:space="preserve">Occupation </w:t>
            </w:r>
          </w:p>
        </w:tc>
        <w:tc>
          <w:tcPr>
            <w:tcW w:w="1080" w:type="dxa"/>
            <w:shd w:val="clear" w:color="auto" w:fill="D9D9D9" w:themeFill="background1" w:themeFillShade="D9"/>
          </w:tcPr>
          <w:p w14:paraId="4545310E" w14:textId="77777777" w:rsidR="00745DFA" w:rsidRPr="006A4308" w:rsidRDefault="00745DFA" w:rsidP="00F20BD3">
            <w:pPr>
              <w:widowControl w:val="0"/>
              <w:tabs>
                <w:tab w:val="left" w:pos="9244"/>
              </w:tabs>
              <w:ind w:right="-20"/>
              <w:rPr>
                <w:rFonts w:ascii="Times New Roman" w:eastAsia="Arial" w:hAnsi="Times New Roman"/>
                <w:color w:val="000000"/>
              </w:rPr>
            </w:pPr>
            <w:r w:rsidRPr="006A4308">
              <w:rPr>
                <w:rFonts w:ascii="Times New Roman" w:eastAsia="Arial" w:hAnsi="Times New Roman"/>
                <w:color w:val="000000"/>
              </w:rPr>
              <w:t>[</w:t>
            </w:r>
            <w:proofErr w:type="gramStart"/>
            <w:r w:rsidRPr="006A4308">
              <w:rPr>
                <w:rFonts w:ascii="Times New Roman" w:eastAsia="Arial" w:hAnsi="Times New Roman"/>
                <w:color w:val="000000"/>
              </w:rPr>
              <w:t>1]=</w:t>
            </w:r>
            <w:proofErr w:type="gramEnd"/>
            <w:r w:rsidRPr="006A4308">
              <w:rPr>
                <w:rFonts w:ascii="Times New Roman" w:eastAsia="Arial" w:hAnsi="Times New Roman"/>
                <w:color w:val="000000"/>
              </w:rPr>
              <w:t xml:space="preserve"> Yes [2] =No</w:t>
            </w:r>
          </w:p>
        </w:tc>
        <w:tc>
          <w:tcPr>
            <w:tcW w:w="4320" w:type="dxa"/>
            <w:shd w:val="clear" w:color="auto" w:fill="D9D9D9" w:themeFill="background1" w:themeFillShade="D9"/>
          </w:tcPr>
          <w:p w14:paraId="0A77B61E" w14:textId="77777777" w:rsidR="00745DFA" w:rsidRPr="006A4308" w:rsidRDefault="00745DFA" w:rsidP="00F20BD3">
            <w:pPr>
              <w:widowControl w:val="0"/>
              <w:tabs>
                <w:tab w:val="left" w:pos="9244"/>
              </w:tabs>
              <w:spacing w:line="240" w:lineRule="auto"/>
              <w:ind w:right="-20"/>
              <w:rPr>
                <w:rFonts w:ascii="Times New Roman" w:eastAsia="Arial" w:hAnsi="Times New Roman"/>
                <w:color w:val="000000"/>
              </w:rPr>
            </w:pPr>
            <w:r w:rsidRPr="006A4308">
              <w:rPr>
                <w:rFonts w:ascii="Times New Roman" w:eastAsia="Arial" w:hAnsi="Times New Roman"/>
                <w:color w:val="000000"/>
              </w:rPr>
              <w:t xml:space="preserve">If Yes, Please Indicate the Specific type of Occupation </w:t>
            </w:r>
          </w:p>
        </w:tc>
      </w:tr>
      <w:tr w:rsidR="00745DFA" w:rsidRPr="00317871" w14:paraId="05CEB908" w14:textId="77777777" w:rsidTr="00F20BD3">
        <w:tc>
          <w:tcPr>
            <w:tcW w:w="4495" w:type="dxa"/>
          </w:tcPr>
          <w:p w14:paraId="5EC97F93" w14:textId="77777777" w:rsidR="00745DFA" w:rsidRPr="006A4308" w:rsidRDefault="00745DFA" w:rsidP="00F20BD3">
            <w:pPr>
              <w:widowControl w:val="0"/>
              <w:tabs>
                <w:tab w:val="left" w:pos="9244"/>
              </w:tabs>
              <w:spacing w:line="240" w:lineRule="auto"/>
              <w:ind w:right="-20"/>
              <w:rPr>
                <w:rFonts w:ascii="Times New Roman" w:eastAsia="Arial" w:hAnsi="Times New Roman"/>
                <w:color w:val="000000"/>
              </w:rPr>
            </w:pPr>
            <w:r w:rsidRPr="006A4308">
              <w:rPr>
                <w:rFonts w:ascii="Times New Roman" w:eastAsia="Arial" w:hAnsi="Times New Roman"/>
                <w:color w:val="000000"/>
              </w:rPr>
              <w:t>[1] Small Holder Farmer</w:t>
            </w:r>
          </w:p>
        </w:tc>
        <w:tc>
          <w:tcPr>
            <w:tcW w:w="1080" w:type="dxa"/>
          </w:tcPr>
          <w:p w14:paraId="73301519" w14:textId="77777777" w:rsidR="00745DFA" w:rsidRPr="006A4308" w:rsidRDefault="00745DFA" w:rsidP="00F20BD3">
            <w:pPr>
              <w:widowControl w:val="0"/>
              <w:tabs>
                <w:tab w:val="left" w:pos="9244"/>
              </w:tabs>
              <w:spacing w:line="240" w:lineRule="auto"/>
              <w:ind w:right="-20"/>
              <w:rPr>
                <w:rFonts w:ascii="Times New Roman" w:eastAsia="Arial" w:hAnsi="Times New Roman"/>
                <w:color w:val="000000"/>
              </w:rPr>
            </w:pPr>
          </w:p>
        </w:tc>
        <w:tc>
          <w:tcPr>
            <w:tcW w:w="4320" w:type="dxa"/>
          </w:tcPr>
          <w:p w14:paraId="16A6531A" w14:textId="77777777" w:rsidR="00745DFA" w:rsidRPr="006A4308" w:rsidRDefault="00745DFA" w:rsidP="00F20BD3">
            <w:pPr>
              <w:widowControl w:val="0"/>
              <w:tabs>
                <w:tab w:val="left" w:pos="9244"/>
              </w:tabs>
              <w:spacing w:line="240" w:lineRule="auto"/>
              <w:ind w:right="-20"/>
              <w:rPr>
                <w:rFonts w:ascii="Times New Roman" w:eastAsia="Arial" w:hAnsi="Times New Roman"/>
                <w:color w:val="000000"/>
              </w:rPr>
            </w:pPr>
          </w:p>
        </w:tc>
      </w:tr>
      <w:tr w:rsidR="00745DFA" w:rsidRPr="00317871" w14:paraId="3F098C6C" w14:textId="77777777" w:rsidTr="00F20BD3">
        <w:tc>
          <w:tcPr>
            <w:tcW w:w="4495" w:type="dxa"/>
          </w:tcPr>
          <w:p w14:paraId="669D1E4D" w14:textId="77777777" w:rsidR="00745DFA" w:rsidRPr="006A4308" w:rsidRDefault="00745DFA" w:rsidP="00F20BD3">
            <w:pPr>
              <w:widowControl w:val="0"/>
              <w:tabs>
                <w:tab w:val="left" w:pos="9244"/>
              </w:tabs>
              <w:spacing w:line="240" w:lineRule="auto"/>
              <w:ind w:right="-20"/>
              <w:rPr>
                <w:rFonts w:ascii="Times New Roman" w:eastAsia="Arial" w:hAnsi="Times New Roman"/>
                <w:color w:val="000000"/>
              </w:rPr>
            </w:pPr>
            <w:r w:rsidRPr="006A4308">
              <w:rPr>
                <w:rFonts w:ascii="Times New Roman" w:eastAsia="Arial" w:hAnsi="Times New Roman"/>
                <w:color w:val="000000"/>
              </w:rPr>
              <w:t xml:space="preserve">[2] Registered business enterprise </w:t>
            </w:r>
          </w:p>
        </w:tc>
        <w:tc>
          <w:tcPr>
            <w:tcW w:w="1080" w:type="dxa"/>
          </w:tcPr>
          <w:p w14:paraId="34A06B3B" w14:textId="77777777" w:rsidR="00745DFA" w:rsidRPr="006A4308" w:rsidRDefault="00745DFA" w:rsidP="00F20BD3">
            <w:pPr>
              <w:widowControl w:val="0"/>
              <w:tabs>
                <w:tab w:val="left" w:pos="9244"/>
              </w:tabs>
              <w:spacing w:line="240" w:lineRule="auto"/>
              <w:ind w:right="-20"/>
              <w:rPr>
                <w:rFonts w:ascii="Times New Roman" w:eastAsia="Arial" w:hAnsi="Times New Roman"/>
                <w:color w:val="000000"/>
              </w:rPr>
            </w:pPr>
          </w:p>
        </w:tc>
        <w:tc>
          <w:tcPr>
            <w:tcW w:w="4320" w:type="dxa"/>
          </w:tcPr>
          <w:p w14:paraId="093E888F" w14:textId="77777777" w:rsidR="00745DFA" w:rsidRPr="006A4308" w:rsidRDefault="00745DFA" w:rsidP="00F20BD3">
            <w:pPr>
              <w:widowControl w:val="0"/>
              <w:tabs>
                <w:tab w:val="left" w:pos="9244"/>
              </w:tabs>
              <w:spacing w:line="240" w:lineRule="auto"/>
              <w:ind w:right="-20"/>
              <w:rPr>
                <w:rFonts w:ascii="Times New Roman" w:eastAsia="Arial" w:hAnsi="Times New Roman"/>
                <w:color w:val="000000"/>
              </w:rPr>
            </w:pPr>
          </w:p>
        </w:tc>
      </w:tr>
      <w:tr w:rsidR="00745DFA" w:rsidRPr="00317871" w14:paraId="12ACE252" w14:textId="77777777" w:rsidTr="00F20BD3">
        <w:tc>
          <w:tcPr>
            <w:tcW w:w="4495" w:type="dxa"/>
          </w:tcPr>
          <w:p w14:paraId="6C5CE718" w14:textId="77777777" w:rsidR="00745DFA" w:rsidRPr="006A4308" w:rsidRDefault="00745DFA" w:rsidP="00F20BD3">
            <w:pPr>
              <w:widowControl w:val="0"/>
              <w:tabs>
                <w:tab w:val="left" w:pos="9244"/>
              </w:tabs>
              <w:spacing w:line="240" w:lineRule="auto"/>
              <w:ind w:right="-20"/>
              <w:rPr>
                <w:rFonts w:ascii="Times New Roman" w:eastAsia="Arial" w:hAnsi="Times New Roman"/>
                <w:color w:val="000000"/>
              </w:rPr>
            </w:pPr>
            <w:r w:rsidRPr="006A4308">
              <w:rPr>
                <w:rFonts w:ascii="Times New Roman" w:eastAsia="Arial" w:hAnsi="Times New Roman"/>
                <w:color w:val="000000"/>
              </w:rPr>
              <w:t xml:space="preserve">[3] unregistered business enterprise </w:t>
            </w:r>
          </w:p>
        </w:tc>
        <w:tc>
          <w:tcPr>
            <w:tcW w:w="1080" w:type="dxa"/>
          </w:tcPr>
          <w:p w14:paraId="431A7815" w14:textId="77777777" w:rsidR="00745DFA" w:rsidRPr="006A4308" w:rsidRDefault="00745DFA" w:rsidP="00F20BD3">
            <w:pPr>
              <w:widowControl w:val="0"/>
              <w:tabs>
                <w:tab w:val="left" w:pos="9244"/>
              </w:tabs>
              <w:spacing w:line="240" w:lineRule="auto"/>
              <w:ind w:right="-20"/>
              <w:rPr>
                <w:rFonts w:ascii="Times New Roman" w:eastAsia="Arial" w:hAnsi="Times New Roman"/>
                <w:color w:val="000000"/>
              </w:rPr>
            </w:pPr>
          </w:p>
        </w:tc>
        <w:tc>
          <w:tcPr>
            <w:tcW w:w="4320" w:type="dxa"/>
          </w:tcPr>
          <w:p w14:paraId="697D9AEA" w14:textId="77777777" w:rsidR="00745DFA" w:rsidRPr="006A4308" w:rsidRDefault="00745DFA" w:rsidP="00F20BD3">
            <w:pPr>
              <w:widowControl w:val="0"/>
              <w:tabs>
                <w:tab w:val="left" w:pos="9244"/>
              </w:tabs>
              <w:spacing w:line="240" w:lineRule="auto"/>
              <w:ind w:right="-20"/>
              <w:rPr>
                <w:rFonts w:ascii="Times New Roman" w:eastAsia="Arial" w:hAnsi="Times New Roman"/>
                <w:color w:val="000000"/>
              </w:rPr>
            </w:pPr>
          </w:p>
        </w:tc>
      </w:tr>
      <w:tr w:rsidR="00745DFA" w:rsidRPr="00317871" w14:paraId="2FCD54CC" w14:textId="77777777" w:rsidTr="00F20BD3">
        <w:tc>
          <w:tcPr>
            <w:tcW w:w="4495" w:type="dxa"/>
          </w:tcPr>
          <w:p w14:paraId="0D731911" w14:textId="77777777" w:rsidR="00745DFA" w:rsidRPr="006A4308" w:rsidRDefault="00745DFA" w:rsidP="00F20BD3">
            <w:pPr>
              <w:widowControl w:val="0"/>
              <w:tabs>
                <w:tab w:val="left" w:pos="9244"/>
              </w:tabs>
              <w:spacing w:line="240" w:lineRule="auto"/>
              <w:ind w:right="-20"/>
              <w:rPr>
                <w:rFonts w:ascii="Times New Roman" w:eastAsia="Arial" w:hAnsi="Times New Roman"/>
                <w:color w:val="000000"/>
              </w:rPr>
            </w:pPr>
            <w:r w:rsidRPr="006A4308">
              <w:rPr>
                <w:rFonts w:ascii="Times New Roman" w:eastAsia="Arial" w:hAnsi="Times New Roman"/>
                <w:color w:val="000000"/>
              </w:rPr>
              <w:t xml:space="preserve">[4] Formal employment </w:t>
            </w:r>
          </w:p>
        </w:tc>
        <w:tc>
          <w:tcPr>
            <w:tcW w:w="1080" w:type="dxa"/>
          </w:tcPr>
          <w:p w14:paraId="13955A46" w14:textId="77777777" w:rsidR="00745DFA" w:rsidRPr="006A4308" w:rsidRDefault="00745DFA" w:rsidP="00F20BD3">
            <w:pPr>
              <w:widowControl w:val="0"/>
              <w:tabs>
                <w:tab w:val="left" w:pos="9244"/>
              </w:tabs>
              <w:spacing w:line="240" w:lineRule="auto"/>
              <w:ind w:right="-20"/>
              <w:rPr>
                <w:rFonts w:ascii="Times New Roman" w:eastAsia="Arial" w:hAnsi="Times New Roman"/>
                <w:color w:val="000000"/>
              </w:rPr>
            </w:pPr>
          </w:p>
        </w:tc>
        <w:tc>
          <w:tcPr>
            <w:tcW w:w="4320" w:type="dxa"/>
          </w:tcPr>
          <w:p w14:paraId="63B4F2A3" w14:textId="77777777" w:rsidR="00745DFA" w:rsidRPr="006A4308" w:rsidRDefault="00745DFA" w:rsidP="00F20BD3">
            <w:pPr>
              <w:widowControl w:val="0"/>
              <w:tabs>
                <w:tab w:val="left" w:pos="9244"/>
              </w:tabs>
              <w:spacing w:line="240" w:lineRule="auto"/>
              <w:ind w:right="-20"/>
              <w:rPr>
                <w:rFonts w:ascii="Times New Roman" w:eastAsia="Arial" w:hAnsi="Times New Roman"/>
                <w:color w:val="000000"/>
              </w:rPr>
            </w:pPr>
          </w:p>
        </w:tc>
      </w:tr>
      <w:tr w:rsidR="00745DFA" w:rsidRPr="00317871" w14:paraId="080D07E2" w14:textId="77777777" w:rsidTr="00F20BD3">
        <w:tc>
          <w:tcPr>
            <w:tcW w:w="4495" w:type="dxa"/>
          </w:tcPr>
          <w:p w14:paraId="733ADA11" w14:textId="77777777" w:rsidR="00745DFA" w:rsidRPr="006A4308" w:rsidRDefault="00745DFA" w:rsidP="00F20BD3">
            <w:pPr>
              <w:widowControl w:val="0"/>
              <w:tabs>
                <w:tab w:val="left" w:pos="9244"/>
              </w:tabs>
              <w:spacing w:line="240" w:lineRule="auto"/>
              <w:ind w:right="-20"/>
              <w:rPr>
                <w:rFonts w:ascii="Times New Roman" w:eastAsia="Arial" w:hAnsi="Times New Roman"/>
                <w:color w:val="000000"/>
              </w:rPr>
            </w:pPr>
            <w:r w:rsidRPr="006A4308">
              <w:rPr>
                <w:rFonts w:ascii="Times New Roman" w:eastAsia="Arial" w:hAnsi="Times New Roman"/>
                <w:color w:val="000000"/>
              </w:rPr>
              <w:t>[5] self-employed</w:t>
            </w:r>
          </w:p>
        </w:tc>
        <w:tc>
          <w:tcPr>
            <w:tcW w:w="1080" w:type="dxa"/>
          </w:tcPr>
          <w:p w14:paraId="33CCB4B7" w14:textId="77777777" w:rsidR="00745DFA" w:rsidRPr="006A4308" w:rsidRDefault="00745DFA" w:rsidP="00F20BD3">
            <w:pPr>
              <w:widowControl w:val="0"/>
              <w:tabs>
                <w:tab w:val="left" w:pos="9244"/>
              </w:tabs>
              <w:spacing w:line="240" w:lineRule="auto"/>
              <w:ind w:right="-20"/>
              <w:rPr>
                <w:rFonts w:ascii="Times New Roman" w:eastAsia="Arial" w:hAnsi="Times New Roman"/>
                <w:color w:val="000000"/>
              </w:rPr>
            </w:pPr>
          </w:p>
        </w:tc>
        <w:tc>
          <w:tcPr>
            <w:tcW w:w="4320" w:type="dxa"/>
          </w:tcPr>
          <w:p w14:paraId="4F3D91BE" w14:textId="77777777" w:rsidR="00745DFA" w:rsidRPr="006A4308" w:rsidRDefault="00745DFA" w:rsidP="00F20BD3">
            <w:pPr>
              <w:widowControl w:val="0"/>
              <w:tabs>
                <w:tab w:val="left" w:pos="9244"/>
              </w:tabs>
              <w:spacing w:line="240" w:lineRule="auto"/>
              <w:ind w:right="-20"/>
              <w:rPr>
                <w:rFonts w:ascii="Times New Roman" w:eastAsia="Arial" w:hAnsi="Times New Roman"/>
                <w:color w:val="000000"/>
              </w:rPr>
            </w:pPr>
          </w:p>
        </w:tc>
      </w:tr>
      <w:tr w:rsidR="00745DFA" w:rsidRPr="00317871" w14:paraId="553D219B" w14:textId="77777777" w:rsidTr="00F20BD3">
        <w:tc>
          <w:tcPr>
            <w:tcW w:w="4495" w:type="dxa"/>
          </w:tcPr>
          <w:p w14:paraId="76F4251E" w14:textId="77777777" w:rsidR="00745DFA" w:rsidRPr="006A4308" w:rsidRDefault="00745DFA" w:rsidP="00F20BD3">
            <w:pPr>
              <w:widowControl w:val="0"/>
              <w:tabs>
                <w:tab w:val="left" w:pos="9244"/>
              </w:tabs>
              <w:spacing w:line="240" w:lineRule="auto"/>
              <w:ind w:right="-20"/>
              <w:rPr>
                <w:rFonts w:ascii="Times New Roman" w:eastAsia="Arial" w:hAnsi="Times New Roman"/>
                <w:color w:val="000000"/>
              </w:rPr>
            </w:pPr>
            <w:r w:rsidRPr="006A4308">
              <w:rPr>
                <w:rFonts w:ascii="Times New Roman" w:eastAsia="Arial" w:hAnsi="Times New Roman"/>
                <w:color w:val="000000"/>
              </w:rPr>
              <w:t xml:space="preserve">[6] unemployed </w:t>
            </w:r>
          </w:p>
        </w:tc>
        <w:tc>
          <w:tcPr>
            <w:tcW w:w="1080" w:type="dxa"/>
          </w:tcPr>
          <w:p w14:paraId="0F40DCB3" w14:textId="77777777" w:rsidR="00745DFA" w:rsidRPr="006A4308" w:rsidRDefault="00745DFA" w:rsidP="00F20BD3">
            <w:pPr>
              <w:widowControl w:val="0"/>
              <w:tabs>
                <w:tab w:val="left" w:pos="9244"/>
              </w:tabs>
              <w:spacing w:line="240" w:lineRule="auto"/>
              <w:ind w:right="-20"/>
              <w:rPr>
                <w:rFonts w:ascii="Times New Roman" w:eastAsia="Arial" w:hAnsi="Times New Roman"/>
                <w:color w:val="000000"/>
              </w:rPr>
            </w:pPr>
          </w:p>
        </w:tc>
        <w:tc>
          <w:tcPr>
            <w:tcW w:w="4320" w:type="dxa"/>
          </w:tcPr>
          <w:p w14:paraId="465F689D" w14:textId="77777777" w:rsidR="00745DFA" w:rsidRPr="006A4308" w:rsidRDefault="00745DFA" w:rsidP="00F20BD3">
            <w:pPr>
              <w:widowControl w:val="0"/>
              <w:tabs>
                <w:tab w:val="left" w:pos="9244"/>
              </w:tabs>
              <w:spacing w:line="240" w:lineRule="auto"/>
              <w:ind w:right="-20"/>
              <w:rPr>
                <w:rFonts w:ascii="Times New Roman" w:eastAsia="Arial" w:hAnsi="Times New Roman"/>
                <w:color w:val="000000"/>
              </w:rPr>
            </w:pPr>
          </w:p>
        </w:tc>
      </w:tr>
      <w:tr w:rsidR="00745DFA" w:rsidRPr="00317871" w14:paraId="5BC332C8" w14:textId="77777777" w:rsidTr="00F20BD3">
        <w:tc>
          <w:tcPr>
            <w:tcW w:w="4495" w:type="dxa"/>
          </w:tcPr>
          <w:p w14:paraId="253F1798" w14:textId="77777777" w:rsidR="00745DFA" w:rsidRPr="006A4308" w:rsidRDefault="00745DFA" w:rsidP="00F20BD3">
            <w:pPr>
              <w:widowControl w:val="0"/>
              <w:tabs>
                <w:tab w:val="left" w:pos="9244"/>
              </w:tabs>
              <w:spacing w:line="240" w:lineRule="auto"/>
              <w:ind w:right="-20"/>
              <w:rPr>
                <w:rFonts w:ascii="Times New Roman" w:eastAsia="Arial" w:hAnsi="Times New Roman"/>
                <w:color w:val="000000"/>
              </w:rPr>
            </w:pPr>
            <w:r w:rsidRPr="006A4308">
              <w:rPr>
                <w:rFonts w:ascii="Times New Roman" w:eastAsia="Arial" w:hAnsi="Times New Roman"/>
                <w:color w:val="000000"/>
              </w:rPr>
              <w:t>[</w:t>
            </w:r>
            <w:proofErr w:type="gramStart"/>
            <w:r w:rsidRPr="006A4308">
              <w:rPr>
                <w:rFonts w:ascii="Times New Roman" w:eastAsia="Arial" w:hAnsi="Times New Roman"/>
                <w:color w:val="000000"/>
              </w:rPr>
              <w:t>7]Other</w:t>
            </w:r>
            <w:proofErr w:type="gramEnd"/>
            <w:r w:rsidRPr="006A4308">
              <w:rPr>
                <w:rFonts w:ascii="Times New Roman" w:eastAsia="Arial" w:hAnsi="Times New Roman"/>
                <w:color w:val="000000"/>
              </w:rPr>
              <w:t xml:space="preserve"> Specify__________________</w:t>
            </w:r>
          </w:p>
        </w:tc>
        <w:tc>
          <w:tcPr>
            <w:tcW w:w="1080" w:type="dxa"/>
          </w:tcPr>
          <w:p w14:paraId="0078E55C" w14:textId="77777777" w:rsidR="00745DFA" w:rsidRPr="006A4308" w:rsidRDefault="00745DFA" w:rsidP="00F20BD3">
            <w:pPr>
              <w:widowControl w:val="0"/>
              <w:tabs>
                <w:tab w:val="left" w:pos="9244"/>
              </w:tabs>
              <w:spacing w:line="240" w:lineRule="auto"/>
              <w:ind w:right="-20"/>
              <w:rPr>
                <w:rFonts w:ascii="Times New Roman" w:eastAsia="Arial" w:hAnsi="Times New Roman"/>
                <w:color w:val="000000"/>
              </w:rPr>
            </w:pPr>
          </w:p>
        </w:tc>
        <w:tc>
          <w:tcPr>
            <w:tcW w:w="4320" w:type="dxa"/>
          </w:tcPr>
          <w:p w14:paraId="3903A44F" w14:textId="77777777" w:rsidR="00745DFA" w:rsidRPr="006A4308" w:rsidRDefault="00745DFA" w:rsidP="00F20BD3">
            <w:pPr>
              <w:widowControl w:val="0"/>
              <w:tabs>
                <w:tab w:val="left" w:pos="9244"/>
              </w:tabs>
              <w:spacing w:line="240" w:lineRule="auto"/>
              <w:ind w:right="-20"/>
              <w:rPr>
                <w:rFonts w:ascii="Times New Roman" w:eastAsia="Arial" w:hAnsi="Times New Roman"/>
                <w:color w:val="000000"/>
              </w:rPr>
            </w:pPr>
          </w:p>
        </w:tc>
      </w:tr>
    </w:tbl>
    <w:p w14:paraId="6A7FFDEB" w14:textId="77777777" w:rsidR="00745DFA" w:rsidRPr="006A4308" w:rsidRDefault="00745DFA" w:rsidP="00745DFA">
      <w:pPr>
        <w:widowControl w:val="0"/>
        <w:tabs>
          <w:tab w:val="left" w:pos="9244"/>
        </w:tabs>
        <w:spacing w:line="240" w:lineRule="auto"/>
        <w:ind w:right="-20"/>
        <w:rPr>
          <w:rFonts w:ascii="Times New Roman" w:eastAsia="Arial" w:hAnsi="Times New Roman"/>
          <w:color w:val="000000"/>
        </w:rPr>
      </w:pPr>
      <w:r w:rsidRPr="006A4308">
        <w:rPr>
          <w:rFonts w:ascii="Times New Roman" w:eastAsia="Arial" w:hAnsi="Times New Roman"/>
          <w:color w:val="000000"/>
        </w:rPr>
        <w:t xml:space="preserve">c) </w:t>
      </w:r>
      <w:r w:rsidRPr="006A4308">
        <w:rPr>
          <w:rFonts w:ascii="Times New Roman" w:eastAsia="Arial" w:hAnsi="Times New Roman"/>
          <w:b/>
          <w:bCs/>
          <w:color w:val="000000"/>
        </w:rPr>
        <w:t>Household Income</w:t>
      </w:r>
      <w:r w:rsidRPr="006A4308">
        <w:rPr>
          <w:rFonts w:ascii="Times New Roman" w:eastAsia="Arial" w:hAnsi="Times New Roman"/>
          <w:color w:val="000000"/>
        </w:rPr>
        <w:t xml:space="preserve"> </w:t>
      </w:r>
    </w:p>
    <w:p w14:paraId="4B3D035A" w14:textId="77777777" w:rsidR="00745DFA" w:rsidRPr="006A4308" w:rsidRDefault="00745DFA" w:rsidP="00745DFA">
      <w:pPr>
        <w:widowControl w:val="0"/>
        <w:tabs>
          <w:tab w:val="left" w:pos="9244"/>
        </w:tabs>
        <w:spacing w:line="240" w:lineRule="auto"/>
        <w:ind w:right="-20"/>
        <w:rPr>
          <w:rFonts w:ascii="Times New Roman" w:eastAsia="Arial" w:hAnsi="Times New Roman"/>
          <w:color w:val="000000"/>
        </w:rPr>
      </w:pPr>
    </w:p>
    <w:p w14:paraId="7EB66B82" w14:textId="77777777" w:rsidR="00745DFA" w:rsidRPr="006A4308" w:rsidRDefault="00745DFA" w:rsidP="00252404">
      <w:pPr>
        <w:pStyle w:val="ListParagraph"/>
        <w:numPr>
          <w:ilvl w:val="0"/>
          <w:numId w:val="20"/>
        </w:numPr>
        <w:spacing w:line="259" w:lineRule="auto"/>
        <w:jc w:val="left"/>
        <w:rPr>
          <w:rFonts w:ascii="Times New Roman" w:hAnsi="Times New Roman"/>
          <w:sz w:val="24"/>
          <w:szCs w:val="24"/>
        </w:rPr>
      </w:pPr>
      <w:r w:rsidRPr="006A4308">
        <w:rPr>
          <w:rFonts w:ascii="Times New Roman" w:hAnsi="Times New Roman"/>
          <w:sz w:val="24"/>
          <w:szCs w:val="24"/>
        </w:rPr>
        <w:t xml:space="preserve">Do you receive income from tourism related activities? Yes [1] No [2] </w:t>
      </w:r>
    </w:p>
    <w:p w14:paraId="374755EF" w14:textId="77777777" w:rsidR="00745DFA" w:rsidRPr="006A4308" w:rsidRDefault="00745DFA" w:rsidP="00252404">
      <w:pPr>
        <w:pStyle w:val="ListParagraph"/>
        <w:numPr>
          <w:ilvl w:val="0"/>
          <w:numId w:val="31"/>
        </w:numPr>
        <w:spacing w:line="259" w:lineRule="auto"/>
        <w:jc w:val="left"/>
        <w:rPr>
          <w:rFonts w:ascii="Times New Roman" w:hAnsi="Times New Roman"/>
          <w:sz w:val="24"/>
          <w:szCs w:val="24"/>
        </w:rPr>
      </w:pPr>
      <w:r w:rsidRPr="006A4308">
        <w:rPr>
          <w:rFonts w:ascii="Times New Roman" w:hAnsi="Times New Roman"/>
          <w:sz w:val="24"/>
          <w:szCs w:val="24"/>
        </w:rPr>
        <w:t xml:space="preserve">If </w:t>
      </w:r>
      <w:proofErr w:type="gramStart"/>
      <w:r w:rsidRPr="006A4308">
        <w:rPr>
          <w:rFonts w:ascii="Times New Roman" w:hAnsi="Times New Roman"/>
          <w:sz w:val="24"/>
          <w:szCs w:val="24"/>
        </w:rPr>
        <w:t>Yes</w:t>
      </w:r>
      <w:proofErr w:type="gramEnd"/>
      <w:r w:rsidRPr="006A4308">
        <w:rPr>
          <w:rFonts w:ascii="Times New Roman" w:hAnsi="Times New Roman"/>
          <w:sz w:val="24"/>
          <w:szCs w:val="24"/>
        </w:rPr>
        <w:t xml:space="preserve">, please select your sources of income </w:t>
      </w:r>
      <w:r w:rsidRPr="006A4308">
        <w:rPr>
          <w:rFonts w:ascii="Times New Roman" w:hAnsi="Times New Roman"/>
          <w:b/>
          <w:i/>
          <w:sz w:val="24"/>
          <w:szCs w:val="24"/>
        </w:rPr>
        <w:t>(Choose ALL that all applies)</w:t>
      </w:r>
      <w:r w:rsidRPr="006A4308">
        <w:rPr>
          <w:rFonts w:ascii="Times New Roman" w:hAnsi="Times New Roman"/>
          <w:sz w:val="24"/>
          <w:szCs w:val="24"/>
        </w:rPr>
        <w:t xml:space="preserve"> </w:t>
      </w:r>
    </w:p>
    <w:p w14:paraId="46B88778" w14:textId="77777777" w:rsidR="00745DFA" w:rsidRPr="006A4308" w:rsidRDefault="00745DFA" w:rsidP="00252404">
      <w:pPr>
        <w:pStyle w:val="ListParagraph"/>
        <w:numPr>
          <w:ilvl w:val="0"/>
          <w:numId w:val="31"/>
        </w:numPr>
        <w:spacing w:line="259" w:lineRule="auto"/>
        <w:jc w:val="left"/>
        <w:rPr>
          <w:rFonts w:ascii="Times New Roman" w:hAnsi="Times New Roman"/>
          <w:sz w:val="24"/>
          <w:szCs w:val="24"/>
        </w:rPr>
      </w:pPr>
      <w:r w:rsidRPr="006A4308">
        <w:rPr>
          <w:rFonts w:ascii="Times New Roman" w:hAnsi="Times New Roman"/>
          <w:sz w:val="24"/>
          <w:szCs w:val="24"/>
        </w:rPr>
        <w:t xml:space="preserve">If </w:t>
      </w:r>
      <w:proofErr w:type="gramStart"/>
      <w:r w:rsidRPr="006A4308">
        <w:rPr>
          <w:rFonts w:ascii="Times New Roman" w:hAnsi="Times New Roman"/>
          <w:sz w:val="24"/>
          <w:szCs w:val="24"/>
        </w:rPr>
        <w:t>No</w:t>
      </w:r>
      <w:proofErr w:type="gramEnd"/>
      <w:r w:rsidRPr="006A4308">
        <w:rPr>
          <w:rFonts w:ascii="Times New Roman" w:hAnsi="Times New Roman"/>
          <w:sz w:val="24"/>
          <w:szCs w:val="24"/>
        </w:rPr>
        <w:t xml:space="preserve">, please select your non-tourism related sources of income </w:t>
      </w:r>
      <w:r w:rsidRPr="006A4308">
        <w:rPr>
          <w:rFonts w:ascii="Times New Roman" w:hAnsi="Times New Roman"/>
          <w:b/>
          <w:i/>
          <w:sz w:val="24"/>
          <w:szCs w:val="24"/>
        </w:rPr>
        <w:t>(Choose ALL that all applies)</w:t>
      </w:r>
    </w:p>
    <w:p w14:paraId="3031D1AC" w14:textId="77777777" w:rsidR="00745DFA" w:rsidRPr="006A4308" w:rsidRDefault="00745DFA" w:rsidP="00745DFA">
      <w:pPr>
        <w:pStyle w:val="ListParagraph"/>
        <w:ind w:left="1080"/>
        <w:rPr>
          <w:rFonts w:ascii="Times New Roman" w:hAnsi="Times New Roman"/>
          <w:sz w:val="24"/>
          <w:szCs w:val="24"/>
        </w:rPr>
      </w:pPr>
    </w:p>
    <w:tbl>
      <w:tblPr>
        <w:tblStyle w:val="TableGrid"/>
        <w:tblW w:w="0" w:type="auto"/>
        <w:tblInd w:w="535" w:type="dxa"/>
        <w:tblLook w:val="04A0" w:firstRow="1" w:lastRow="0" w:firstColumn="1" w:lastColumn="0" w:noHBand="0" w:noVBand="1"/>
      </w:tblPr>
      <w:tblGrid>
        <w:gridCol w:w="2520"/>
        <w:gridCol w:w="1896"/>
        <w:gridCol w:w="2160"/>
      </w:tblGrid>
      <w:tr w:rsidR="00745DFA" w:rsidRPr="00317871" w14:paraId="1DF38DA2" w14:textId="77777777" w:rsidTr="00F20BD3">
        <w:tc>
          <w:tcPr>
            <w:tcW w:w="2520" w:type="dxa"/>
            <w:shd w:val="clear" w:color="auto" w:fill="D9D9D9" w:themeFill="background1" w:themeFillShade="D9"/>
          </w:tcPr>
          <w:p w14:paraId="02458D7A" w14:textId="77777777" w:rsidR="00745DFA" w:rsidRPr="006A4308" w:rsidRDefault="00745DFA" w:rsidP="00F20BD3">
            <w:pPr>
              <w:pStyle w:val="ListParagraph"/>
              <w:ind w:left="0"/>
              <w:rPr>
                <w:rFonts w:ascii="Times New Roman" w:hAnsi="Times New Roman"/>
                <w:sz w:val="24"/>
                <w:szCs w:val="24"/>
              </w:rPr>
            </w:pPr>
            <w:r w:rsidRPr="006A4308">
              <w:rPr>
                <w:rFonts w:ascii="Times New Roman" w:hAnsi="Times New Roman"/>
                <w:sz w:val="24"/>
                <w:szCs w:val="24"/>
              </w:rPr>
              <w:lastRenderedPageBreak/>
              <w:t>Sources of Income</w:t>
            </w:r>
          </w:p>
        </w:tc>
        <w:tc>
          <w:tcPr>
            <w:tcW w:w="1890" w:type="dxa"/>
            <w:shd w:val="clear" w:color="auto" w:fill="D9D9D9" w:themeFill="background1" w:themeFillShade="D9"/>
          </w:tcPr>
          <w:p w14:paraId="41513A91" w14:textId="77777777" w:rsidR="00745DFA" w:rsidRPr="006A4308" w:rsidRDefault="00745DFA" w:rsidP="00252404">
            <w:pPr>
              <w:pStyle w:val="ListParagraph"/>
              <w:numPr>
                <w:ilvl w:val="0"/>
                <w:numId w:val="32"/>
              </w:numPr>
              <w:rPr>
                <w:rFonts w:ascii="Times New Roman" w:hAnsi="Times New Roman"/>
                <w:sz w:val="24"/>
                <w:szCs w:val="24"/>
              </w:rPr>
            </w:pPr>
            <w:r w:rsidRPr="006A4308">
              <w:rPr>
                <w:rFonts w:ascii="Times New Roman" w:hAnsi="Times New Roman"/>
                <w:sz w:val="24"/>
                <w:szCs w:val="24"/>
              </w:rPr>
              <w:t>Tourism Related</w:t>
            </w:r>
          </w:p>
        </w:tc>
        <w:tc>
          <w:tcPr>
            <w:tcW w:w="2160" w:type="dxa"/>
            <w:shd w:val="clear" w:color="auto" w:fill="D9D9D9" w:themeFill="background1" w:themeFillShade="D9"/>
          </w:tcPr>
          <w:p w14:paraId="64409DD3" w14:textId="77777777" w:rsidR="00745DFA" w:rsidRPr="006A4308" w:rsidRDefault="00745DFA" w:rsidP="00252404">
            <w:pPr>
              <w:pStyle w:val="ListParagraph"/>
              <w:numPr>
                <w:ilvl w:val="0"/>
                <w:numId w:val="32"/>
              </w:numPr>
              <w:rPr>
                <w:rFonts w:ascii="Times New Roman" w:hAnsi="Times New Roman"/>
                <w:sz w:val="24"/>
                <w:szCs w:val="24"/>
              </w:rPr>
            </w:pPr>
            <w:r w:rsidRPr="006A4308">
              <w:rPr>
                <w:rFonts w:ascii="Times New Roman" w:hAnsi="Times New Roman"/>
                <w:sz w:val="24"/>
                <w:szCs w:val="24"/>
              </w:rPr>
              <w:t xml:space="preserve">Non- Tourism Related </w:t>
            </w:r>
          </w:p>
        </w:tc>
      </w:tr>
      <w:tr w:rsidR="00745DFA" w:rsidRPr="00317871" w14:paraId="7DC3027D" w14:textId="77777777" w:rsidTr="00F20BD3">
        <w:tc>
          <w:tcPr>
            <w:tcW w:w="2520" w:type="dxa"/>
          </w:tcPr>
          <w:p w14:paraId="238D3B7F" w14:textId="77777777" w:rsidR="00745DFA" w:rsidRPr="006A4308" w:rsidRDefault="00745DFA" w:rsidP="00F20BD3">
            <w:pPr>
              <w:pStyle w:val="ListParagraph"/>
              <w:ind w:left="0"/>
              <w:rPr>
                <w:rFonts w:ascii="Times New Roman" w:hAnsi="Times New Roman"/>
                <w:sz w:val="24"/>
                <w:szCs w:val="24"/>
              </w:rPr>
            </w:pPr>
            <w:r w:rsidRPr="006A4308">
              <w:rPr>
                <w:rFonts w:ascii="Times New Roman" w:hAnsi="Times New Roman"/>
                <w:sz w:val="24"/>
                <w:szCs w:val="24"/>
              </w:rPr>
              <w:t xml:space="preserve">Petty Trading </w:t>
            </w:r>
          </w:p>
        </w:tc>
        <w:tc>
          <w:tcPr>
            <w:tcW w:w="1890" w:type="dxa"/>
          </w:tcPr>
          <w:p w14:paraId="7C304116" w14:textId="77777777" w:rsidR="00745DFA" w:rsidRPr="006A4308" w:rsidRDefault="00745DFA" w:rsidP="00F20BD3">
            <w:pPr>
              <w:pStyle w:val="ListParagraph"/>
              <w:ind w:left="0"/>
              <w:rPr>
                <w:rFonts w:ascii="Times New Roman" w:hAnsi="Times New Roman"/>
                <w:sz w:val="24"/>
                <w:szCs w:val="24"/>
              </w:rPr>
            </w:pPr>
          </w:p>
        </w:tc>
        <w:tc>
          <w:tcPr>
            <w:tcW w:w="2160" w:type="dxa"/>
          </w:tcPr>
          <w:p w14:paraId="623DF3E8" w14:textId="77777777" w:rsidR="00745DFA" w:rsidRPr="006A4308" w:rsidRDefault="00745DFA" w:rsidP="00F20BD3">
            <w:pPr>
              <w:pStyle w:val="ListParagraph"/>
              <w:ind w:left="0"/>
              <w:rPr>
                <w:rFonts w:ascii="Times New Roman" w:hAnsi="Times New Roman"/>
                <w:sz w:val="24"/>
                <w:szCs w:val="24"/>
              </w:rPr>
            </w:pPr>
          </w:p>
        </w:tc>
      </w:tr>
      <w:tr w:rsidR="00745DFA" w:rsidRPr="00317871" w14:paraId="54D7726F" w14:textId="77777777" w:rsidTr="00F20BD3">
        <w:tc>
          <w:tcPr>
            <w:tcW w:w="2520" w:type="dxa"/>
          </w:tcPr>
          <w:p w14:paraId="3D43753D" w14:textId="77777777" w:rsidR="00745DFA" w:rsidRPr="006A4308" w:rsidRDefault="00745DFA" w:rsidP="00F20BD3">
            <w:pPr>
              <w:pStyle w:val="ListParagraph"/>
              <w:ind w:left="0"/>
              <w:rPr>
                <w:rFonts w:ascii="Times New Roman" w:hAnsi="Times New Roman"/>
                <w:sz w:val="24"/>
                <w:szCs w:val="24"/>
              </w:rPr>
            </w:pPr>
            <w:r w:rsidRPr="006A4308">
              <w:rPr>
                <w:rFonts w:ascii="Times New Roman" w:hAnsi="Times New Roman"/>
                <w:sz w:val="24"/>
                <w:szCs w:val="24"/>
              </w:rPr>
              <w:t xml:space="preserve">Arts &amp; Craft </w:t>
            </w:r>
          </w:p>
        </w:tc>
        <w:tc>
          <w:tcPr>
            <w:tcW w:w="1890" w:type="dxa"/>
          </w:tcPr>
          <w:p w14:paraId="5FF57A80" w14:textId="77777777" w:rsidR="00745DFA" w:rsidRPr="006A4308" w:rsidRDefault="00745DFA" w:rsidP="00F20BD3">
            <w:pPr>
              <w:pStyle w:val="ListParagraph"/>
              <w:ind w:left="0"/>
              <w:rPr>
                <w:rFonts w:ascii="Times New Roman" w:hAnsi="Times New Roman"/>
                <w:sz w:val="24"/>
                <w:szCs w:val="24"/>
              </w:rPr>
            </w:pPr>
          </w:p>
        </w:tc>
        <w:tc>
          <w:tcPr>
            <w:tcW w:w="2160" w:type="dxa"/>
          </w:tcPr>
          <w:p w14:paraId="67697C6E" w14:textId="77777777" w:rsidR="00745DFA" w:rsidRPr="006A4308" w:rsidRDefault="00745DFA" w:rsidP="00F20BD3">
            <w:pPr>
              <w:pStyle w:val="ListParagraph"/>
              <w:ind w:left="0"/>
              <w:rPr>
                <w:rFonts w:ascii="Times New Roman" w:hAnsi="Times New Roman"/>
                <w:sz w:val="24"/>
                <w:szCs w:val="24"/>
              </w:rPr>
            </w:pPr>
          </w:p>
        </w:tc>
      </w:tr>
      <w:tr w:rsidR="00745DFA" w:rsidRPr="00317871" w14:paraId="241F65FB" w14:textId="77777777" w:rsidTr="00F20BD3">
        <w:tc>
          <w:tcPr>
            <w:tcW w:w="2520" w:type="dxa"/>
          </w:tcPr>
          <w:p w14:paraId="684DEA6F" w14:textId="77777777" w:rsidR="00745DFA" w:rsidRPr="006A4308" w:rsidRDefault="00745DFA" w:rsidP="00F20BD3">
            <w:pPr>
              <w:pStyle w:val="ListParagraph"/>
              <w:ind w:left="0"/>
              <w:rPr>
                <w:rFonts w:ascii="Times New Roman" w:hAnsi="Times New Roman"/>
                <w:sz w:val="24"/>
                <w:szCs w:val="24"/>
              </w:rPr>
            </w:pPr>
            <w:r w:rsidRPr="006A4308">
              <w:rPr>
                <w:rFonts w:ascii="Times New Roman" w:hAnsi="Times New Roman"/>
                <w:sz w:val="24"/>
                <w:szCs w:val="24"/>
              </w:rPr>
              <w:t xml:space="preserve">Fishing </w:t>
            </w:r>
          </w:p>
        </w:tc>
        <w:tc>
          <w:tcPr>
            <w:tcW w:w="1890" w:type="dxa"/>
          </w:tcPr>
          <w:p w14:paraId="10278390" w14:textId="77777777" w:rsidR="00745DFA" w:rsidRPr="006A4308" w:rsidRDefault="00745DFA" w:rsidP="00F20BD3">
            <w:pPr>
              <w:pStyle w:val="ListParagraph"/>
              <w:ind w:left="0"/>
              <w:rPr>
                <w:rFonts w:ascii="Times New Roman" w:hAnsi="Times New Roman"/>
                <w:sz w:val="24"/>
                <w:szCs w:val="24"/>
              </w:rPr>
            </w:pPr>
          </w:p>
        </w:tc>
        <w:tc>
          <w:tcPr>
            <w:tcW w:w="2160" w:type="dxa"/>
          </w:tcPr>
          <w:p w14:paraId="56EED99E" w14:textId="77777777" w:rsidR="00745DFA" w:rsidRPr="006A4308" w:rsidRDefault="00745DFA" w:rsidP="00F20BD3">
            <w:pPr>
              <w:pStyle w:val="ListParagraph"/>
              <w:ind w:left="0"/>
              <w:rPr>
                <w:rFonts w:ascii="Times New Roman" w:hAnsi="Times New Roman"/>
                <w:sz w:val="24"/>
                <w:szCs w:val="24"/>
              </w:rPr>
            </w:pPr>
          </w:p>
        </w:tc>
      </w:tr>
      <w:tr w:rsidR="00745DFA" w:rsidRPr="00317871" w14:paraId="77D88577" w14:textId="77777777" w:rsidTr="00F20BD3">
        <w:tc>
          <w:tcPr>
            <w:tcW w:w="2520" w:type="dxa"/>
          </w:tcPr>
          <w:p w14:paraId="63981105" w14:textId="77777777" w:rsidR="00745DFA" w:rsidRPr="006A4308" w:rsidRDefault="00745DFA" w:rsidP="00F20BD3">
            <w:pPr>
              <w:pStyle w:val="ListParagraph"/>
              <w:ind w:left="0"/>
              <w:rPr>
                <w:rFonts w:ascii="Times New Roman" w:hAnsi="Times New Roman"/>
                <w:sz w:val="24"/>
                <w:szCs w:val="24"/>
              </w:rPr>
            </w:pPr>
            <w:r w:rsidRPr="006A4308">
              <w:rPr>
                <w:rFonts w:ascii="Times New Roman" w:hAnsi="Times New Roman"/>
                <w:sz w:val="24"/>
                <w:szCs w:val="24"/>
              </w:rPr>
              <w:t xml:space="preserve">Carpentry </w:t>
            </w:r>
          </w:p>
        </w:tc>
        <w:tc>
          <w:tcPr>
            <w:tcW w:w="1890" w:type="dxa"/>
          </w:tcPr>
          <w:p w14:paraId="5BD1C78E" w14:textId="77777777" w:rsidR="00745DFA" w:rsidRPr="006A4308" w:rsidRDefault="00745DFA" w:rsidP="00F20BD3">
            <w:pPr>
              <w:pStyle w:val="ListParagraph"/>
              <w:ind w:left="0"/>
              <w:rPr>
                <w:rFonts w:ascii="Times New Roman" w:hAnsi="Times New Roman"/>
                <w:sz w:val="24"/>
                <w:szCs w:val="24"/>
              </w:rPr>
            </w:pPr>
          </w:p>
        </w:tc>
        <w:tc>
          <w:tcPr>
            <w:tcW w:w="2160" w:type="dxa"/>
          </w:tcPr>
          <w:p w14:paraId="19E16B27" w14:textId="77777777" w:rsidR="00745DFA" w:rsidRPr="006A4308" w:rsidRDefault="00745DFA" w:rsidP="00F20BD3">
            <w:pPr>
              <w:pStyle w:val="ListParagraph"/>
              <w:ind w:left="0"/>
              <w:rPr>
                <w:rFonts w:ascii="Times New Roman" w:hAnsi="Times New Roman"/>
                <w:sz w:val="24"/>
                <w:szCs w:val="24"/>
              </w:rPr>
            </w:pPr>
          </w:p>
        </w:tc>
      </w:tr>
      <w:tr w:rsidR="00745DFA" w:rsidRPr="00317871" w14:paraId="6EF8F081" w14:textId="77777777" w:rsidTr="00F20BD3">
        <w:tc>
          <w:tcPr>
            <w:tcW w:w="2520" w:type="dxa"/>
          </w:tcPr>
          <w:p w14:paraId="48851F50" w14:textId="77777777" w:rsidR="00745DFA" w:rsidRPr="006A4308" w:rsidRDefault="00745DFA" w:rsidP="00F20BD3">
            <w:pPr>
              <w:pStyle w:val="ListParagraph"/>
              <w:ind w:left="0"/>
              <w:rPr>
                <w:rFonts w:ascii="Times New Roman" w:hAnsi="Times New Roman"/>
                <w:sz w:val="24"/>
                <w:szCs w:val="24"/>
              </w:rPr>
            </w:pPr>
            <w:r w:rsidRPr="006A4308">
              <w:rPr>
                <w:rFonts w:ascii="Times New Roman" w:hAnsi="Times New Roman"/>
                <w:sz w:val="24"/>
                <w:szCs w:val="24"/>
              </w:rPr>
              <w:t xml:space="preserve">Stone mining </w:t>
            </w:r>
          </w:p>
        </w:tc>
        <w:tc>
          <w:tcPr>
            <w:tcW w:w="1890" w:type="dxa"/>
          </w:tcPr>
          <w:p w14:paraId="360F2E48" w14:textId="77777777" w:rsidR="00745DFA" w:rsidRPr="006A4308" w:rsidRDefault="00745DFA" w:rsidP="00F20BD3">
            <w:pPr>
              <w:pStyle w:val="ListParagraph"/>
              <w:ind w:left="0"/>
              <w:rPr>
                <w:rFonts w:ascii="Times New Roman" w:hAnsi="Times New Roman"/>
                <w:sz w:val="24"/>
                <w:szCs w:val="24"/>
              </w:rPr>
            </w:pPr>
          </w:p>
        </w:tc>
        <w:tc>
          <w:tcPr>
            <w:tcW w:w="2160" w:type="dxa"/>
          </w:tcPr>
          <w:p w14:paraId="7F6F6169" w14:textId="77777777" w:rsidR="00745DFA" w:rsidRPr="006A4308" w:rsidRDefault="00745DFA" w:rsidP="00F20BD3">
            <w:pPr>
              <w:pStyle w:val="ListParagraph"/>
              <w:ind w:left="0"/>
              <w:rPr>
                <w:rFonts w:ascii="Times New Roman" w:hAnsi="Times New Roman"/>
                <w:sz w:val="24"/>
                <w:szCs w:val="24"/>
              </w:rPr>
            </w:pPr>
          </w:p>
        </w:tc>
      </w:tr>
      <w:tr w:rsidR="00745DFA" w:rsidRPr="00317871" w14:paraId="78FA23E8" w14:textId="77777777" w:rsidTr="00F20BD3">
        <w:tc>
          <w:tcPr>
            <w:tcW w:w="2520" w:type="dxa"/>
          </w:tcPr>
          <w:p w14:paraId="5F2F6C56" w14:textId="77777777" w:rsidR="00745DFA" w:rsidRPr="006A4308" w:rsidRDefault="00745DFA" w:rsidP="00F20BD3">
            <w:pPr>
              <w:pStyle w:val="ListParagraph"/>
              <w:ind w:left="0"/>
              <w:rPr>
                <w:rFonts w:ascii="Times New Roman" w:hAnsi="Times New Roman"/>
                <w:sz w:val="24"/>
                <w:szCs w:val="24"/>
              </w:rPr>
            </w:pPr>
            <w:r w:rsidRPr="006A4308">
              <w:rPr>
                <w:rFonts w:ascii="Times New Roman" w:hAnsi="Times New Roman"/>
                <w:sz w:val="24"/>
                <w:szCs w:val="24"/>
              </w:rPr>
              <w:t xml:space="preserve">Sand mining </w:t>
            </w:r>
          </w:p>
        </w:tc>
        <w:tc>
          <w:tcPr>
            <w:tcW w:w="1890" w:type="dxa"/>
          </w:tcPr>
          <w:p w14:paraId="395C199A" w14:textId="77777777" w:rsidR="00745DFA" w:rsidRPr="006A4308" w:rsidRDefault="00745DFA" w:rsidP="00F20BD3">
            <w:pPr>
              <w:pStyle w:val="ListParagraph"/>
              <w:ind w:left="0"/>
              <w:rPr>
                <w:rFonts w:ascii="Times New Roman" w:hAnsi="Times New Roman"/>
                <w:sz w:val="24"/>
                <w:szCs w:val="24"/>
              </w:rPr>
            </w:pPr>
          </w:p>
        </w:tc>
        <w:tc>
          <w:tcPr>
            <w:tcW w:w="2160" w:type="dxa"/>
          </w:tcPr>
          <w:p w14:paraId="1D4EF42D" w14:textId="77777777" w:rsidR="00745DFA" w:rsidRPr="006A4308" w:rsidRDefault="00745DFA" w:rsidP="00F20BD3">
            <w:pPr>
              <w:pStyle w:val="ListParagraph"/>
              <w:ind w:left="0"/>
              <w:rPr>
                <w:rFonts w:ascii="Times New Roman" w:hAnsi="Times New Roman"/>
                <w:sz w:val="24"/>
                <w:szCs w:val="24"/>
              </w:rPr>
            </w:pPr>
          </w:p>
        </w:tc>
      </w:tr>
      <w:tr w:rsidR="00745DFA" w:rsidRPr="00317871" w14:paraId="29D3021D" w14:textId="77777777" w:rsidTr="00F20BD3">
        <w:tc>
          <w:tcPr>
            <w:tcW w:w="2520" w:type="dxa"/>
          </w:tcPr>
          <w:p w14:paraId="2F407903" w14:textId="77777777" w:rsidR="00745DFA" w:rsidRPr="006A4308" w:rsidRDefault="00745DFA" w:rsidP="00F20BD3">
            <w:pPr>
              <w:pStyle w:val="ListParagraph"/>
              <w:ind w:left="0"/>
              <w:rPr>
                <w:rFonts w:ascii="Times New Roman" w:hAnsi="Times New Roman"/>
                <w:sz w:val="24"/>
                <w:szCs w:val="24"/>
              </w:rPr>
            </w:pPr>
            <w:r w:rsidRPr="006A4308">
              <w:rPr>
                <w:rFonts w:ascii="Times New Roman" w:hAnsi="Times New Roman"/>
                <w:sz w:val="24"/>
                <w:szCs w:val="24"/>
              </w:rPr>
              <w:t xml:space="preserve">House rent </w:t>
            </w:r>
          </w:p>
        </w:tc>
        <w:tc>
          <w:tcPr>
            <w:tcW w:w="1890" w:type="dxa"/>
          </w:tcPr>
          <w:p w14:paraId="576F3A23" w14:textId="77777777" w:rsidR="00745DFA" w:rsidRPr="006A4308" w:rsidRDefault="00745DFA" w:rsidP="00F20BD3">
            <w:pPr>
              <w:pStyle w:val="ListParagraph"/>
              <w:ind w:left="0"/>
              <w:rPr>
                <w:rFonts w:ascii="Times New Roman" w:hAnsi="Times New Roman"/>
                <w:sz w:val="24"/>
                <w:szCs w:val="24"/>
              </w:rPr>
            </w:pPr>
          </w:p>
        </w:tc>
        <w:tc>
          <w:tcPr>
            <w:tcW w:w="2160" w:type="dxa"/>
          </w:tcPr>
          <w:p w14:paraId="61162695" w14:textId="77777777" w:rsidR="00745DFA" w:rsidRPr="006A4308" w:rsidRDefault="00745DFA" w:rsidP="00F20BD3">
            <w:pPr>
              <w:pStyle w:val="ListParagraph"/>
              <w:ind w:left="0"/>
              <w:rPr>
                <w:rFonts w:ascii="Times New Roman" w:hAnsi="Times New Roman"/>
                <w:sz w:val="24"/>
                <w:szCs w:val="24"/>
              </w:rPr>
            </w:pPr>
          </w:p>
        </w:tc>
      </w:tr>
      <w:tr w:rsidR="00745DFA" w:rsidRPr="00317871" w14:paraId="0379C86E" w14:textId="77777777" w:rsidTr="00F20BD3">
        <w:tc>
          <w:tcPr>
            <w:tcW w:w="2520" w:type="dxa"/>
          </w:tcPr>
          <w:p w14:paraId="1F04E02A" w14:textId="77777777" w:rsidR="00745DFA" w:rsidRPr="006A4308" w:rsidRDefault="00745DFA" w:rsidP="00F20BD3">
            <w:pPr>
              <w:pStyle w:val="ListParagraph"/>
              <w:ind w:left="0"/>
              <w:rPr>
                <w:rFonts w:ascii="Times New Roman" w:hAnsi="Times New Roman"/>
                <w:sz w:val="24"/>
                <w:szCs w:val="24"/>
              </w:rPr>
            </w:pPr>
            <w:r w:rsidRPr="006A4308">
              <w:rPr>
                <w:rFonts w:ascii="Times New Roman" w:hAnsi="Times New Roman"/>
                <w:sz w:val="24"/>
                <w:szCs w:val="24"/>
              </w:rPr>
              <w:t xml:space="preserve">Bike riding </w:t>
            </w:r>
          </w:p>
        </w:tc>
        <w:tc>
          <w:tcPr>
            <w:tcW w:w="1890" w:type="dxa"/>
          </w:tcPr>
          <w:p w14:paraId="191865A1" w14:textId="77777777" w:rsidR="00745DFA" w:rsidRPr="006A4308" w:rsidRDefault="00745DFA" w:rsidP="00F20BD3">
            <w:pPr>
              <w:pStyle w:val="ListParagraph"/>
              <w:ind w:left="0"/>
              <w:rPr>
                <w:rFonts w:ascii="Times New Roman" w:hAnsi="Times New Roman"/>
                <w:sz w:val="24"/>
                <w:szCs w:val="24"/>
              </w:rPr>
            </w:pPr>
          </w:p>
        </w:tc>
        <w:tc>
          <w:tcPr>
            <w:tcW w:w="2160" w:type="dxa"/>
          </w:tcPr>
          <w:p w14:paraId="57FF9812" w14:textId="77777777" w:rsidR="00745DFA" w:rsidRPr="006A4308" w:rsidRDefault="00745DFA" w:rsidP="00F20BD3">
            <w:pPr>
              <w:pStyle w:val="ListParagraph"/>
              <w:ind w:left="0"/>
              <w:rPr>
                <w:rFonts w:ascii="Times New Roman" w:hAnsi="Times New Roman"/>
                <w:sz w:val="24"/>
                <w:szCs w:val="24"/>
              </w:rPr>
            </w:pPr>
          </w:p>
        </w:tc>
      </w:tr>
      <w:tr w:rsidR="00745DFA" w:rsidRPr="00317871" w14:paraId="2F50F6B0" w14:textId="77777777" w:rsidTr="00F20BD3">
        <w:tc>
          <w:tcPr>
            <w:tcW w:w="2520" w:type="dxa"/>
          </w:tcPr>
          <w:p w14:paraId="720AC7EC" w14:textId="77777777" w:rsidR="00745DFA" w:rsidRPr="006A4308" w:rsidRDefault="00745DFA" w:rsidP="00F20BD3">
            <w:pPr>
              <w:pStyle w:val="ListParagraph"/>
              <w:ind w:left="0"/>
              <w:rPr>
                <w:rFonts w:ascii="Times New Roman" w:hAnsi="Times New Roman"/>
                <w:sz w:val="24"/>
                <w:szCs w:val="24"/>
              </w:rPr>
            </w:pPr>
            <w:r w:rsidRPr="006A4308">
              <w:rPr>
                <w:rFonts w:ascii="Times New Roman" w:hAnsi="Times New Roman"/>
                <w:sz w:val="24"/>
                <w:szCs w:val="24"/>
              </w:rPr>
              <w:t xml:space="preserve">Commercial driving </w:t>
            </w:r>
          </w:p>
        </w:tc>
        <w:tc>
          <w:tcPr>
            <w:tcW w:w="1890" w:type="dxa"/>
          </w:tcPr>
          <w:p w14:paraId="22A4B022" w14:textId="77777777" w:rsidR="00745DFA" w:rsidRPr="006A4308" w:rsidRDefault="00745DFA" w:rsidP="00F20BD3">
            <w:pPr>
              <w:pStyle w:val="ListParagraph"/>
              <w:ind w:left="0"/>
              <w:rPr>
                <w:rFonts w:ascii="Times New Roman" w:hAnsi="Times New Roman"/>
                <w:sz w:val="24"/>
                <w:szCs w:val="24"/>
              </w:rPr>
            </w:pPr>
          </w:p>
        </w:tc>
        <w:tc>
          <w:tcPr>
            <w:tcW w:w="2160" w:type="dxa"/>
          </w:tcPr>
          <w:p w14:paraId="2305C485" w14:textId="77777777" w:rsidR="00745DFA" w:rsidRPr="006A4308" w:rsidRDefault="00745DFA" w:rsidP="00F20BD3">
            <w:pPr>
              <w:pStyle w:val="ListParagraph"/>
              <w:ind w:left="0"/>
              <w:rPr>
                <w:rFonts w:ascii="Times New Roman" w:hAnsi="Times New Roman"/>
                <w:sz w:val="24"/>
                <w:szCs w:val="24"/>
              </w:rPr>
            </w:pPr>
          </w:p>
        </w:tc>
      </w:tr>
      <w:tr w:rsidR="00745DFA" w:rsidRPr="00317871" w14:paraId="4C08D96B" w14:textId="77777777" w:rsidTr="00F20BD3">
        <w:tc>
          <w:tcPr>
            <w:tcW w:w="2520" w:type="dxa"/>
          </w:tcPr>
          <w:p w14:paraId="501485A5" w14:textId="77777777" w:rsidR="00745DFA" w:rsidRPr="006A4308" w:rsidRDefault="00745DFA" w:rsidP="00F20BD3">
            <w:pPr>
              <w:pStyle w:val="ListParagraph"/>
              <w:ind w:left="0"/>
              <w:rPr>
                <w:rFonts w:ascii="Times New Roman" w:hAnsi="Times New Roman"/>
                <w:sz w:val="24"/>
                <w:szCs w:val="24"/>
              </w:rPr>
            </w:pPr>
            <w:r w:rsidRPr="006A4308">
              <w:rPr>
                <w:rFonts w:ascii="Times New Roman" w:hAnsi="Times New Roman"/>
                <w:sz w:val="24"/>
                <w:szCs w:val="24"/>
              </w:rPr>
              <w:t xml:space="preserve">Boat riding </w:t>
            </w:r>
          </w:p>
        </w:tc>
        <w:tc>
          <w:tcPr>
            <w:tcW w:w="1890" w:type="dxa"/>
          </w:tcPr>
          <w:p w14:paraId="3E57DE43" w14:textId="77777777" w:rsidR="00745DFA" w:rsidRPr="006A4308" w:rsidRDefault="00745DFA" w:rsidP="00F20BD3">
            <w:pPr>
              <w:pStyle w:val="ListParagraph"/>
              <w:ind w:left="0"/>
              <w:rPr>
                <w:rFonts w:ascii="Times New Roman" w:hAnsi="Times New Roman"/>
                <w:sz w:val="24"/>
                <w:szCs w:val="24"/>
              </w:rPr>
            </w:pPr>
          </w:p>
        </w:tc>
        <w:tc>
          <w:tcPr>
            <w:tcW w:w="2160" w:type="dxa"/>
          </w:tcPr>
          <w:p w14:paraId="4BF68994" w14:textId="77777777" w:rsidR="00745DFA" w:rsidRPr="006A4308" w:rsidRDefault="00745DFA" w:rsidP="00F20BD3">
            <w:pPr>
              <w:pStyle w:val="ListParagraph"/>
              <w:ind w:left="0"/>
              <w:rPr>
                <w:rFonts w:ascii="Times New Roman" w:hAnsi="Times New Roman"/>
                <w:sz w:val="24"/>
                <w:szCs w:val="24"/>
              </w:rPr>
            </w:pPr>
          </w:p>
        </w:tc>
      </w:tr>
      <w:tr w:rsidR="00745DFA" w:rsidRPr="00317871" w14:paraId="14259258" w14:textId="77777777" w:rsidTr="00F20BD3">
        <w:tc>
          <w:tcPr>
            <w:tcW w:w="2520" w:type="dxa"/>
          </w:tcPr>
          <w:p w14:paraId="0A89B1DF" w14:textId="77777777" w:rsidR="00745DFA" w:rsidRPr="006A4308" w:rsidRDefault="00745DFA" w:rsidP="00F20BD3">
            <w:pPr>
              <w:pStyle w:val="ListParagraph"/>
              <w:ind w:left="0"/>
              <w:rPr>
                <w:rFonts w:ascii="Times New Roman" w:hAnsi="Times New Roman"/>
                <w:sz w:val="24"/>
                <w:szCs w:val="24"/>
              </w:rPr>
            </w:pPr>
            <w:r w:rsidRPr="006A4308">
              <w:rPr>
                <w:rFonts w:ascii="Times New Roman" w:hAnsi="Times New Roman"/>
                <w:sz w:val="24"/>
                <w:szCs w:val="24"/>
              </w:rPr>
              <w:t>Remittance from family members home/abroad</w:t>
            </w:r>
          </w:p>
        </w:tc>
        <w:tc>
          <w:tcPr>
            <w:tcW w:w="1890" w:type="dxa"/>
          </w:tcPr>
          <w:p w14:paraId="5F795CE0" w14:textId="77777777" w:rsidR="00745DFA" w:rsidRPr="006A4308" w:rsidRDefault="00745DFA" w:rsidP="00F20BD3">
            <w:pPr>
              <w:pStyle w:val="ListParagraph"/>
              <w:ind w:left="0"/>
              <w:rPr>
                <w:rFonts w:ascii="Times New Roman" w:hAnsi="Times New Roman"/>
                <w:sz w:val="24"/>
                <w:szCs w:val="24"/>
              </w:rPr>
            </w:pPr>
          </w:p>
        </w:tc>
        <w:tc>
          <w:tcPr>
            <w:tcW w:w="2160" w:type="dxa"/>
          </w:tcPr>
          <w:p w14:paraId="4DECE54D" w14:textId="77777777" w:rsidR="00745DFA" w:rsidRPr="006A4308" w:rsidRDefault="00745DFA" w:rsidP="00F20BD3">
            <w:pPr>
              <w:pStyle w:val="ListParagraph"/>
              <w:ind w:left="0"/>
              <w:rPr>
                <w:rFonts w:ascii="Times New Roman" w:hAnsi="Times New Roman"/>
                <w:sz w:val="24"/>
                <w:szCs w:val="24"/>
              </w:rPr>
            </w:pPr>
          </w:p>
        </w:tc>
      </w:tr>
      <w:tr w:rsidR="00745DFA" w:rsidRPr="00317871" w14:paraId="1D883708" w14:textId="77777777" w:rsidTr="00F20BD3">
        <w:tc>
          <w:tcPr>
            <w:tcW w:w="2520" w:type="dxa"/>
          </w:tcPr>
          <w:p w14:paraId="006BE582" w14:textId="77777777" w:rsidR="00745DFA" w:rsidRPr="006A4308" w:rsidRDefault="00745DFA" w:rsidP="00F20BD3">
            <w:pPr>
              <w:pStyle w:val="ListParagraph"/>
              <w:ind w:left="0"/>
              <w:rPr>
                <w:rFonts w:ascii="Times New Roman" w:hAnsi="Times New Roman"/>
                <w:sz w:val="24"/>
                <w:szCs w:val="24"/>
              </w:rPr>
            </w:pPr>
          </w:p>
          <w:p w14:paraId="46504DCB" w14:textId="77777777" w:rsidR="00745DFA" w:rsidRPr="006A4308" w:rsidRDefault="00745DFA" w:rsidP="00F20BD3">
            <w:pPr>
              <w:pStyle w:val="ListParagraph"/>
              <w:ind w:left="0"/>
              <w:rPr>
                <w:rFonts w:ascii="Times New Roman" w:hAnsi="Times New Roman"/>
                <w:sz w:val="24"/>
                <w:szCs w:val="24"/>
              </w:rPr>
            </w:pPr>
            <w:r w:rsidRPr="006A4308">
              <w:rPr>
                <w:rFonts w:ascii="Times New Roman" w:hAnsi="Times New Roman"/>
                <w:sz w:val="24"/>
                <w:szCs w:val="24"/>
              </w:rPr>
              <w:t>Other (Specify)</w:t>
            </w:r>
          </w:p>
        </w:tc>
        <w:tc>
          <w:tcPr>
            <w:tcW w:w="1890" w:type="dxa"/>
          </w:tcPr>
          <w:p w14:paraId="11C54CFA" w14:textId="77777777" w:rsidR="00745DFA" w:rsidRPr="006A4308" w:rsidRDefault="00745DFA" w:rsidP="00F20BD3">
            <w:pPr>
              <w:pStyle w:val="ListParagraph"/>
              <w:ind w:left="0"/>
              <w:rPr>
                <w:rFonts w:ascii="Times New Roman" w:hAnsi="Times New Roman"/>
                <w:sz w:val="24"/>
                <w:szCs w:val="24"/>
              </w:rPr>
            </w:pPr>
          </w:p>
          <w:p w14:paraId="5926C4CC" w14:textId="77777777" w:rsidR="00745DFA" w:rsidRPr="006A4308" w:rsidRDefault="00745DFA" w:rsidP="00F20BD3">
            <w:pPr>
              <w:pStyle w:val="ListParagraph"/>
              <w:ind w:left="0"/>
              <w:rPr>
                <w:rFonts w:ascii="Times New Roman" w:hAnsi="Times New Roman"/>
                <w:sz w:val="24"/>
                <w:szCs w:val="24"/>
              </w:rPr>
            </w:pPr>
            <w:r w:rsidRPr="006A4308">
              <w:rPr>
                <w:rFonts w:ascii="Times New Roman" w:hAnsi="Times New Roman"/>
                <w:sz w:val="24"/>
                <w:szCs w:val="24"/>
              </w:rPr>
              <w:t>______________</w:t>
            </w:r>
          </w:p>
        </w:tc>
        <w:tc>
          <w:tcPr>
            <w:tcW w:w="2160" w:type="dxa"/>
          </w:tcPr>
          <w:p w14:paraId="3F58A5DE" w14:textId="77777777" w:rsidR="00745DFA" w:rsidRPr="006A4308" w:rsidRDefault="00745DFA" w:rsidP="00F20BD3">
            <w:pPr>
              <w:pStyle w:val="ListParagraph"/>
              <w:ind w:left="0"/>
              <w:rPr>
                <w:rFonts w:ascii="Times New Roman" w:hAnsi="Times New Roman"/>
                <w:sz w:val="24"/>
                <w:szCs w:val="24"/>
              </w:rPr>
            </w:pPr>
          </w:p>
          <w:p w14:paraId="46E014BB" w14:textId="77777777" w:rsidR="00745DFA" w:rsidRPr="006A4308" w:rsidRDefault="00745DFA" w:rsidP="00F20BD3">
            <w:pPr>
              <w:pStyle w:val="ListParagraph"/>
              <w:ind w:left="0"/>
              <w:rPr>
                <w:rFonts w:ascii="Times New Roman" w:hAnsi="Times New Roman"/>
                <w:sz w:val="24"/>
                <w:szCs w:val="24"/>
              </w:rPr>
            </w:pPr>
            <w:r w:rsidRPr="006A4308">
              <w:rPr>
                <w:rFonts w:ascii="Times New Roman" w:hAnsi="Times New Roman"/>
                <w:sz w:val="24"/>
                <w:szCs w:val="24"/>
              </w:rPr>
              <w:t>________________</w:t>
            </w:r>
          </w:p>
        </w:tc>
      </w:tr>
    </w:tbl>
    <w:p w14:paraId="0DB3F35E" w14:textId="77777777" w:rsidR="00745DFA" w:rsidRPr="006A4308" w:rsidRDefault="00745DFA" w:rsidP="00745DFA">
      <w:pPr>
        <w:widowControl w:val="0"/>
        <w:tabs>
          <w:tab w:val="left" w:pos="9244"/>
        </w:tabs>
        <w:spacing w:line="240" w:lineRule="auto"/>
        <w:ind w:right="-20"/>
        <w:rPr>
          <w:rFonts w:ascii="Times New Roman" w:eastAsia="Arial" w:hAnsi="Times New Roman"/>
          <w:color w:val="000000"/>
        </w:rPr>
      </w:pPr>
    </w:p>
    <w:p w14:paraId="4B8C1F3C" w14:textId="77777777" w:rsidR="00745DFA" w:rsidRPr="006A4308" w:rsidRDefault="00745DFA" w:rsidP="00745DFA">
      <w:pPr>
        <w:widowControl w:val="0"/>
        <w:tabs>
          <w:tab w:val="left" w:pos="9244"/>
        </w:tabs>
        <w:spacing w:line="240" w:lineRule="auto"/>
        <w:ind w:right="-20"/>
        <w:rPr>
          <w:rFonts w:ascii="Times New Roman" w:eastAsia="Arial" w:hAnsi="Times New Roman"/>
          <w:color w:val="000000"/>
        </w:rPr>
      </w:pPr>
    </w:p>
    <w:p w14:paraId="59972294" w14:textId="77777777" w:rsidR="00745DFA" w:rsidRPr="006A4308" w:rsidRDefault="00745DFA" w:rsidP="00745DFA">
      <w:pPr>
        <w:spacing w:line="259" w:lineRule="auto"/>
        <w:jc w:val="left"/>
        <w:rPr>
          <w:rFonts w:ascii="Times New Roman" w:hAnsi="Times New Roman"/>
        </w:rPr>
      </w:pPr>
      <w:r w:rsidRPr="006A4308">
        <w:rPr>
          <w:rFonts w:ascii="Times New Roman" w:hAnsi="Times New Roman"/>
        </w:rPr>
        <w:t xml:space="preserve">Which of these sources above in Q4 you consider your major source of income? </w:t>
      </w:r>
    </w:p>
    <w:p w14:paraId="1616632E" w14:textId="77777777" w:rsidR="00745DFA" w:rsidRPr="006A4308" w:rsidRDefault="00745DFA" w:rsidP="00745DFA">
      <w:pPr>
        <w:spacing w:line="259" w:lineRule="auto"/>
        <w:jc w:val="left"/>
        <w:rPr>
          <w:rFonts w:ascii="Times New Roman" w:hAnsi="Times New Roman"/>
        </w:rPr>
      </w:pPr>
    </w:p>
    <w:p w14:paraId="73E7A643" w14:textId="77777777" w:rsidR="00745DFA" w:rsidRPr="006A4308" w:rsidRDefault="00745DFA" w:rsidP="00745DFA">
      <w:pPr>
        <w:spacing w:line="259" w:lineRule="auto"/>
        <w:jc w:val="left"/>
        <w:rPr>
          <w:rFonts w:ascii="Times New Roman" w:hAnsi="Times New Roman"/>
        </w:rPr>
      </w:pPr>
      <w:r w:rsidRPr="006A4308">
        <w:rPr>
          <w:rFonts w:ascii="Times New Roman" w:hAnsi="Times New Roman"/>
        </w:rPr>
        <w:t>________________________________________________________________</w:t>
      </w:r>
    </w:p>
    <w:p w14:paraId="18E24E48" w14:textId="77777777" w:rsidR="00745DFA" w:rsidRPr="006A4308" w:rsidRDefault="00745DFA" w:rsidP="00745DFA">
      <w:pPr>
        <w:widowControl w:val="0"/>
        <w:tabs>
          <w:tab w:val="left" w:pos="9244"/>
        </w:tabs>
        <w:spacing w:line="240" w:lineRule="auto"/>
        <w:ind w:right="-20"/>
        <w:rPr>
          <w:rFonts w:ascii="Times New Roman" w:eastAsia="Arial" w:hAnsi="Times New Roman"/>
          <w:color w:val="000000"/>
        </w:rPr>
      </w:pPr>
    </w:p>
    <w:p w14:paraId="3CE1D009" w14:textId="77777777" w:rsidR="00745DFA" w:rsidRPr="006A4308" w:rsidRDefault="00745DFA" w:rsidP="00745DFA">
      <w:pPr>
        <w:widowControl w:val="0"/>
        <w:tabs>
          <w:tab w:val="left" w:pos="9244"/>
        </w:tabs>
        <w:spacing w:line="240" w:lineRule="auto"/>
        <w:ind w:right="-20"/>
        <w:rPr>
          <w:rFonts w:ascii="Times New Roman" w:eastAsia="Arial" w:hAnsi="Times New Roman"/>
          <w:color w:val="000000"/>
        </w:rPr>
      </w:pPr>
    </w:p>
    <w:p w14:paraId="3DF6C5BB" w14:textId="77777777" w:rsidR="00745DFA" w:rsidRPr="006A4308" w:rsidRDefault="00745DFA" w:rsidP="00252404">
      <w:pPr>
        <w:pStyle w:val="ListParagraph"/>
        <w:numPr>
          <w:ilvl w:val="0"/>
          <w:numId w:val="20"/>
        </w:numPr>
        <w:spacing w:line="259" w:lineRule="auto"/>
        <w:jc w:val="left"/>
        <w:rPr>
          <w:rFonts w:ascii="Times New Roman" w:hAnsi="Times New Roman"/>
          <w:sz w:val="24"/>
          <w:szCs w:val="24"/>
        </w:rPr>
      </w:pPr>
      <w:r w:rsidRPr="006A4308">
        <w:rPr>
          <w:rFonts w:ascii="Times New Roman" w:hAnsi="Times New Roman"/>
          <w:sz w:val="24"/>
          <w:szCs w:val="24"/>
        </w:rPr>
        <w:t>Which of these describes your Monthly personal income in the periods below?</w:t>
      </w:r>
    </w:p>
    <w:p w14:paraId="3F0C7651" w14:textId="77777777" w:rsidR="00745DFA" w:rsidRPr="006A4308" w:rsidRDefault="00745DFA" w:rsidP="00745DFA">
      <w:pPr>
        <w:rPr>
          <w:rFonts w:ascii="Times New Roman" w:hAnsi="Times New Roman"/>
        </w:rPr>
      </w:pPr>
    </w:p>
    <w:tbl>
      <w:tblPr>
        <w:tblStyle w:val="TableGrid"/>
        <w:tblW w:w="0" w:type="auto"/>
        <w:tblLook w:val="04A0" w:firstRow="1" w:lastRow="0" w:firstColumn="1" w:lastColumn="0" w:noHBand="0" w:noVBand="1"/>
      </w:tblPr>
      <w:tblGrid>
        <w:gridCol w:w="3145"/>
        <w:gridCol w:w="1529"/>
        <w:gridCol w:w="2338"/>
        <w:gridCol w:w="1533"/>
      </w:tblGrid>
      <w:tr w:rsidR="00745DFA" w:rsidRPr="00317871" w14:paraId="51017E30" w14:textId="77777777" w:rsidTr="00F20BD3">
        <w:tc>
          <w:tcPr>
            <w:tcW w:w="3145" w:type="dxa"/>
            <w:shd w:val="clear" w:color="auto" w:fill="D9D9D9" w:themeFill="background1" w:themeFillShade="D9"/>
          </w:tcPr>
          <w:p w14:paraId="5C23E408" w14:textId="77777777" w:rsidR="00745DFA" w:rsidRPr="006A4308" w:rsidRDefault="00745DFA" w:rsidP="00F20BD3">
            <w:pPr>
              <w:rPr>
                <w:rFonts w:ascii="Times New Roman" w:hAnsi="Times New Roman"/>
              </w:rPr>
            </w:pPr>
            <w:r w:rsidRPr="006A4308">
              <w:rPr>
                <w:rFonts w:ascii="Times New Roman" w:hAnsi="Times New Roman"/>
              </w:rPr>
              <w:t xml:space="preserve">Income </w:t>
            </w:r>
          </w:p>
        </w:tc>
        <w:tc>
          <w:tcPr>
            <w:tcW w:w="1529" w:type="dxa"/>
            <w:shd w:val="clear" w:color="auto" w:fill="D9D9D9" w:themeFill="background1" w:themeFillShade="D9"/>
          </w:tcPr>
          <w:p w14:paraId="67EFE23E" w14:textId="77777777" w:rsidR="00745DFA" w:rsidRPr="006A4308" w:rsidRDefault="00745DFA" w:rsidP="00F20BD3">
            <w:pPr>
              <w:rPr>
                <w:rFonts w:ascii="Times New Roman" w:hAnsi="Times New Roman"/>
              </w:rPr>
            </w:pPr>
            <w:r w:rsidRPr="006A4308">
              <w:rPr>
                <w:rFonts w:ascii="Times New Roman" w:hAnsi="Times New Roman"/>
              </w:rPr>
              <w:t xml:space="preserve">Before Covid-19 </w:t>
            </w:r>
          </w:p>
          <w:p w14:paraId="78C74E78" w14:textId="77777777" w:rsidR="00745DFA" w:rsidRPr="006A4308" w:rsidRDefault="00745DFA" w:rsidP="00F20BD3">
            <w:pPr>
              <w:rPr>
                <w:rFonts w:ascii="Times New Roman" w:hAnsi="Times New Roman"/>
              </w:rPr>
            </w:pPr>
            <w:r w:rsidRPr="006A4308">
              <w:rPr>
                <w:rFonts w:ascii="Times New Roman" w:hAnsi="Times New Roman"/>
              </w:rPr>
              <w:t>[1]-Yes, [</w:t>
            </w:r>
            <w:proofErr w:type="gramStart"/>
            <w:r w:rsidRPr="006A4308">
              <w:rPr>
                <w:rFonts w:ascii="Times New Roman" w:hAnsi="Times New Roman"/>
              </w:rPr>
              <w:t>2]=</w:t>
            </w:r>
            <w:proofErr w:type="gramEnd"/>
            <w:r w:rsidRPr="006A4308">
              <w:rPr>
                <w:rFonts w:ascii="Times New Roman" w:hAnsi="Times New Roman"/>
              </w:rPr>
              <w:t>No</w:t>
            </w:r>
          </w:p>
        </w:tc>
        <w:tc>
          <w:tcPr>
            <w:tcW w:w="2338" w:type="dxa"/>
            <w:shd w:val="clear" w:color="auto" w:fill="D9D9D9" w:themeFill="background1" w:themeFillShade="D9"/>
          </w:tcPr>
          <w:p w14:paraId="111A4BA8" w14:textId="77777777" w:rsidR="00745DFA" w:rsidRPr="006A4308" w:rsidRDefault="00745DFA" w:rsidP="00F20BD3">
            <w:pPr>
              <w:rPr>
                <w:rFonts w:ascii="Times New Roman" w:hAnsi="Times New Roman"/>
              </w:rPr>
            </w:pPr>
            <w:r w:rsidRPr="006A4308">
              <w:rPr>
                <w:rFonts w:ascii="Times New Roman" w:hAnsi="Times New Roman"/>
              </w:rPr>
              <w:t>During Covid-19 in 2020</w:t>
            </w:r>
          </w:p>
          <w:p w14:paraId="38D51B76" w14:textId="77777777" w:rsidR="00745DFA" w:rsidRPr="006A4308" w:rsidRDefault="00745DFA" w:rsidP="00F20BD3">
            <w:pPr>
              <w:rPr>
                <w:rFonts w:ascii="Times New Roman" w:hAnsi="Times New Roman"/>
              </w:rPr>
            </w:pPr>
            <w:r w:rsidRPr="006A4308">
              <w:rPr>
                <w:rFonts w:ascii="Times New Roman" w:hAnsi="Times New Roman"/>
              </w:rPr>
              <w:t>[</w:t>
            </w:r>
            <w:proofErr w:type="gramStart"/>
            <w:r w:rsidRPr="006A4308">
              <w:rPr>
                <w:rFonts w:ascii="Times New Roman" w:hAnsi="Times New Roman"/>
              </w:rPr>
              <w:t>1]=</w:t>
            </w:r>
            <w:proofErr w:type="gramEnd"/>
            <w:r w:rsidRPr="006A4308">
              <w:rPr>
                <w:rFonts w:ascii="Times New Roman" w:hAnsi="Times New Roman"/>
              </w:rPr>
              <w:t xml:space="preserve">Yes; [2]=No </w:t>
            </w:r>
          </w:p>
        </w:tc>
        <w:tc>
          <w:tcPr>
            <w:tcW w:w="1533" w:type="dxa"/>
            <w:shd w:val="clear" w:color="auto" w:fill="D9D9D9" w:themeFill="background1" w:themeFillShade="D9"/>
          </w:tcPr>
          <w:p w14:paraId="628B56E1" w14:textId="77777777" w:rsidR="00745DFA" w:rsidRPr="006A4308" w:rsidRDefault="00745DFA" w:rsidP="00F20BD3">
            <w:pPr>
              <w:rPr>
                <w:rFonts w:ascii="Times New Roman" w:hAnsi="Times New Roman"/>
              </w:rPr>
            </w:pPr>
            <w:r w:rsidRPr="006A4308">
              <w:rPr>
                <w:rFonts w:ascii="Times New Roman" w:hAnsi="Times New Roman"/>
              </w:rPr>
              <w:t>Last Year (2021)</w:t>
            </w:r>
          </w:p>
          <w:p w14:paraId="1690EDDA" w14:textId="77777777" w:rsidR="00745DFA" w:rsidRPr="006A4308" w:rsidRDefault="00745DFA" w:rsidP="00F20BD3">
            <w:pPr>
              <w:rPr>
                <w:rFonts w:ascii="Times New Roman" w:hAnsi="Times New Roman"/>
              </w:rPr>
            </w:pPr>
            <w:r w:rsidRPr="006A4308">
              <w:rPr>
                <w:rFonts w:ascii="Times New Roman" w:hAnsi="Times New Roman"/>
              </w:rPr>
              <w:t>[</w:t>
            </w:r>
            <w:proofErr w:type="gramStart"/>
            <w:r w:rsidRPr="006A4308">
              <w:rPr>
                <w:rFonts w:ascii="Times New Roman" w:hAnsi="Times New Roman"/>
              </w:rPr>
              <w:t>1]=</w:t>
            </w:r>
            <w:proofErr w:type="gramEnd"/>
            <w:r w:rsidRPr="006A4308">
              <w:rPr>
                <w:rFonts w:ascii="Times New Roman" w:hAnsi="Times New Roman"/>
              </w:rPr>
              <w:t>Yes; [2]=No</w:t>
            </w:r>
          </w:p>
        </w:tc>
      </w:tr>
      <w:tr w:rsidR="00745DFA" w:rsidRPr="00317871" w14:paraId="0D42CC1A" w14:textId="77777777" w:rsidTr="00F20BD3">
        <w:tc>
          <w:tcPr>
            <w:tcW w:w="3145" w:type="dxa"/>
          </w:tcPr>
          <w:p w14:paraId="4152E7E8" w14:textId="77777777" w:rsidR="00745DFA" w:rsidRPr="006A4308" w:rsidRDefault="00745DFA" w:rsidP="00F20BD3">
            <w:pPr>
              <w:jc w:val="left"/>
              <w:rPr>
                <w:rFonts w:ascii="Times New Roman" w:hAnsi="Times New Roman"/>
              </w:rPr>
            </w:pPr>
            <w:r w:rsidRPr="006A4308">
              <w:rPr>
                <w:rFonts w:ascii="Times New Roman" w:hAnsi="Times New Roman"/>
              </w:rPr>
              <w:t>[1</w:t>
            </w:r>
            <w:proofErr w:type="gramStart"/>
            <w:r w:rsidRPr="006A4308">
              <w:rPr>
                <w:rFonts w:ascii="Times New Roman" w:hAnsi="Times New Roman"/>
              </w:rPr>
              <w:t>]  Le</w:t>
            </w:r>
            <w:proofErr w:type="gramEnd"/>
            <w:r w:rsidRPr="006A4308">
              <w:rPr>
                <w:rFonts w:ascii="Times New Roman" w:hAnsi="Times New Roman"/>
              </w:rPr>
              <w:t xml:space="preserve"> 100,000- 500,000</w:t>
            </w:r>
          </w:p>
        </w:tc>
        <w:tc>
          <w:tcPr>
            <w:tcW w:w="1529" w:type="dxa"/>
          </w:tcPr>
          <w:p w14:paraId="24977B69" w14:textId="77777777" w:rsidR="00745DFA" w:rsidRPr="006A4308" w:rsidRDefault="00745DFA" w:rsidP="00F20BD3">
            <w:pPr>
              <w:rPr>
                <w:rFonts w:ascii="Times New Roman" w:hAnsi="Times New Roman"/>
              </w:rPr>
            </w:pPr>
          </w:p>
        </w:tc>
        <w:tc>
          <w:tcPr>
            <w:tcW w:w="2338" w:type="dxa"/>
          </w:tcPr>
          <w:p w14:paraId="62663399" w14:textId="77777777" w:rsidR="00745DFA" w:rsidRPr="006A4308" w:rsidRDefault="00745DFA" w:rsidP="00F20BD3">
            <w:pPr>
              <w:rPr>
                <w:rFonts w:ascii="Times New Roman" w:hAnsi="Times New Roman"/>
              </w:rPr>
            </w:pPr>
          </w:p>
        </w:tc>
        <w:tc>
          <w:tcPr>
            <w:tcW w:w="1533" w:type="dxa"/>
          </w:tcPr>
          <w:p w14:paraId="05D6673A" w14:textId="77777777" w:rsidR="00745DFA" w:rsidRPr="006A4308" w:rsidRDefault="00745DFA" w:rsidP="00F20BD3">
            <w:pPr>
              <w:rPr>
                <w:rFonts w:ascii="Times New Roman" w:hAnsi="Times New Roman"/>
              </w:rPr>
            </w:pPr>
          </w:p>
        </w:tc>
      </w:tr>
      <w:tr w:rsidR="00745DFA" w:rsidRPr="00317871" w14:paraId="4F68E3EB" w14:textId="77777777" w:rsidTr="00F20BD3">
        <w:tc>
          <w:tcPr>
            <w:tcW w:w="3145" w:type="dxa"/>
          </w:tcPr>
          <w:p w14:paraId="569CC57B" w14:textId="77777777" w:rsidR="00745DFA" w:rsidRPr="006A4308" w:rsidRDefault="00745DFA" w:rsidP="00F20BD3">
            <w:pPr>
              <w:rPr>
                <w:rFonts w:ascii="Times New Roman" w:hAnsi="Times New Roman"/>
              </w:rPr>
            </w:pPr>
            <w:r w:rsidRPr="006A4308">
              <w:rPr>
                <w:rFonts w:ascii="Times New Roman" w:hAnsi="Times New Roman"/>
              </w:rPr>
              <w:t>[2</w:t>
            </w:r>
            <w:proofErr w:type="gramStart"/>
            <w:r w:rsidRPr="006A4308">
              <w:rPr>
                <w:rFonts w:ascii="Times New Roman" w:hAnsi="Times New Roman"/>
              </w:rPr>
              <w:t>]  Le</w:t>
            </w:r>
            <w:proofErr w:type="gramEnd"/>
            <w:r w:rsidRPr="006A4308">
              <w:rPr>
                <w:rFonts w:ascii="Times New Roman" w:hAnsi="Times New Roman"/>
              </w:rPr>
              <w:t xml:space="preserve">  600,000- 1,000,000</w:t>
            </w:r>
          </w:p>
        </w:tc>
        <w:tc>
          <w:tcPr>
            <w:tcW w:w="1529" w:type="dxa"/>
          </w:tcPr>
          <w:p w14:paraId="5750D6D3" w14:textId="77777777" w:rsidR="00745DFA" w:rsidRPr="006A4308" w:rsidRDefault="00745DFA" w:rsidP="00F20BD3">
            <w:pPr>
              <w:rPr>
                <w:rFonts w:ascii="Times New Roman" w:hAnsi="Times New Roman"/>
              </w:rPr>
            </w:pPr>
          </w:p>
        </w:tc>
        <w:tc>
          <w:tcPr>
            <w:tcW w:w="2338" w:type="dxa"/>
          </w:tcPr>
          <w:p w14:paraId="534E4002" w14:textId="77777777" w:rsidR="00745DFA" w:rsidRPr="006A4308" w:rsidRDefault="00745DFA" w:rsidP="00F20BD3">
            <w:pPr>
              <w:rPr>
                <w:rFonts w:ascii="Times New Roman" w:hAnsi="Times New Roman"/>
              </w:rPr>
            </w:pPr>
          </w:p>
        </w:tc>
        <w:tc>
          <w:tcPr>
            <w:tcW w:w="1533" w:type="dxa"/>
          </w:tcPr>
          <w:p w14:paraId="7BFA6104" w14:textId="77777777" w:rsidR="00745DFA" w:rsidRPr="006A4308" w:rsidRDefault="00745DFA" w:rsidP="00F20BD3">
            <w:pPr>
              <w:rPr>
                <w:rFonts w:ascii="Times New Roman" w:hAnsi="Times New Roman"/>
              </w:rPr>
            </w:pPr>
          </w:p>
        </w:tc>
      </w:tr>
      <w:tr w:rsidR="00745DFA" w:rsidRPr="00317871" w14:paraId="7BF250F9" w14:textId="77777777" w:rsidTr="00F20BD3">
        <w:tc>
          <w:tcPr>
            <w:tcW w:w="3145" w:type="dxa"/>
          </w:tcPr>
          <w:p w14:paraId="05FC85D1" w14:textId="77777777" w:rsidR="00745DFA" w:rsidRPr="006A4308" w:rsidRDefault="00745DFA" w:rsidP="00F20BD3">
            <w:pPr>
              <w:rPr>
                <w:rFonts w:ascii="Times New Roman" w:hAnsi="Times New Roman"/>
              </w:rPr>
            </w:pPr>
            <w:r w:rsidRPr="006A4308">
              <w:rPr>
                <w:rFonts w:ascii="Times New Roman" w:hAnsi="Times New Roman"/>
              </w:rPr>
              <w:t>[3</w:t>
            </w:r>
            <w:proofErr w:type="gramStart"/>
            <w:r w:rsidRPr="006A4308">
              <w:rPr>
                <w:rFonts w:ascii="Times New Roman" w:hAnsi="Times New Roman"/>
              </w:rPr>
              <w:t>]  Le</w:t>
            </w:r>
            <w:proofErr w:type="gramEnd"/>
            <w:r w:rsidRPr="006A4308">
              <w:rPr>
                <w:rFonts w:ascii="Times New Roman" w:hAnsi="Times New Roman"/>
              </w:rPr>
              <w:t xml:space="preserve"> 1,100,000-1,500,000</w:t>
            </w:r>
          </w:p>
        </w:tc>
        <w:tc>
          <w:tcPr>
            <w:tcW w:w="1529" w:type="dxa"/>
          </w:tcPr>
          <w:p w14:paraId="43A6556D" w14:textId="77777777" w:rsidR="00745DFA" w:rsidRPr="006A4308" w:rsidRDefault="00745DFA" w:rsidP="00F20BD3">
            <w:pPr>
              <w:rPr>
                <w:rFonts w:ascii="Times New Roman" w:hAnsi="Times New Roman"/>
              </w:rPr>
            </w:pPr>
          </w:p>
        </w:tc>
        <w:tc>
          <w:tcPr>
            <w:tcW w:w="2338" w:type="dxa"/>
          </w:tcPr>
          <w:p w14:paraId="5F2820C5" w14:textId="77777777" w:rsidR="00745DFA" w:rsidRPr="006A4308" w:rsidRDefault="00745DFA" w:rsidP="00F20BD3">
            <w:pPr>
              <w:rPr>
                <w:rFonts w:ascii="Times New Roman" w:hAnsi="Times New Roman"/>
              </w:rPr>
            </w:pPr>
          </w:p>
        </w:tc>
        <w:tc>
          <w:tcPr>
            <w:tcW w:w="1533" w:type="dxa"/>
          </w:tcPr>
          <w:p w14:paraId="217E0E2B" w14:textId="77777777" w:rsidR="00745DFA" w:rsidRPr="006A4308" w:rsidRDefault="00745DFA" w:rsidP="00F20BD3">
            <w:pPr>
              <w:rPr>
                <w:rFonts w:ascii="Times New Roman" w:hAnsi="Times New Roman"/>
              </w:rPr>
            </w:pPr>
          </w:p>
        </w:tc>
      </w:tr>
      <w:tr w:rsidR="00745DFA" w:rsidRPr="00317871" w14:paraId="1F3DF83D" w14:textId="77777777" w:rsidTr="00F20BD3">
        <w:tc>
          <w:tcPr>
            <w:tcW w:w="3145" w:type="dxa"/>
          </w:tcPr>
          <w:p w14:paraId="1A1959FE" w14:textId="77777777" w:rsidR="00745DFA" w:rsidRPr="006A4308" w:rsidRDefault="00745DFA" w:rsidP="00F20BD3">
            <w:pPr>
              <w:rPr>
                <w:rFonts w:ascii="Times New Roman" w:hAnsi="Times New Roman"/>
              </w:rPr>
            </w:pPr>
            <w:r w:rsidRPr="006A4308">
              <w:rPr>
                <w:rFonts w:ascii="Times New Roman" w:hAnsi="Times New Roman"/>
              </w:rPr>
              <w:t>[4</w:t>
            </w:r>
            <w:proofErr w:type="gramStart"/>
            <w:r w:rsidRPr="006A4308">
              <w:rPr>
                <w:rFonts w:ascii="Times New Roman" w:hAnsi="Times New Roman"/>
              </w:rPr>
              <w:t>]  Le</w:t>
            </w:r>
            <w:proofErr w:type="gramEnd"/>
            <w:r w:rsidRPr="006A4308">
              <w:rPr>
                <w:rFonts w:ascii="Times New Roman" w:hAnsi="Times New Roman"/>
              </w:rPr>
              <w:t xml:space="preserve"> 1,600,000-2,000,000</w:t>
            </w:r>
          </w:p>
        </w:tc>
        <w:tc>
          <w:tcPr>
            <w:tcW w:w="1529" w:type="dxa"/>
          </w:tcPr>
          <w:p w14:paraId="599E30BA" w14:textId="77777777" w:rsidR="00745DFA" w:rsidRPr="006A4308" w:rsidRDefault="00745DFA" w:rsidP="00F20BD3">
            <w:pPr>
              <w:rPr>
                <w:rFonts w:ascii="Times New Roman" w:hAnsi="Times New Roman"/>
              </w:rPr>
            </w:pPr>
          </w:p>
        </w:tc>
        <w:tc>
          <w:tcPr>
            <w:tcW w:w="2338" w:type="dxa"/>
          </w:tcPr>
          <w:p w14:paraId="24C0260A" w14:textId="77777777" w:rsidR="00745DFA" w:rsidRPr="006A4308" w:rsidRDefault="00745DFA" w:rsidP="00F20BD3">
            <w:pPr>
              <w:rPr>
                <w:rFonts w:ascii="Times New Roman" w:hAnsi="Times New Roman"/>
              </w:rPr>
            </w:pPr>
          </w:p>
        </w:tc>
        <w:tc>
          <w:tcPr>
            <w:tcW w:w="1533" w:type="dxa"/>
          </w:tcPr>
          <w:p w14:paraId="7A8018A2" w14:textId="77777777" w:rsidR="00745DFA" w:rsidRPr="006A4308" w:rsidRDefault="00745DFA" w:rsidP="00F20BD3">
            <w:pPr>
              <w:rPr>
                <w:rFonts w:ascii="Times New Roman" w:hAnsi="Times New Roman"/>
              </w:rPr>
            </w:pPr>
          </w:p>
        </w:tc>
      </w:tr>
      <w:tr w:rsidR="00745DFA" w:rsidRPr="00317871" w14:paraId="7E399FFA" w14:textId="77777777" w:rsidTr="00F20BD3">
        <w:tc>
          <w:tcPr>
            <w:tcW w:w="3145" w:type="dxa"/>
          </w:tcPr>
          <w:p w14:paraId="2768F987" w14:textId="77777777" w:rsidR="00745DFA" w:rsidRPr="006A4308" w:rsidRDefault="00745DFA" w:rsidP="00F20BD3">
            <w:pPr>
              <w:rPr>
                <w:rFonts w:ascii="Times New Roman" w:hAnsi="Times New Roman"/>
              </w:rPr>
            </w:pPr>
            <w:r w:rsidRPr="006A4308">
              <w:rPr>
                <w:rFonts w:ascii="Times New Roman" w:hAnsi="Times New Roman"/>
              </w:rPr>
              <w:t>[5</w:t>
            </w:r>
            <w:proofErr w:type="gramStart"/>
            <w:r w:rsidRPr="006A4308">
              <w:rPr>
                <w:rFonts w:ascii="Times New Roman" w:hAnsi="Times New Roman"/>
              </w:rPr>
              <w:t>]  2,100,000</w:t>
            </w:r>
            <w:proofErr w:type="gramEnd"/>
            <w:r w:rsidRPr="006A4308">
              <w:rPr>
                <w:rFonts w:ascii="Times New Roman" w:hAnsi="Times New Roman"/>
              </w:rPr>
              <w:t>-2,500,000</w:t>
            </w:r>
          </w:p>
        </w:tc>
        <w:tc>
          <w:tcPr>
            <w:tcW w:w="1529" w:type="dxa"/>
          </w:tcPr>
          <w:p w14:paraId="013980D2" w14:textId="77777777" w:rsidR="00745DFA" w:rsidRPr="006A4308" w:rsidRDefault="00745DFA" w:rsidP="00F20BD3">
            <w:pPr>
              <w:rPr>
                <w:rFonts w:ascii="Times New Roman" w:hAnsi="Times New Roman"/>
              </w:rPr>
            </w:pPr>
          </w:p>
        </w:tc>
        <w:tc>
          <w:tcPr>
            <w:tcW w:w="2338" w:type="dxa"/>
          </w:tcPr>
          <w:p w14:paraId="160FA46D" w14:textId="77777777" w:rsidR="00745DFA" w:rsidRPr="006A4308" w:rsidRDefault="00745DFA" w:rsidP="00F20BD3">
            <w:pPr>
              <w:rPr>
                <w:rFonts w:ascii="Times New Roman" w:hAnsi="Times New Roman"/>
              </w:rPr>
            </w:pPr>
          </w:p>
        </w:tc>
        <w:tc>
          <w:tcPr>
            <w:tcW w:w="1533" w:type="dxa"/>
          </w:tcPr>
          <w:p w14:paraId="71239C8C" w14:textId="77777777" w:rsidR="00745DFA" w:rsidRPr="006A4308" w:rsidRDefault="00745DFA" w:rsidP="00F20BD3">
            <w:pPr>
              <w:rPr>
                <w:rFonts w:ascii="Times New Roman" w:hAnsi="Times New Roman"/>
              </w:rPr>
            </w:pPr>
          </w:p>
        </w:tc>
      </w:tr>
      <w:tr w:rsidR="00745DFA" w:rsidRPr="00317871" w14:paraId="7FC93F7C" w14:textId="77777777" w:rsidTr="00F20BD3">
        <w:tc>
          <w:tcPr>
            <w:tcW w:w="3145" w:type="dxa"/>
          </w:tcPr>
          <w:p w14:paraId="03BB3ED2" w14:textId="77777777" w:rsidR="00745DFA" w:rsidRPr="006A4308" w:rsidRDefault="00745DFA" w:rsidP="00F20BD3">
            <w:pPr>
              <w:rPr>
                <w:rFonts w:ascii="Times New Roman" w:hAnsi="Times New Roman"/>
              </w:rPr>
            </w:pPr>
            <w:r w:rsidRPr="006A4308">
              <w:rPr>
                <w:rFonts w:ascii="Times New Roman" w:hAnsi="Times New Roman"/>
              </w:rPr>
              <w:t xml:space="preserve">[6] </w:t>
            </w:r>
            <w:proofErr w:type="gramStart"/>
            <w:r w:rsidRPr="006A4308">
              <w:rPr>
                <w:rFonts w:ascii="Times New Roman" w:hAnsi="Times New Roman"/>
              </w:rPr>
              <w:t>Le  2,600,000</w:t>
            </w:r>
            <w:proofErr w:type="gramEnd"/>
            <w:r w:rsidRPr="006A4308">
              <w:rPr>
                <w:rFonts w:ascii="Times New Roman" w:hAnsi="Times New Roman"/>
              </w:rPr>
              <w:t>-3,000,000</w:t>
            </w:r>
          </w:p>
        </w:tc>
        <w:tc>
          <w:tcPr>
            <w:tcW w:w="1529" w:type="dxa"/>
          </w:tcPr>
          <w:p w14:paraId="4165C1A6" w14:textId="77777777" w:rsidR="00745DFA" w:rsidRPr="006A4308" w:rsidRDefault="00745DFA" w:rsidP="00F20BD3">
            <w:pPr>
              <w:rPr>
                <w:rFonts w:ascii="Times New Roman" w:hAnsi="Times New Roman"/>
              </w:rPr>
            </w:pPr>
          </w:p>
        </w:tc>
        <w:tc>
          <w:tcPr>
            <w:tcW w:w="2338" w:type="dxa"/>
          </w:tcPr>
          <w:p w14:paraId="77C2E274" w14:textId="77777777" w:rsidR="00745DFA" w:rsidRPr="006A4308" w:rsidRDefault="00745DFA" w:rsidP="00F20BD3">
            <w:pPr>
              <w:rPr>
                <w:rFonts w:ascii="Times New Roman" w:hAnsi="Times New Roman"/>
              </w:rPr>
            </w:pPr>
          </w:p>
        </w:tc>
        <w:tc>
          <w:tcPr>
            <w:tcW w:w="1533" w:type="dxa"/>
          </w:tcPr>
          <w:p w14:paraId="0A768497" w14:textId="77777777" w:rsidR="00745DFA" w:rsidRPr="006A4308" w:rsidRDefault="00745DFA" w:rsidP="00F20BD3">
            <w:pPr>
              <w:rPr>
                <w:rFonts w:ascii="Times New Roman" w:hAnsi="Times New Roman"/>
              </w:rPr>
            </w:pPr>
          </w:p>
        </w:tc>
      </w:tr>
      <w:tr w:rsidR="00745DFA" w:rsidRPr="00317871" w14:paraId="5B7580BC" w14:textId="77777777" w:rsidTr="00F20BD3">
        <w:tc>
          <w:tcPr>
            <w:tcW w:w="3145" w:type="dxa"/>
          </w:tcPr>
          <w:p w14:paraId="669585CF" w14:textId="77777777" w:rsidR="00745DFA" w:rsidRPr="006A4308" w:rsidRDefault="00745DFA" w:rsidP="00F20BD3">
            <w:pPr>
              <w:rPr>
                <w:rFonts w:ascii="Times New Roman" w:hAnsi="Times New Roman"/>
              </w:rPr>
            </w:pPr>
            <w:r w:rsidRPr="006A4308">
              <w:rPr>
                <w:rFonts w:ascii="Times New Roman" w:hAnsi="Times New Roman"/>
              </w:rPr>
              <w:t>[7</w:t>
            </w:r>
            <w:proofErr w:type="gramStart"/>
            <w:r w:rsidRPr="006A4308">
              <w:rPr>
                <w:rFonts w:ascii="Times New Roman" w:hAnsi="Times New Roman"/>
              </w:rPr>
              <w:t>]  Le</w:t>
            </w:r>
            <w:proofErr w:type="gramEnd"/>
            <w:r w:rsidRPr="006A4308">
              <w:rPr>
                <w:rFonts w:ascii="Times New Roman" w:hAnsi="Times New Roman"/>
              </w:rPr>
              <w:t xml:space="preserve">  3,000,000 -5,000,000</w:t>
            </w:r>
          </w:p>
        </w:tc>
        <w:tc>
          <w:tcPr>
            <w:tcW w:w="1529" w:type="dxa"/>
          </w:tcPr>
          <w:p w14:paraId="113B4984" w14:textId="77777777" w:rsidR="00745DFA" w:rsidRPr="006A4308" w:rsidRDefault="00745DFA" w:rsidP="00F20BD3">
            <w:pPr>
              <w:rPr>
                <w:rFonts w:ascii="Times New Roman" w:hAnsi="Times New Roman"/>
              </w:rPr>
            </w:pPr>
          </w:p>
        </w:tc>
        <w:tc>
          <w:tcPr>
            <w:tcW w:w="2338" w:type="dxa"/>
          </w:tcPr>
          <w:p w14:paraId="2A801556" w14:textId="77777777" w:rsidR="00745DFA" w:rsidRPr="006A4308" w:rsidRDefault="00745DFA" w:rsidP="00F20BD3">
            <w:pPr>
              <w:rPr>
                <w:rFonts w:ascii="Times New Roman" w:hAnsi="Times New Roman"/>
              </w:rPr>
            </w:pPr>
          </w:p>
        </w:tc>
        <w:tc>
          <w:tcPr>
            <w:tcW w:w="1533" w:type="dxa"/>
          </w:tcPr>
          <w:p w14:paraId="0EBF498E" w14:textId="77777777" w:rsidR="00745DFA" w:rsidRPr="006A4308" w:rsidRDefault="00745DFA" w:rsidP="00F20BD3">
            <w:pPr>
              <w:rPr>
                <w:rFonts w:ascii="Times New Roman" w:hAnsi="Times New Roman"/>
              </w:rPr>
            </w:pPr>
          </w:p>
        </w:tc>
      </w:tr>
      <w:tr w:rsidR="00745DFA" w:rsidRPr="00317871" w14:paraId="79A79DF9" w14:textId="77777777" w:rsidTr="00F20BD3">
        <w:tc>
          <w:tcPr>
            <w:tcW w:w="3145" w:type="dxa"/>
          </w:tcPr>
          <w:p w14:paraId="45D89652" w14:textId="77777777" w:rsidR="00745DFA" w:rsidRPr="006A4308" w:rsidRDefault="00745DFA" w:rsidP="00F20BD3">
            <w:pPr>
              <w:rPr>
                <w:rFonts w:ascii="Times New Roman" w:hAnsi="Times New Roman"/>
              </w:rPr>
            </w:pPr>
            <w:r w:rsidRPr="006A4308">
              <w:rPr>
                <w:rFonts w:ascii="Times New Roman" w:hAnsi="Times New Roman"/>
              </w:rPr>
              <w:t>[8</w:t>
            </w:r>
            <w:proofErr w:type="gramStart"/>
            <w:r w:rsidRPr="006A4308">
              <w:rPr>
                <w:rFonts w:ascii="Times New Roman" w:hAnsi="Times New Roman"/>
              </w:rPr>
              <w:t>]  Le</w:t>
            </w:r>
            <w:proofErr w:type="gramEnd"/>
            <w:r w:rsidRPr="006A4308">
              <w:rPr>
                <w:rFonts w:ascii="Times New Roman" w:hAnsi="Times New Roman"/>
              </w:rPr>
              <w:t xml:space="preserve"> 5,000,000 and more</w:t>
            </w:r>
          </w:p>
        </w:tc>
        <w:tc>
          <w:tcPr>
            <w:tcW w:w="1529" w:type="dxa"/>
          </w:tcPr>
          <w:p w14:paraId="210BA274" w14:textId="77777777" w:rsidR="00745DFA" w:rsidRPr="006A4308" w:rsidRDefault="00745DFA" w:rsidP="00F20BD3">
            <w:pPr>
              <w:rPr>
                <w:rFonts w:ascii="Times New Roman" w:hAnsi="Times New Roman"/>
              </w:rPr>
            </w:pPr>
          </w:p>
        </w:tc>
        <w:tc>
          <w:tcPr>
            <w:tcW w:w="2338" w:type="dxa"/>
          </w:tcPr>
          <w:p w14:paraId="56640DBD" w14:textId="77777777" w:rsidR="00745DFA" w:rsidRPr="006A4308" w:rsidRDefault="00745DFA" w:rsidP="00F20BD3">
            <w:pPr>
              <w:rPr>
                <w:rFonts w:ascii="Times New Roman" w:hAnsi="Times New Roman"/>
              </w:rPr>
            </w:pPr>
          </w:p>
        </w:tc>
        <w:tc>
          <w:tcPr>
            <w:tcW w:w="1533" w:type="dxa"/>
          </w:tcPr>
          <w:p w14:paraId="576FDE15" w14:textId="77777777" w:rsidR="00745DFA" w:rsidRPr="006A4308" w:rsidRDefault="00745DFA" w:rsidP="00F20BD3">
            <w:pPr>
              <w:rPr>
                <w:rFonts w:ascii="Times New Roman" w:hAnsi="Times New Roman"/>
              </w:rPr>
            </w:pPr>
          </w:p>
        </w:tc>
      </w:tr>
      <w:tr w:rsidR="00745DFA" w:rsidRPr="00317871" w14:paraId="494AC2DC" w14:textId="77777777" w:rsidTr="00F20BD3">
        <w:tc>
          <w:tcPr>
            <w:tcW w:w="3145" w:type="dxa"/>
          </w:tcPr>
          <w:p w14:paraId="2E644B33" w14:textId="77777777" w:rsidR="00745DFA" w:rsidRPr="006A4308" w:rsidRDefault="00745DFA" w:rsidP="00F20BD3">
            <w:pPr>
              <w:rPr>
                <w:rFonts w:ascii="Times New Roman" w:hAnsi="Times New Roman"/>
              </w:rPr>
            </w:pPr>
            <w:r w:rsidRPr="006A4308">
              <w:rPr>
                <w:rFonts w:ascii="Times New Roman" w:hAnsi="Times New Roman"/>
              </w:rPr>
              <w:lastRenderedPageBreak/>
              <w:t>[8</w:t>
            </w:r>
            <w:proofErr w:type="gramStart"/>
            <w:r w:rsidRPr="006A4308">
              <w:rPr>
                <w:rFonts w:ascii="Times New Roman" w:hAnsi="Times New Roman"/>
              </w:rPr>
              <w:t>]  don’t</w:t>
            </w:r>
            <w:proofErr w:type="gramEnd"/>
            <w:r w:rsidRPr="006A4308">
              <w:rPr>
                <w:rFonts w:ascii="Times New Roman" w:hAnsi="Times New Roman"/>
              </w:rPr>
              <w:t xml:space="preserve"> know</w:t>
            </w:r>
          </w:p>
        </w:tc>
        <w:tc>
          <w:tcPr>
            <w:tcW w:w="1529" w:type="dxa"/>
          </w:tcPr>
          <w:p w14:paraId="58A5B32D" w14:textId="77777777" w:rsidR="00745DFA" w:rsidRPr="006A4308" w:rsidRDefault="00745DFA" w:rsidP="00F20BD3">
            <w:pPr>
              <w:rPr>
                <w:rFonts w:ascii="Times New Roman" w:hAnsi="Times New Roman"/>
              </w:rPr>
            </w:pPr>
          </w:p>
        </w:tc>
        <w:tc>
          <w:tcPr>
            <w:tcW w:w="2338" w:type="dxa"/>
          </w:tcPr>
          <w:p w14:paraId="67D7A268" w14:textId="77777777" w:rsidR="00745DFA" w:rsidRPr="006A4308" w:rsidRDefault="00745DFA" w:rsidP="00F20BD3">
            <w:pPr>
              <w:rPr>
                <w:rFonts w:ascii="Times New Roman" w:hAnsi="Times New Roman"/>
              </w:rPr>
            </w:pPr>
          </w:p>
        </w:tc>
        <w:tc>
          <w:tcPr>
            <w:tcW w:w="1533" w:type="dxa"/>
          </w:tcPr>
          <w:p w14:paraId="567E608C" w14:textId="77777777" w:rsidR="00745DFA" w:rsidRPr="006A4308" w:rsidRDefault="00745DFA" w:rsidP="00F20BD3">
            <w:pPr>
              <w:rPr>
                <w:rFonts w:ascii="Times New Roman" w:hAnsi="Times New Roman"/>
              </w:rPr>
            </w:pPr>
          </w:p>
        </w:tc>
      </w:tr>
    </w:tbl>
    <w:p w14:paraId="54225041" w14:textId="77777777" w:rsidR="00745DFA" w:rsidRPr="006A4308" w:rsidRDefault="00745DFA" w:rsidP="00745DFA">
      <w:pPr>
        <w:rPr>
          <w:rFonts w:ascii="Times New Roman" w:hAnsi="Times New Roman"/>
        </w:rPr>
      </w:pPr>
    </w:p>
    <w:p w14:paraId="436DC1C1" w14:textId="77777777" w:rsidR="00745DFA" w:rsidRPr="006A4308" w:rsidRDefault="00745DFA" w:rsidP="00745DFA">
      <w:pPr>
        <w:rPr>
          <w:rFonts w:ascii="Times New Roman" w:hAnsi="Times New Roman"/>
        </w:rPr>
      </w:pPr>
      <w:r w:rsidRPr="006A4308">
        <w:rPr>
          <w:rFonts w:ascii="Times New Roman" w:hAnsi="Times New Roman"/>
        </w:rPr>
        <w:t xml:space="preserve">     </w:t>
      </w:r>
    </w:p>
    <w:p w14:paraId="64AED16B" w14:textId="77777777" w:rsidR="00745DFA" w:rsidRPr="006A4308" w:rsidRDefault="00745DFA" w:rsidP="00252404">
      <w:pPr>
        <w:pStyle w:val="ListParagraph"/>
        <w:numPr>
          <w:ilvl w:val="0"/>
          <w:numId w:val="20"/>
        </w:numPr>
        <w:spacing w:after="0" w:line="259" w:lineRule="auto"/>
        <w:jc w:val="left"/>
        <w:rPr>
          <w:rFonts w:ascii="Times New Roman" w:hAnsi="Times New Roman"/>
          <w:sz w:val="24"/>
          <w:szCs w:val="24"/>
        </w:rPr>
      </w:pPr>
      <w:r w:rsidRPr="006A4308">
        <w:rPr>
          <w:rFonts w:ascii="Times New Roman" w:hAnsi="Times New Roman"/>
          <w:sz w:val="24"/>
          <w:szCs w:val="24"/>
        </w:rPr>
        <w:t>Which of these describes your total household income in the periods below?</w:t>
      </w:r>
    </w:p>
    <w:p w14:paraId="21A4DA94" w14:textId="77777777" w:rsidR="00745DFA" w:rsidRPr="006A4308" w:rsidRDefault="00745DFA" w:rsidP="00745DFA">
      <w:pPr>
        <w:rPr>
          <w:rFonts w:ascii="Times New Roman" w:hAnsi="Times New Roman"/>
        </w:rPr>
      </w:pPr>
    </w:p>
    <w:tbl>
      <w:tblPr>
        <w:tblStyle w:val="TableGrid"/>
        <w:tblW w:w="0" w:type="auto"/>
        <w:tblLook w:val="04A0" w:firstRow="1" w:lastRow="0" w:firstColumn="1" w:lastColumn="0" w:noHBand="0" w:noVBand="1"/>
      </w:tblPr>
      <w:tblGrid>
        <w:gridCol w:w="3415"/>
        <w:gridCol w:w="1259"/>
        <w:gridCol w:w="2338"/>
        <w:gridCol w:w="1533"/>
      </w:tblGrid>
      <w:tr w:rsidR="00745DFA" w:rsidRPr="00317871" w14:paraId="32DCDE50" w14:textId="77777777" w:rsidTr="00F20BD3">
        <w:tc>
          <w:tcPr>
            <w:tcW w:w="3415" w:type="dxa"/>
            <w:shd w:val="clear" w:color="auto" w:fill="D9D9D9" w:themeFill="background1" w:themeFillShade="D9"/>
          </w:tcPr>
          <w:p w14:paraId="4C621809" w14:textId="77777777" w:rsidR="00745DFA" w:rsidRPr="006A4308" w:rsidRDefault="00745DFA" w:rsidP="00F20BD3">
            <w:pPr>
              <w:rPr>
                <w:rFonts w:ascii="Times New Roman" w:hAnsi="Times New Roman"/>
              </w:rPr>
            </w:pPr>
            <w:r w:rsidRPr="006A4308">
              <w:rPr>
                <w:rFonts w:ascii="Times New Roman" w:hAnsi="Times New Roman"/>
              </w:rPr>
              <w:t xml:space="preserve">Income </w:t>
            </w:r>
          </w:p>
        </w:tc>
        <w:tc>
          <w:tcPr>
            <w:tcW w:w="1259" w:type="dxa"/>
            <w:shd w:val="clear" w:color="auto" w:fill="D9D9D9" w:themeFill="background1" w:themeFillShade="D9"/>
          </w:tcPr>
          <w:p w14:paraId="6A40FAEB" w14:textId="77777777" w:rsidR="00745DFA" w:rsidRPr="006A4308" w:rsidRDefault="00745DFA" w:rsidP="00F20BD3">
            <w:pPr>
              <w:rPr>
                <w:rFonts w:ascii="Times New Roman" w:hAnsi="Times New Roman"/>
              </w:rPr>
            </w:pPr>
            <w:r w:rsidRPr="006A4308">
              <w:rPr>
                <w:rFonts w:ascii="Times New Roman" w:hAnsi="Times New Roman"/>
              </w:rPr>
              <w:t xml:space="preserve">Before Covid-19 </w:t>
            </w:r>
          </w:p>
          <w:p w14:paraId="59E6E78E" w14:textId="77777777" w:rsidR="00745DFA" w:rsidRPr="006A4308" w:rsidRDefault="00745DFA" w:rsidP="00F20BD3">
            <w:pPr>
              <w:rPr>
                <w:rFonts w:ascii="Times New Roman" w:hAnsi="Times New Roman"/>
              </w:rPr>
            </w:pPr>
            <w:r w:rsidRPr="006A4308">
              <w:rPr>
                <w:rFonts w:ascii="Times New Roman" w:hAnsi="Times New Roman"/>
              </w:rPr>
              <w:t>[1]-Yes, [</w:t>
            </w:r>
            <w:proofErr w:type="gramStart"/>
            <w:r w:rsidRPr="006A4308">
              <w:rPr>
                <w:rFonts w:ascii="Times New Roman" w:hAnsi="Times New Roman"/>
              </w:rPr>
              <w:t>2]=</w:t>
            </w:r>
            <w:proofErr w:type="gramEnd"/>
            <w:r w:rsidRPr="006A4308">
              <w:rPr>
                <w:rFonts w:ascii="Times New Roman" w:hAnsi="Times New Roman"/>
              </w:rPr>
              <w:t>No</w:t>
            </w:r>
          </w:p>
        </w:tc>
        <w:tc>
          <w:tcPr>
            <w:tcW w:w="2338" w:type="dxa"/>
            <w:shd w:val="clear" w:color="auto" w:fill="D9D9D9" w:themeFill="background1" w:themeFillShade="D9"/>
          </w:tcPr>
          <w:p w14:paraId="0A4E18CB" w14:textId="77777777" w:rsidR="00745DFA" w:rsidRPr="006A4308" w:rsidRDefault="00745DFA" w:rsidP="00F20BD3">
            <w:pPr>
              <w:rPr>
                <w:rFonts w:ascii="Times New Roman" w:hAnsi="Times New Roman"/>
              </w:rPr>
            </w:pPr>
            <w:r w:rsidRPr="006A4308">
              <w:rPr>
                <w:rFonts w:ascii="Times New Roman" w:hAnsi="Times New Roman"/>
              </w:rPr>
              <w:t>During Covid-19 in 2020</w:t>
            </w:r>
          </w:p>
          <w:p w14:paraId="7119CDEE" w14:textId="77777777" w:rsidR="00745DFA" w:rsidRPr="006A4308" w:rsidRDefault="00745DFA" w:rsidP="00F20BD3">
            <w:pPr>
              <w:rPr>
                <w:rFonts w:ascii="Times New Roman" w:hAnsi="Times New Roman"/>
              </w:rPr>
            </w:pPr>
            <w:r w:rsidRPr="006A4308">
              <w:rPr>
                <w:rFonts w:ascii="Times New Roman" w:hAnsi="Times New Roman"/>
              </w:rPr>
              <w:t>[</w:t>
            </w:r>
            <w:proofErr w:type="gramStart"/>
            <w:r w:rsidRPr="006A4308">
              <w:rPr>
                <w:rFonts w:ascii="Times New Roman" w:hAnsi="Times New Roman"/>
              </w:rPr>
              <w:t>1]=</w:t>
            </w:r>
            <w:proofErr w:type="gramEnd"/>
            <w:r w:rsidRPr="006A4308">
              <w:rPr>
                <w:rFonts w:ascii="Times New Roman" w:hAnsi="Times New Roman"/>
              </w:rPr>
              <w:t xml:space="preserve">Yes; [2]=No </w:t>
            </w:r>
          </w:p>
        </w:tc>
        <w:tc>
          <w:tcPr>
            <w:tcW w:w="1533" w:type="dxa"/>
            <w:shd w:val="clear" w:color="auto" w:fill="D9D9D9" w:themeFill="background1" w:themeFillShade="D9"/>
          </w:tcPr>
          <w:p w14:paraId="05FE076B" w14:textId="77777777" w:rsidR="00745DFA" w:rsidRPr="006A4308" w:rsidRDefault="00745DFA" w:rsidP="00F20BD3">
            <w:pPr>
              <w:rPr>
                <w:rFonts w:ascii="Times New Roman" w:hAnsi="Times New Roman"/>
              </w:rPr>
            </w:pPr>
            <w:r w:rsidRPr="006A4308">
              <w:rPr>
                <w:rFonts w:ascii="Times New Roman" w:hAnsi="Times New Roman"/>
              </w:rPr>
              <w:t>Last Year (2021)</w:t>
            </w:r>
          </w:p>
          <w:p w14:paraId="7D6F5355" w14:textId="77777777" w:rsidR="00745DFA" w:rsidRPr="006A4308" w:rsidRDefault="00745DFA" w:rsidP="00F20BD3">
            <w:pPr>
              <w:rPr>
                <w:rFonts w:ascii="Times New Roman" w:hAnsi="Times New Roman"/>
              </w:rPr>
            </w:pPr>
            <w:r w:rsidRPr="006A4308">
              <w:rPr>
                <w:rFonts w:ascii="Times New Roman" w:hAnsi="Times New Roman"/>
              </w:rPr>
              <w:t>[</w:t>
            </w:r>
            <w:proofErr w:type="gramStart"/>
            <w:r w:rsidRPr="006A4308">
              <w:rPr>
                <w:rFonts w:ascii="Times New Roman" w:hAnsi="Times New Roman"/>
              </w:rPr>
              <w:t>1]=</w:t>
            </w:r>
            <w:proofErr w:type="gramEnd"/>
            <w:r w:rsidRPr="006A4308">
              <w:rPr>
                <w:rFonts w:ascii="Times New Roman" w:hAnsi="Times New Roman"/>
              </w:rPr>
              <w:t>Yes; [2]=No</w:t>
            </w:r>
          </w:p>
        </w:tc>
      </w:tr>
      <w:tr w:rsidR="00745DFA" w:rsidRPr="00317871" w14:paraId="4D201763" w14:textId="77777777" w:rsidTr="00F20BD3">
        <w:tc>
          <w:tcPr>
            <w:tcW w:w="3415" w:type="dxa"/>
          </w:tcPr>
          <w:p w14:paraId="5E497568" w14:textId="77777777" w:rsidR="00745DFA" w:rsidRPr="006A4308" w:rsidRDefault="00745DFA" w:rsidP="00F20BD3">
            <w:pPr>
              <w:jc w:val="left"/>
              <w:rPr>
                <w:rFonts w:ascii="Times New Roman" w:hAnsi="Times New Roman"/>
              </w:rPr>
            </w:pPr>
            <w:r w:rsidRPr="006A4308">
              <w:rPr>
                <w:rFonts w:ascii="Times New Roman" w:hAnsi="Times New Roman"/>
              </w:rPr>
              <w:t>[1</w:t>
            </w:r>
            <w:proofErr w:type="gramStart"/>
            <w:r w:rsidRPr="006A4308">
              <w:rPr>
                <w:rFonts w:ascii="Times New Roman" w:hAnsi="Times New Roman"/>
              </w:rPr>
              <w:t>]  Le</w:t>
            </w:r>
            <w:proofErr w:type="gramEnd"/>
            <w:r w:rsidRPr="006A4308">
              <w:rPr>
                <w:rFonts w:ascii="Times New Roman" w:hAnsi="Times New Roman"/>
              </w:rPr>
              <w:t xml:space="preserve"> 100,000- 500,000</w:t>
            </w:r>
          </w:p>
        </w:tc>
        <w:tc>
          <w:tcPr>
            <w:tcW w:w="1259" w:type="dxa"/>
          </w:tcPr>
          <w:p w14:paraId="432A0886" w14:textId="77777777" w:rsidR="00745DFA" w:rsidRPr="006A4308" w:rsidRDefault="00745DFA" w:rsidP="00F20BD3">
            <w:pPr>
              <w:rPr>
                <w:rFonts w:ascii="Times New Roman" w:hAnsi="Times New Roman"/>
              </w:rPr>
            </w:pPr>
          </w:p>
        </w:tc>
        <w:tc>
          <w:tcPr>
            <w:tcW w:w="2338" w:type="dxa"/>
          </w:tcPr>
          <w:p w14:paraId="3E95CC2E" w14:textId="77777777" w:rsidR="00745DFA" w:rsidRPr="006A4308" w:rsidRDefault="00745DFA" w:rsidP="00F20BD3">
            <w:pPr>
              <w:rPr>
                <w:rFonts w:ascii="Times New Roman" w:hAnsi="Times New Roman"/>
              </w:rPr>
            </w:pPr>
          </w:p>
        </w:tc>
        <w:tc>
          <w:tcPr>
            <w:tcW w:w="1533" w:type="dxa"/>
          </w:tcPr>
          <w:p w14:paraId="13C6CFD7" w14:textId="77777777" w:rsidR="00745DFA" w:rsidRPr="006A4308" w:rsidRDefault="00745DFA" w:rsidP="00F20BD3">
            <w:pPr>
              <w:rPr>
                <w:rFonts w:ascii="Times New Roman" w:hAnsi="Times New Roman"/>
              </w:rPr>
            </w:pPr>
          </w:p>
        </w:tc>
      </w:tr>
      <w:tr w:rsidR="00745DFA" w:rsidRPr="00317871" w14:paraId="527A99ED" w14:textId="77777777" w:rsidTr="00F20BD3">
        <w:tc>
          <w:tcPr>
            <w:tcW w:w="3415" w:type="dxa"/>
          </w:tcPr>
          <w:p w14:paraId="632E1837" w14:textId="77777777" w:rsidR="00745DFA" w:rsidRPr="006A4308" w:rsidRDefault="00745DFA" w:rsidP="00F20BD3">
            <w:pPr>
              <w:rPr>
                <w:rFonts w:ascii="Times New Roman" w:hAnsi="Times New Roman"/>
              </w:rPr>
            </w:pPr>
            <w:r w:rsidRPr="006A4308">
              <w:rPr>
                <w:rFonts w:ascii="Times New Roman" w:hAnsi="Times New Roman"/>
              </w:rPr>
              <w:t>[2</w:t>
            </w:r>
            <w:proofErr w:type="gramStart"/>
            <w:r w:rsidRPr="006A4308">
              <w:rPr>
                <w:rFonts w:ascii="Times New Roman" w:hAnsi="Times New Roman"/>
              </w:rPr>
              <w:t>]  Le</w:t>
            </w:r>
            <w:proofErr w:type="gramEnd"/>
            <w:r w:rsidRPr="006A4308">
              <w:rPr>
                <w:rFonts w:ascii="Times New Roman" w:hAnsi="Times New Roman"/>
              </w:rPr>
              <w:t xml:space="preserve">  600,000- 1,000,000</w:t>
            </w:r>
          </w:p>
        </w:tc>
        <w:tc>
          <w:tcPr>
            <w:tcW w:w="1259" w:type="dxa"/>
          </w:tcPr>
          <w:p w14:paraId="7A63DB5B" w14:textId="77777777" w:rsidR="00745DFA" w:rsidRPr="006A4308" w:rsidRDefault="00745DFA" w:rsidP="00F20BD3">
            <w:pPr>
              <w:rPr>
                <w:rFonts w:ascii="Times New Roman" w:hAnsi="Times New Roman"/>
              </w:rPr>
            </w:pPr>
          </w:p>
        </w:tc>
        <w:tc>
          <w:tcPr>
            <w:tcW w:w="2338" w:type="dxa"/>
          </w:tcPr>
          <w:p w14:paraId="63E3290B" w14:textId="77777777" w:rsidR="00745DFA" w:rsidRPr="006A4308" w:rsidRDefault="00745DFA" w:rsidP="00F20BD3">
            <w:pPr>
              <w:rPr>
                <w:rFonts w:ascii="Times New Roman" w:hAnsi="Times New Roman"/>
              </w:rPr>
            </w:pPr>
          </w:p>
        </w:tc>
        <w:tc>
          <w:tcPr>
            <w:tcW w:w="1533" w:type="dxa"/>
          </w:tcPr>
          <w:p w14:paraId="1CAA75EC" w14:textId="77777777" w:rsidR="00745DFA" w:rsidRPr="006A4308" w:rsidRDefault="00745DFA" w:rsidP="00F20BD3">
            <w:pPr>
              <w:rPr>
                <w:rFonts w:ascii="Times New Roman" w:hAnsi="Times New Roman"/>
              </w:rPr>
            </w:pPr>
          </w:p>
        </w:tc>
      </w:tr>
      <w:tr w:rsidR="00745DFA" w:rsidRPr="00317871" w14:paraId="740DE45B" w14:textId="77777777" w:rsidTr="00F20BD3">
        <w:tc>
          <w:tcPr>
            <w:tcW w:w="3415" w:type="dxa"/>
          </w:tcPr>
          <w:p w14:paraId="447005F8" w14:textId="77777777" w:rsidR="00745DFA" w:rsidRPr="006A4308" w:rsidRDefault="00745DFA" w:rsidP="00F20BD3">
            <w:pPr>
              <w:rPr>
                <w:rFonts w:ascii="Times New Roman" w:hAnsi="Times New Roman"/>
              </w:rPr>
            </w:pPr>
            <w:r w:rsidRPr="006A4308">
              <w:rPr>
                <w:rFonts w:ascii="Times New Roman" w:hAnsi="Times New Roman"/>
              </w:rPr>
              <w:t>[3</w:t>
            </w:r>
            <w:proofErr w:type="gramStart"/>
            <w:r w:rsidRPr="006A4308">
              <w:rPr>
                <w:rFonts w:ascii="Times New Roman" w:hAnsi="Times New Roman"/>
              </w:rPr>
              <w:t>]  Le</w:t>
            </w:r>
            <w:proofErr w:type="gramEnd"/>
            <w:r w:rsidRPr="006A4308">
              <w:rPr>
                <w:rFonts w:ascii="Times New Roman" w:hAnsi="Times New Roman"/>
              </w:rPr>
              <w:t xml:space="preserve"> 1,100,000-1,500,000</w:t>
            </w:r>
          </w:p>
        </w:tc>
        <w:tc>
          <w:tcPr>
            <w:tcW w:w="1259" w:type="dxa"/>
          </w:tcPr>
          <w:p w14:paraId="18A1D203" w14:textId="77777777" w:rsidR="00745DFA" w:rsidRPr="006A4308" w:rsidRDefault="00745DFA" w:rsidP="00F20BD3">
            <w:pPr>
              <w:rPr>
                <w:rFonts w:ascii="Times New Roman" w:hAnsi="Times New Roman"/>
              </w:rPr>
            </w:pPr>
          </w:p>
        </w:tc>
        <w:tc>
          <w:tcPr>
            <w:tcW w:w="2338" w:type="dxa"/>
          </w:tcPr>
          <w:p w14:paraId="13028B8B" w14:textId="77777777" w:rsidR="00745DFA" w:rsidRPr="006A4308" w:rsidRDefault="00745DFA" w:rsidP="00F20BD3">
            <w:pPr>
              <w:rPr>
                <w:rFonts w:ascii="Times New Roman" w:hAnsi="Times New Roman"/>
              </w:rPr>
            </w:pPr>
          </w:p>
        </w:tc>
        <w:tc>
          <w:tcPr>
            <w:tcW w:w="1533" w:type="dxa"/>
          </w:tcPr>
          <w:p w14:paraId="63B00DCA" w14:textId="77777777" w:rsidR="00745DFA" w:rsidRPr="006A4308" w:rsidRDefault="00745DFA" w:rsidP="00F20BD3">
            <w:pPr>
              <w:rPr>
                <w:rFonts w:ascii="Times New Roman" w:hAnsi="Times New Roman"/>
              </w:rPr>
            </w:pPr>
          </w:p>
        </w:tc>
      </w:tr>
      <w:tr w:rsidR="00745DFA" w:rsidRPr="00317871" w14:paraId="396B549E" w14:textId="77777777" w:rsidTr="00F20BD3">
        <w:tc>
          <w:tcPr>
            <w:tcW w:w="3415" w:type="dxa"/>
          </w:tcPr>
          <w:p w14:paraId="53FE7F6D" w14:textId="77777777" w:rsidR="00745DFA" w:rsidRPr="006A4308" w:rsidRDefault="00745DFA" w:rsidP="00F20BD3">
            <w:pPr>
              <w:rPr>
                <w:rFonts w:ascii="Times New Roman" w:hAnsi="Times New Roman"/>
              </w:rPr>
            </w:pPr>
            <w:r w:rsidRPr="006A4308">
              <w:rPr>
                <w:rFonts w:ascii="Times New Roman" w:hAnsi="Times New Roman"/>
              </w:rPr>
              <w:t>[4</w:t>
            </w:r>
            <w:proofErr w:type="gramStart"/>
            <w:r w:rsidRPr="006A4308">
              <w:rPr>
                <w:rFonts w:ascii="Times New Roman" w:hAnsi="Times New Roman"/>
              </w:rPr>
              <w:t>]  Le</w:t>
            </w:r>
            <w:proofErr w:type="gramEnd"/>
            <w:r w:rsidRPr="006A4308">
              <w:rPr>
                <w:rFonts w:ascii="Times New Roman" w:hAnsi="Times New Roman"/>
              </w:rPr>
              <w:t xml:space="preserve"> 1,600,000-2,000,000</w:t>
            </w:r>
          </w:p>
        </w:tc>
        <w:tc>
          <w:tcPr>
            <w:tcW w:w="1259" w:type="dxa"/>
          </w:tcPr>
          <w:p w14:paraId="656B68EA" w14:textId="77777777" w:rsidR="00745DFA" w:rsidRPr="006A4308" w:rsidRDefault="00745DFA" w:rsidP="00F20BD3">
            <w:pPr>
              <w:rPr>
                <w:rFonts w:ascii="Times New Roman" w:hAnsi="Times New Roman"/>
              </w:rPr>
            </w:pPr>
          </w:p>
        </w:tc>
        <w:tc>
          <w:tcPr>
            <w:tcW w:w="2338" w:type="dxa"/>
          </w:tcPr>
          <w:p w14:paraId="64A4BD8F" w14:textId="77777777" w:rsidR="00745DFA" w:rsidRPr="006A4308" w:rsidRDefault="00745DFA" w:rsidP="00F20BD3">
            <w:pPr>
              <w:rPr>
                <w:rFonts w:ascii="Times New Roman" w:hAnsi="Times New Roman"/>
              </w:rPr>
            </w:pPr>
          </w:p>
        </w:tc>
        <w:tc>
          <w:tcPr>
            <w:tcW w:w="1533" w:type="dxa"/>
          </w:tcPr>
          <w:p w14:paraId="1F090E03" w14:textId="77777777" w:rsidR="00745DFA" w:rsidRPr="006A4308" w:rsidRDefault="00745DFA" w:rsidP="00F20BD3">
            <w:pPr>
              <w:rPr>
                <w:rFonts w:ascii="Times New Roman" w:hAnsi="Times New Roman"/>
              </w:rPr>
            </w:pPr>
          </w:p>
        </w:tc>
      </w:tr>
      <w:tr w:rsidR="00745DFA" w:rsidRPr="00317871" w14:paraId="09E56837" w14:textId="77777777" w:rsidTr="00F20BD3">
        <w:tc>
          <w:tcPr>
            <w:tcW w:w="3415" w:type="dxa"/>
          </w:tcPr>
          <w:p w14:paraId="659A0ED5" w14:textId="77777777" w:rsidR="00745DFA" w:rsidRPr="006A4308" w:rsidRDefault="00745DFA" w:rsidP="00F20BD3">
            <w:pPr>
              <w:rPr>
                <w:rFonts w:ascii="Times New Roman" w:hAnsi="Times New Roman"/>
              </w:rPr>
            </w:pPr>
            <w:r w:rsidRPr="006A4308">
              <w:rPr>
                <w:rFonts w:ascii="Times New Roman" w:hAnsi="Times New Roman"/>
              </w:rPr>
              <w:t>[5</w:t>
            </w:r>
            <w:proofErr w:type="gramStart"/>
            <w:r w:rsidRPr="006A4308">
              <w:rPr>
                <w:rFonts w:ascii="Times New Roman" w:hAnsi="Times New Roman"/>
              </w:rPr>
              <w:t>]  Le</w:t>
            </w:r>
            <w:proofErr w:type="gramEnd"/>
            <w:r w:rsidRPr="006A4308">
              <w:rPr>
                <w:rFonts w:ascii="Times New Roman" w:hAnsi="Times New Roman"/>
              </w:rPr>
              <w:t xml:space="preserve">  2,100,000-2,500,000</w:t>
            </w:r>
          </w:p>
        </w:tc>
        <w:tc>
          <w:tcPr>
            <w:tcW w:w="1259" w:type="dxa"/>
          </w:tcPr>
          <w:p w14:paraId="6237EE9F" w14:textId="77777777" w:rsidR="00745DFA" w:rsidRPr="006A4308" w:rsidRDefault="00745DFA" w:rsidP="00F20BD3">
            <w:pPr>
              <w:rPr>
                <w:rFonts w:ascii="Times New Roman" w:hAnsi="Times New Roman"/>
              </w:rPr>
            </w:pPr>
          </w:p>
        </w:tc>
        <w:tc>
          <w:tcPr>
            <w:tcW w:w="2338" w:type="dxa"/>
          </w:tcPr>
          <w:p w14:paraId="16CA4386" w14:textId="77777777" w:rsidR="00745DFA" w:rsidRPr="006A4308" w:rsidRDefault="00745DFA" w:rsidP="00F20BD3">
            <w:pPr>
              <w:rPr>
                <w:rFonts w:ascii="Times New Roman" w:hAnsi="Times New Roman"/>
              </w:rPr>
            </w:pPr>
          </w:p>
        </w:tc>
        <w:tc>
          <w:tcPr>
            <w:tcW w:w="1533" w:type="dxa"/>
          </w:tcPr>
          <w:p w14:paraId="688D2586" w14:textId="77777777" w:rsidR="00745DFA" w:rsidRPr="006A4308" w:rsidRDefault="00745DFA" w:rsidP="00F20BD3">
            <w:pPr>
              <w:rPr>
                <w:rFonts w:ascii="Times New Roman" w:hAnsi="Times New Roman"/>
              </w:rPr>
            </w:pPr>
          </w:p>
        </w:tc>
      </w:tr>
      <w:tr w:rsidR="00745DFA" w:rsidRPr="00317871" w14:paraId="78976047" w14:textId="77777777" w:rsidTr="00F20BD3">
        <w:tc>
          <w:tcPr>
            <w:tcW w:w="3415" w:type="dxa"/>
          </w:tcPr>
          <w:p w14:paraId="40DBB3FD" w14:textId="77777777" w:rsidR="00745DFA" w:rsidRPr="006A4308" w:rsidRDefault="00745DFA" w:rsidP="00F20BD3">
            <w:pPr>
              <w:rPr>
                <w:rFonts w:ascii="Times New Roman" w:hAnsi="Times New Roman"/>
              </w:rPr>
            </w:pPr>
            <w:r w:rsidRPr="006A4308">
              <w:rPr>
                <w:rFonts w:ascii="Times New Roman" w:hAnsi="Times New Roman"/>
              </w:rPr>
              <w:t>[6</w:t>
            </w:r>
            <w:proofErr w:type="gramStart"/>
            <w:r w:rsidRPr="006A4308">
              <w:rPr>
                <w:rFonts w:ascii="Times New Roman" w:hAnsi="Times New Roman"/>
              </w:rPr>
              <w:t>]  Le</w:t>
            </w:r>
            <w:proofErr w:type="gramEnd"/>
            <w:r w:rsidRPr="006A4308">
              <w:rPr>
                <w:rFonts w:ascii="Times New Roman" w:hAnsi="Times New Roman"/>
              </w:rPr>
              <w:t xml:space="preserve">  2,600,000-3,000,000</w:t>
            </w:r>
          </w:p>
        </w:tc>
        <w:tc>
          <w:tcPr>
            <w:tcW w:w="1259" w:type="dxa"/>
          </w:tcPr>
          <w:p w14:paraId="4794B89E" w14:textId="77777777" w:rsidR="00745DFA" w:rsidRPr="006A4308" w:rsidRDefault="00745DFA" w:rsidP="00F20BD3">
            <w:pPr>
              <w:rPr>
                <w:rFonts w:ascii="Times New Roman" w:hAnsi="Times New Roman"/>
              </w:rPr>
            </w:pPr>
          </w:p>
        </w:tc>
        <w:tc>
          <w:tcPr>
            <w:tcW w:w="2338" w:type="dxa"/>
          </w:tcPr>
          <w:p w14:paraId="2F7B58B8" w14:textId="77777777" w:rsidR="00745DFA" w:rsidRPr="006A4308" w:rsidRDefault="00745DFA" w:rsidP="00F20BD3">
            <w:pPr>
              <w:rPr>
                <w:rFonts w:ascii="Times New Roman" w:hAnsi="Times New Roman"/>
              </w:rPr>
            </w:pPr>
          </w:p>
        </w:tc>
        <w:tc>
          <w:tcPr>
            <w:tcW w:w="1533" w:type="dxa"/>
          </w:tcPr>
          <w:p w14:paraId="2A076416" w14:textId="77777777" w:rsidR="00745DFA" w:rsidRPr="006A4308" w:rsidRDefault="00745DFA" w:rsidP="00F20BD3">
            <w:pPr>
              <w:rPr>
                <w:rFonts w:ascii="Times New Roman" w:hAnsi="Times New Roman"/>
              </w:rPr>
            </w:pPr>
          </w:p>
        </w:tc>
      </w:tr>
      <w:tr w:rsidR="00745DFA" w:rsidRPr="00317871" w14:paraId="35EB5C4E" w14:textId="77777777" w:rsidTr="00F20BD3">
        <w:tc>
          <w:tcPr>
            <w:tcW w:w="3415" w:type="dxa"/>
          </w:tcPr>
          <w:p w14:paraId="62557E26" w14:textId="77777777" w:rsidR="00745DFA" w:rsidRPr="006A4308" w:rsidRDefault="00745DFA" w:rsidP="00F20BD3">
            <w:pPr>
              <w:rPr>
                <w:rFonts w:ascii="Times New Roman" w:hAnsi="Times New Roman"/>
              </w:rPr>
            </w:pPr>
            <w:r w:rsidRPr="006A4308">
              <w:rPr>
                <w:rFonts w:ascii="Times New Roman" w:hAnsi="Times New Roman"/>
              </w:rPr>
              <w:t>[7</w:t>
            </w:r>
            <w:proofErr w:type="gramStart"/>
            <w:r w:rsidRPr="006A4308">
              <w:rPr>
                <w:rFonts w:ascii="Times New Roman" w:hAnsi="Times New Roman"/>
              </w:rPr>
              <w:t>]  Le</w:t>
            </w:r>
            <w:proofErr w:type="gramEnd"/>
            <w:r w:rsidRPr="006A4308">
              <w:rPr>
                <w:rFonts w:ascii="Times New Roman" w:hAnsi="Times New Roman"/>
              </w:rPr>
              <w:t xml:space="preserve">  3,000,000-5,000,000</w:t>
            </w:r>
          </w:p>
        </w:tc>
        <w:tc>
          <w:tcPr>
            <w:tcW w:w="1259" w:type="dxa"/>
          </w:tcPr>
          <w:p w14:paraId="04D5697A" w14:textId="77777777" w:rsidR="00745DFA" w:rsidRPr="006A4308" w:rsidRDefault="00745DFA" w:rsidP="00F20BD3">
            <w:pPr>
              <w:rPr>
                <w:rFonts w:ascii="Times New Roman" w:hAnsi="Times New Roman"/>
              </w:rPr>
            </w:pPr>
          </w:p>
        </w:tc>
        <w:tc>
          <w:tcPr>
            <w:tcW w:w="2338" w:type="dxa"/>
          </w:tcPr>
          <w:p w14:paraId="0A3C0F7E" w14:textId="77777777" w:rsidR="00745DFA" w:rsidRPr="006A4308" w:rsidRDefault="00745DFA" w:rsidP="00F20BD3">
            <w:pPr>
              <w:rPr>
                <w:rFonts w:ascii="Times New Roman" w:hAnsi="Times New Roman"/>
              </w:rPr>
            </w:pPr>
          </w:p>
        </w:tc>
        <w:tc>
          <w:tcPr>
            <w:tcW w:w="1533" w:type="dxa"/>
          </w:tcPr>
          <w:p w14:paraId="3D2B01A8" w14:textId="77777777" w:rsidR="00745DFA" w:rsidRPr="006A4308" w:rsidRDefault="00745DFA" w:rsidP="00F20BD3">
            <w:pPr>
              <w:rPr>
                <w:rFonts w:ascii="Times New Roman" w:hAnsi="Times New Roman"/>
              </w:rPr>
            </w:pPr>
          </w:p>
        </w:tc>
      </w:tr>
      <w:tr w:rsidR="00745DFA" w:rsidRPr="00317871" w14:paraId="15D8C8E8" w14:textId="77777777" w:rsidTr="00F20BD3">
        <w:tc>
          <w:tcPr>
            <w:tcW w:w="3415" w:type="dxa"/>
          </w:tcPr>
          <w:p w14:paraId="2140E0BF" w14:textId="77777777" w:rsidR="00745DFA" w:rsidRPr="006A4308" w:rsidRDefault="00745DFA" w:rsidP="00F20BD3">
            <w:pPr>
              <w:rPr>
                <w:rFonts w:ascii="Times New Roman" w:hAnsi="Times New Roman"/>
              </w:rPr>
            </w:pPr>
            <w:r w:rsidRPr="006A4308">
              <w:rPr>
                <w:rFonts w:ascii="Times New Roman" w:hAnsi="Times New Roman"/>
              </w:rPr>
              <w:t>[8</w:t>
            </w:r>
            <w:proofErr w:type="gramStart"/>
            <w:r w:rsidRPr="006A4308">
              <w:rPr>
                <w:rFonts w:ascii="Times New Roman" w:hAnsi="Times New Roman"/>
              </w:rPr>
              <w:t>]  Le</w:t>
            </w:r>
            <w:proofErr w:type="gramEnd"/>
            <w:r w:rsidRPr="006A4308">
              <w:rPr>
                <w:rFonts w:ascii="Times New Roman" w:hAnsi="Times New Roman"/>
              </w:rPr>
              <w:t xml:space="preserve"> 5,000,000 and more</w:t>
            </w:r>
          </w:p>
        </w:tc>
        <w:tc>
          <w:tcPr>
            <w:tcW w:w="1259" w:type="dxa"/>
          </w:tcPr>
          <w:p w14:paraId="50FAD302" w14:textId="77777777" w:rsidR="00745DFA" w:rsidRPr="006A4308" w:rsidRDefault="00745DFA" w:rsidP="00F20BD3">
            <w:pPr>
              <w:rPr>
                <w:rFonts w:ascii="Times New Roman" w:hAnsi="Times New Roman"/>
              </w:rPr>
            </w:pPr>
          </w:p>
        </w:tc>
        <w:tc>
          <w:tcPr>
            <w:tcW w:w="2338" w:type="dxa"/>
          </w:tcPr>
          <w:p w14:paraId="417DC27A" w14:textId="77777777" w:rsidR="00745DFA" w:rsidRPr="006A4308" w:rsidRDefault="00745DFA" w:rsidP="00F20BD3">
            <w:pPr>
              <w:rPr>
                <w:rFonts w:ascii="Times New Roman" w:hAnsi="Times New Roman"/>
              </w:rPr>
            </w:pPr>
          </w:p>
        </w:tc>
        <w:tc>
          <w:tcPr>
            <w:tcW w:w="1533" w:type="dxa"/>
          </w:tcPr>
          <w:p w14:paraId="109A987E" w14:textId="77777777" w:rsidR="00745DFA" w:rsidRPr="006A4308" w:rsidRDefault="00745DFA" w:rsidP="00F20BD3">
            <w:pPr>
              <w:rPr>
                <w:rFonts w:ascii="Times New Roman" w:hAnsi="Times New Roman"/>
              </w:rPr>
            </w:pPr>
          </w:p>
        </w:tc>
      </w:tr>
      <w:tr w:rsidR="00745DFA" w:rsidRPr="00317871" w14:paraId="2827906D" w14:textId="77777777" w:rsidTr="00F20BD3">
        <w:tc>
          <w:tcPr>
            <w:tcW w:w="3415" w:type="dxa"/>
          </w:tcPr>
          <w:p w14:paraId="38A0296C" w14:textId="77777777" w:rsidR="00745DFA" w:rsidRPr="006A4308" w:rsidRDefault="00745DFA" w:rsidP="00F20BD3">
            <w:pPr>
              <w:rPr>
                <w:rFonts w:ascii="Times New Roman" w:hAnsi="Times New Roman"/>
              </w:rPr>
            </w:pPr>
            <w:r w:rsidRPr="006A4308">
              <w:rPr>
                <w:rFonts w:ascii="Times New Roman" w:hAnsi="Times New Roman"/>
              </w:rPr>
              <w:t>[8</w:t>
            </w:r>
            <w:proofErr w:type="gramStart"/>
            <w:r w:rsidRPr="006A4308">
              <w:rPr>
                <w:rFonts w:ascii="Times New Roman" w:hAnsi="Times New Roman"/>
              </w:rPr>
              <w:t>]  don’t</w:t>
            </w:r>
            <w:proofErr w:type="gramEnd"/>
            <w:r w:rsidRPr="006A4308">
              <w:rPr>
                <w:rFonts w:ascii="Times New Roman" w:hAnsi="Times New Roman"/>
              </w:rPr>
              <w:t xml:space="preserve"> know</w:t>
            </w:r>
          </w:p>
        </w:tc>
        <w:tc>
          <w:tcPr>
            <w:tcW w:w="1259" w:type="dxa"/>
          </w:tcPr>
          <w:p w14:paraId="7361F676" w14:textId="77777777" w:rsidR="00745DFA" w:rsidRPr="006A4308" w:rsidRDefault="00745DFA" w:rsidP="00F20BD3">
            <w:pPr>
              <w:rPr>
                <w:rFonts w:ascii="Times New Roman" w:hAnsi="Times New Roman"/>
              </w:rPr>
            </w:pPr>
          </w:p>
        </w:tc>
        <w:tc>
          <w:tcPr>
            <w:tcW w:w="2338" w:type="dxa"/>
          </w:tcPr>
          <w:p w14:paraId="10391218" w14:textId="77777777" w:rsidR="00745DFA" w:rsidRPr="006A4308" w:rsidRDefault="00745DFA" w:rsidP="00F20BD3">
            <w:pPr>
              <w:rPr>
                <w:rFonts w:ascii="Times New Roman" w:hAnsi="Times New Roman"/>
              </w:rPr>
            </w:pPr>
          </w:p>
        </w:tc>
        <w:tc>
          <w:tcPr>
            <w:tcW w:w="1533" w:type="dxa"/>
          </w:tcPr>
          <w:p w14:paraId="7877D4B1" w14:textId="77777777" w:rsidR="00745DFA" w:rsidRPr="006A4308" w:rsidRDefault="00745DFA" w:rsidP="00F20BD3">
            <w:pPr>
              <w:rPr>
                <w:rFonts w:ascii="Times New Roman" w:hAnsi="Times New Roman"/>
              </w:rPr>
            </w:pPr>
          </w:p>
        </w:tc>
      </w:tr>
    </w:tbl>
    <w:p w14:paraId="10DC5E79" w14:textId="77777777" w:rsidR="00745DFA" w:rsidRPr="006A4308" w:rsidRDefault="00745DFA" w:rsidP="00745DFA">
      <w:pPr>
        <w:rPr>
          <w:rFonts w:ascii="Times New Roman" w:hAnsi="Times New Roman"/>
        </w:rPr>
      </w:pPr>
    </w:p>
    <w:p w14:paraId="7120F643" w14:textId="77777777" w:rsidR="00745DFA" w:rsidRPr="006A4308" w:rsidRDefault="00745DFA" w:rsidP="00745DFA">
      <w:pPr>
        <w:rPr>
          <w:rFonts w:ascii="Times New Roman" w:hAnsi="Times New Roman"/>
        </w:rPr>
      </w:pPr>
    </w:p>
    <w:p w14:paraId="18944BEC" w14:textId="77777777" w:rsidR="00745DFA" w:rsidRPr="006A4308" w:rsidRDefault="00745DFA" w:rsidP="00745DFA">
      <w:pPr>
        <w:widowControl w:val="0"/>
        <w:tabs>
          <w:tab w:val="left" w:pos="9863"/>
        </w:tabs>
        <w:spacing w:after="113" w:line="240" w:lineRule="auto"/>
        <w:ind w:right="-20"/>
        <w:rPr>
          <w:rFonts w:ascii="Times New Roman" w:eastAsia="Arial" w:hAnsi="Times New Roman"/>
          <w:b/>
          <w:bCs/>
          <w:color w:val="000000"/>
        </w:rPr>
      </w:pPr>
      <w:r w:rsidRPr="006A4308">
        <w:rPr>
          <w:rFonts w:ascii="Times New Roman" w:eastAsia="Arial" w:hAnsi="Times New Roman"/>
          <w:b/>
          <w:bCs/>
          <w:color w:val="000000"/>
        </w:rPr>
        <w:t xml:space="preserve">SECTION 3: OWNERSHIP </w:t>
      </w:r>
      <w:r w:rsidRPr="006A4308">
        <w:rPr>
          <w:rFonts w:ascii="Times New Roman" w:eastAsia="Arial" w:hAnsi="Times New Roman"/>
          <w:b/>
          <w:bCs/>
          <w:color w:val="000000"/>
          <w:spacing w:val="2"/>
        </w:rPr>
        <w:t>O</w:t>
      </w:r>
      <w:r w:rsidRPr="006A4308">
        <w:rPr>
          <w:rFonts w:ascii="Times New Roman" w:eastAsia="Arial" w:hAnsi="Times New Roman"/>
          <w:b/>
          <w:bCs/>
          <w:color w:val="000000"/>
        </w:rPr>
        <w:t>F</w:t>
      </w:r>
      <w:r w:rsidRPr="006A4308">
        <w:rPr>
          <w:rFonts w:ascii="Times New Roman" w:eastAsia="Arial" w:hAnsi="Times New Roman"/>
          <w:b/>
          <w:bCs/>
          <w:color w:val="000000"/>
          <w:spacing w:val="1"/>
        </w:rPr>
        <w:t xml:space="preserve"> </w:t>
      </w:r>
      <w:r w:rsidRPr="006A4308">
        <w:rPr>
          <w:rFonts w:ascii="Times New Roman" w:eastAsia="Arial" w:hAnsi="Times New Roman"/>
          <w:b/>
          <w:bCs/>
          <w:color w:val="000000"/>
        </w:rPr>
        <w:t>PROD</w:t>
      </w:r>
      <w:r w:rsidRPr="006A4308">
        <w:rPr>
          <w:rFonts w:ascii="Times New Roman" w:eastAsia="Arial" w:hAnsi="Times New Roman"/>
          <w:b/>
          <w:bCs/>
          <w:color w:val="000000"/>
          <w:spacing w:val="-1"/>
        </w:rPr>
        <w:t>U</w:t>
      </w:r>
      <w:r w:rsidRPr="006A4308">
        <w:rPr>
          <w:rFonts w:ascii="Times New Roman" w:eastAsia="Arial" w:hAnsi="Times New Roman"/>
          <w:b/>
          <w:bCs/>
          <w:color w:val="000000"/>
        </w:rPr>
        <w:t>CTIVE AN</w:t>
      </w:r>
      <w:r w:rsidRPr="006A4308">
        <w:rPr>
          <w:rFonts w:ascii="Times New Roman" w:eastAsia="Arial" w:hAnsi="Times New Roman"/>
          <w:b/>
          <w:bCs/>
          <w:color w:val="000000"/>
          <w:w w:val="99"/>
        </w:rPr>
        <w:t>D</w:t>
      </w:r>
      <w:r w:rsidRPr="006A4308">
        <w:rPr>
          <w:rFonts w:ascii="Times New Roman" w:eastAsia="Arial" w:hAnsi="Times New Roman"/>
          <w:b/>
          <w:bCs/>
          <w:color w:val="000000"/>
        </w:rPr>
        <w:t xml:space="preserve"> </w:t>
      </w:r>
      <w:r w:rsidRPr="006A4308">
        <w:rPr>
          <w:rFonts w:ascii="Times New Roman" w:eastAsia="Arial" w:hAnsi="Times New Roman"/>
          <w:b/>
          <w:bCs/>
          <w:color w:val="000000"/>
          <w:w w:val="99"/>
        </w:rPr>
        <w:t>H</w:t>
      </w:r>
      <w:r w:rsidRPr="006A4308">
        <w:rPr>
          <w:rFonts w:ascii="Times New Roman" w:eastAsia="Arial" w:hAnsi="Times New Roman"/>
          <w:b/>
          <w:bCs/>
          <w:color w:val="000000"/>
        </w:rPr>
        <w:t>O</w:t>
      </w:r>
      <w:r w:rsidRPr="006A4308">
        <w:rPr>
          <w:rFonts w:ascii="Times New Roman" w:eastAsia="Arial" w:hAnsi="Times New Roman"/>
          <w:b/>
          <w:bCs/>
          <w:color w:val="000000"/>
          <w:w w:val="99"/>
        </w:rPr>
        <w:t>U</w:t>
      </w:r>
      <w:r w:rsidRPr="006A4308">
        <w:rPr>
          <w:rFonts w:ascii="Times New Roman" w:eastAsia="Arial" w:hAnsi="Times New Roman"/>
          <w:b/>
          <w:bCs/>
          <w:color w:val="000000"/>
          <w:spacing w:val="1"/>
        </w:rPr>
        <w:t>S</w:t>
      </w:r>
      <w:r w:rsidRPr="006A4308">
        <w:rPr>
          <w:rFonts w:ascii="Times New Roman" w:eastAsia="Arial" w:hAnsi="Times New Roman"/>
          <w:b/>
          <w:bCs/>
          <w:color w:val="000000"/>
        </w:rPr>
        <w:t>E</w:t>
      </w:r>
      <w:r w:rsidRPr="006A4308">
        <w:rPr>
          <w:rFonts w:ascii="Times New Roman" w:eastAsia="Arial" w:hAnsi="Times New Roman"/>
          <w:b/>
          <w:bCs/>
          <w:color w:val="000000"/>
          <w:w w:val="99"/>
        </w:rPr>
        <w:t>H</w:t>
      </w:r>
      <w:r w:rsidRPr="006A4308">
        <w:rPr>
          <w:rFonts w:ascii="Times New Roman" w:eastAsia="Arial" w:hAnsi="Times New Roman"/>
          <w:b/>
          <w:bCs/>
          <w:color w:val="000000"/>
        </w:rPr>
        <w:t>OL</w:t>
      </w:r>
      <w:r w:rsidRPr="006A4308">
        <w:rPr>
          <w:rFonts w:ascii="Times New Roman" w:eastAsia="Arial" w:hAnsi="Times New Roman"/>
          <w:b/>
          <w:bCs/>
          <w:color w:val="000000"/>
          <w:w w:val="99"/>
        </w:rPr>
        <w:t>D</w:t>
      </w:r>
      <w:r w:rsidRPr="006A4308">
        <w:rPr>
          <w:rFonts w:ascii="Times New Roman" w:eastAsia="Arial" w:hAnsi="Times New Roman"/>
          <w:b/>
          <w:bCs/>
          <w:color w:val="000000"/>
          <w:spacing w:val="2"/>
        </w:rPr>
        <w:t xml:space="preserve"> </w:t>
      </w:r>
      <w:r w:rsidRPr="006A4308">
        <w:rPr>
          <w:rFonts w:ascii="Times New Roman" w:eastAsia="Arial" w:hAnsi="Times New Roman"/>
          <w:b/>
          <w:bCs/>
          <w:color w:val="000000"/>
          <w:spacing w:val="-2"/>
          <w:w w:val="99"/>
        </w:rPr>
        <w:t>A</w:t>
      </w:r>
      <w:r w:rsidRPr="006A4308">
        <w:rPr>
          <w:rFonts w:ascii="Times New Roman" w:eastAsia="Arial" w:hAnsi="Times New Roman"/>
          <w:b/>
          <w:bCs/>
          <w:color w:val="000000"/>
        </w:rPr>
        <w:t>SSETS</w:t>
      </w:r>
    </w:p>
    <w:tbl>
      <w:tblPr>
        <w:tblStyle w:val="TableGrid"/>
        <w:tblW w:w="10890" w:type="dxa"/>
        <w:tblInd w:w="-635" w:type="dxa"/>
        <w:tblLayout w:type="fixed"/>
        <w:tblLook w:val="04A0" w:firstRow="1" w:lastRow="0" w:firstColumn="1" w:lastColumn="0" w:noHBand="0" w:noVBand="1"/>
      </w:tblPr>
      <w:tblGrid>
        <w:gridCol w:w="4050"/>
        <w:gridCol w:w="2790"/>
        <w:gridCol w:w="4050"/>
      </w:tblGrid>
      <w:tr w:rsidR="00745DFA" w:rsidRPr="00317871" w14:paraId="26113342" w14:textId="77777777" w:rsidTr="00F20BD3">
        <w:tc>
          <w:tcPr>
            <w:tcW w:w="4050" w:type="dxa"/>
          </w:tcPr>
          <w:p w14:paraId="0C315FA6" w14:textId="77777777" w:rsidR="00745DFA" w:rsidRPr="006A4308" w:rsidRDefault="00745DFA" w:rsidP="00F20BD3">
            <w:pPr>
              <w:widowControl w:val="0"/>
              <w:tabs>
                <w:tab w:val="left" w:pos="9863"/>
              </w:tabs>
              <w:spacing w:after="113"/>
              <w:ind w:right="-20"/>
              <w:rPr>
                <w:rFonts w:ascii="Times New Roman" w:eastAsia="Arial" w:hAnsi="Times New Roman"/>
                <w:color w:val="000000"/>
              </w:rPr>
            </w:pPr>
            <w:r w:rsidRPr="006A4308">
              <w:rPr>
                <w:rFonts w:ascii="Times New Roman" w:eastAsia="Arial" w:hAnsi="Times New Roman"/>
                <w:color w:val="000000"/>
              </w:rPr>
              <w:t xml:space="preserve">Types of Assets </w:t>
            </w:r>
          </w:p>
        </w:tc>
        <w:tc>
          <w:tcPr>
            <w:tcW w:w="2790" w:type="dxa"/>
          </w:tcPr>
          <w:p w14:paraId="5D2F1EA5" w14:textId="77777777" w:rsidR="00745DFA" w:rsidRPr="006A4308" w:rsidRDefault="00745DFA" w:rsidP="00F20BD3">
            <w:pPr>
              <w:widowControl w:val="0"/>
              <w:spacing w:before="59" w:line="328" w:lineRule="auto"/>
              <w:ind w:right="1270"/>
              <w:rPr>
                <w:rFonts w:ascii="Times New Roman" w:eastAsia="Arial" w:hAnsi="Times New Roman"/>
                <w:color w:val="000000"/>
              </w:rPr>
            </w:pPr>
            <w:r w:rsidRPr="006A4308">
              <w:rPr>
                <w:rFonts w:ascii="Times New Roman" w:eastAsia="Arial" w:hAnsi="Times New Roman"/>
                <w:color w:val="000000"/>
              </w:rPr>
              <w:t xml:space="preserve">8. Do you or any members of your household own any of these assets? </w:t>
            </w:r>
          </w:p>
          <w:p w14:paraId="73B79ABF" w14:textId="77777777" w:rsidR="00745DFA" w:rsidRPr="006A4308" w:rsidRDefault="00745DFA" w:rsidP="00F20BD3">
            <w:pPr>
              <w:widowControl w:val="0"/>
              <w:spacing w:before="59" w:line="328" w:lineRule="auto"/>
              <w:ind w:right="1270"/>
              <w:rPr>
                <w:rFonts w:ascii="Times New Roman" w:eastAsia="Arial" w:hAnsi="Times New Roman"/>
                <w:color w:val="000000"/>
              </w:rPr>
            </w:pPr>
            <w:r w:rsidRPr="006A4308">
              <w:rPr>
                <w:rFonts w:ascii="Times New Roman" w:eastAsia="Arial" w:hAnsi="Times New Roman"/>
                <w:color w:val="000000"/>
              </w:rPr>
              <w:t xml:space="preserve">[1] = Yes </w:t>
            </w:r>
          </w:p>
          <w:p w14:paraId="65B8866C" w14:textId="77777777" w:rsidR="00745DFA" w:rsidRPr="006A4308" w:rsidRDefault="00745DFA" w:rsidP="00F20BD3">
            <w:pPr>
              <w:widowControl w:val="0"/>
              <w:spacing w:before="59" w:line="328" w:lineRule="auto"/>
              <w:ind w:right="1540"/>
              <w:rPr>
                <w:rFonts w:ascii="Times New Roman" w:eastAsia="Arial" w:hAnsi="Times New Roman"/>
                <w:color w:val="000000"/>
              </w:rPr>
            </w:pPr>
            <w:r w:rsidRPr="006A4308">
              <w:rPr>
                <w:rFonts w:ascii="Times New Roman" w:eastAsia="Arial" w:hAnsi="Times New Roman"/>
                <w:color w:val="000000"/>
              </w:rPr>
              <w:t>[</w:t>
            </w:r>
            <w:proofErr w:type="gramStart"/>
            <w:r w:rsidRPr="006A4308">
              <w:rPr>
                <w:rFonts w:ascii="Times New Roman" w:eastAsia="Arial" w:hAnsi="Times New Roman"/>
                <w:color w:val="000000"/>
              </w:rPr>
              <w:t>2]=</w:t>
            </w:r>
            <w:proofErr w:type="gramEnd"/>
            <w:r w:rsidRPr="006A4308">
              <w:rPr>
                <w:rFonts w:ascii="Times New Roman" w:eastAsia="Arial" w:hAnsi="Times New Roman"/>
                <w:color w:val="000000"/>
              </w:rPr>
              <w:t xml:space="preserve"> No</w:t>
            </w:r>
          </w:p>
        </w:tc>
        <w:tc>
          <w:tcPr>
            <w:tcW w:w="4050" w:type="dxa"/>
          </w:tcPr>
          <w:p w14:paraId="7309D2F2" w14:textId="77777777" w:rsidR="00745DFA" w:rsidRPr="006A4308" w:rsidRDefault="00745DFA" w:rsidP="00F20BD3">
            <w:pPr>
              <w:widowControl w:val="0"/>
              <w:spacing w:before="59" w:line="328" w:lineRule="auto"/>
              <w:ind w:left="720" w:right="610"/>
              <w:rPr>
                <w:rFonts w:ascii="Times New Roman" w:eastAsia="Arial" w:hAnsi="Times New Roman"/>
                <w:color w:val="000000"/>
              </w:rPr>
            </w:pPr>
            <w:r w:rsidRPr="006A4308">
              <w:rPr>
                <w:rFonts w:ascii="Times New Roman" w:eastAsia="Arial" w:hAnsi="Times New Roman"/>
                <w:color w:val="000000"/>
              </w:rPr>
              <w:t xml:space="preserve">9. if </w:t>
            </w:r>
            <w:proofErr w:type="gramStart"/>
            <w:r w:rsidRPr="006A4308">
              <w:rPr>
                <w:rFonts w:ascii="Times New Roman" w:eastAsia="Arial" w:hAnsi="Times New Roman"/>
                <w:color w:val="000000"/>
              </w:rPr>
              <w:t>Yes</w:t>
            </w:r>
            <w:proofErr w:type="gramEnd"/>
            <w:r w:rsidRPr="006A4308">
              <w:rPr>
                <w:rFonts w:ascii="Times New Roman" w:eastAsia="Arial" w:hAnsi="Times New Roman"/>
                <w:color w:val="000000"/>
              </w:rPr>
              <w:t xml:space="preserve">, what are the use(s) of the asset selected? </w:t>
            </w:r>
          </w:p>
          <w:p w14:paraId="5AEE7577" w14:textId="77777777" w:rsidR="00745DFA" w:rsidRPr="006A4308" w:rsidRDefault="00745DFA" w:rsidP="00F20BD3">
            <w:pPr>
              <w:widowControl w:val="0"/>
              <w:spacing w:before="59" w:line="328" w:lineRule="auto"/>
              <w:ind w:left="720" w:right="1740"/>
              <w:rPr>
                <w:rFonts w:ascii="Times New Roman" w:eastAsia="Arial" w:hAnsi="Times New Roman"/>
                <w:i/>
                <w:iCs/>
                <w:color w:val="000000"/>
              </w:rPr>
            </w:pPr>
            <w:r w:rsidRPr="006A4308">
              <w:rPr>
                <w:rFonts w:ascii="Times New Roman" w:eastAsia="Arial" w:hAnsi="Times New Roman"/>
                <w:i/>
                <w:iCs/>
                <w:color w:val="000000"/>
                <w:w w:val="99"/>
              </w:rPr>
              <w:t>1=</w:t>
            </w:r>
            <w:r w:rsidRPr="006A4308">
              <w:rPr>
                <w:rFonts w:ascii="Times New Roman" w:eastAsia="Arial" w:hAnsi="Times New Roman"/>
                <w:i/>
                <w:iCs/>
                <w:color w:val="000000"/>
              </w:rPr>
              <w:t xml:space="preserve"> </w:t>
            </w:r>
            <w:r w:rsidRPr="006A4308">
              <w:rPr>
                <w:rFonts w:ascii="Times New Roman" w:eastAsia="Arial" w:hAnsi="Times New Roman"/>
                <w:i/>
                <w:iCs/>
                <w:color w:val="000000"/>
                <w:w w:val="99"/>
              </w:rPr>
              <w:t>hou</w:t>
            </w:r>
            <w:r w:rsidRPr="006A4308">
              <w:rPr>
                <w:rFonts w:ascii="Times New Roman" w:eastAsia="Arial" w:hAnsi="Times New Roman"/>
                <w:i/>
                <w:iCs/>
                <w:color w:val="000000"/>
                <w:spacing w:val="1"/>
                <w:w w:val="99"/>
              </w:rPr>
              <w:t>seh</w:t>
            </w:r>
            <w:r w:rsidRPr="006A4308">
              <w:rPr>
                <w:rFonts w:ascii="Times New Roman" w:eastAsia="Arial" w:hAnsi="Times New Roman"/>
                <w:i/>
                <w:iCs/>
                <w:color w:val="000000"/>
                <w:w w:val="99"/>
              </w:rPr>
              <w:t>old</w:t>
            </w:r>
            <w:r w:rsidRPr="006A4308">
              <w:rPr>
                <w:rFonts w:ascii="Times New Roman" w:eastAsia="Arial" w:hAnsi="Times New Roman"/>
                <w:i/>
                <w:iCs/>
                <w:color w:val="000000"/>
                <w:spacing w:val="1"/>
              </w:rPr>
              <w:t xml:space="preserve"> </w:t>
            </w:r>
            <w:r w:rsidRPr="006A4308">
              <w:rPr>
                <w:rFonts w:ascii="Times New Roman" w:eastAsia="Arial" w:hAnsi="Times New Roman"/>
                <w:i/>
                <w:iCs/>
                <w:color w:val="000000"/>
                <w:w w:val="99"/>
              </w:rPr>
              <w:t>use</w:t>
            </w:r>
            <w:r w:rsidRPr="006A4308">
              <w:rPr>
                <w:rFonts w:ascii="Times New Roman" w:eastAsia="Arial" w:hAnsi="Times New Roman"/>
                <w:i/>
                <w:iCs/>
                <w:color w:val="000000"/>
              </w:rPr>
              <w:t xml:space="preserve"> </w:t>
            </w:r>
          </w:p>
          <w:p w14:paraId="091D3146" w14:textId="77777777" w:rsidR="00745DFA" w:rsidRPr="006A4308" w:rsidRDefault="00745DFA" w:rsidP="00F20BD3">
            <w:pPr>
              <w:widowControl w:val="0"/>
              <w:spacing w:before="59" w:line="328" w:lineRule="auto"/>
              <w:ind w:left="720" w:right="1740"/>
              <w:rPr>
                <w:rFonts w:ascii="Times New Roman" w:eastAsia="Arial" w:hAnsi="Times New Roman"/>
                <w:i/>
                <w:iCs/>
                <w:color w:val="000000"/>
              </w:rPr>
            </w:pPr>
            <w:r w:rsidRPr="006A4308">
              <w:rPr>
                <w:rFonts w:ascii="Times New Roman" w:eastAsia="Arial" w:hAnsi="Times New Roman"/>
                <w:i/>
                <w:iCs/>
                <w:color w:val="000000"/>
                <w:w w:val="99"/>
              </w:rPr>
              <w:t>2</w:t>
            </w:r>
            <w:r w:rsidRPr="006A4308">
              <w:rPr>
                <w:rFonts w:ascii="Times New Roman" w:eastAsia="Arial" w:hAnsi="Times New Roman"/>
                <w:i/>
                <w:iCs/>
                <w:color w:val="000000"/>
              </w:rPr>
              <w:t xml:space="preserve"> </w:t>
            </w:r>
            <w:r w:rsidRPr="006A4308">
              <w:rPr>
                <w:rFonts w:ascii="Times New Roman" w:eastAsia="Arial" w:hAnsi="Times New Roman"/>
                <w:i/>
                <w:iCs/>
                <w:color w:val="000000"/>
                <w:w w:val="99"/>
              </w:rPr>
              <w:t>=</w:t>
            </w:r>
            <w:r w:rsidRPr="006A4308">
              <w:rPr>
                <w:rFonts w:ascii="Times New Roman" w:eastAsia="Arial" w:hAnsi="Times New Roman"/>
                <w:i/>
                <w:iCs/>
                <w:color w:val="000000"/>
              </w:rPr>
              <w:t xml:space="preserve"> </w:t>
            </w:r>
            <w:r w:rsidRPr="006A4308">
              <w:rPr>
                <w:rFonts w:ascii="Times New Roman" w:eastAsia="Arial" w:hAnsi="Times New Roman"/>
                <w:i/>
                <w:iCs/>
                <w:color w:val="000000"/>
                <w:w w:val="99"/>
              </w:rPr>
              <w:t>busi</w:t>
            </w:r>
            <w:r w:rsidRPr="006A4308">
              <w:rPr>
                <w:rFonts w:ascii="Times New Roman" w:eastAsia="Arial" w:hAnsi="Times New Roman"/>
                <w:i/>
                <w:iCs/>
                <w:color w:val="000000"/>
                <w:spacing w:val="2"/>
                <w:w w:val="99"/>
              </w:rPr>
              <w:t>n</w:t>
            </w:r>
            <w:r w:rsidRPr="006A4308">
              <w:rPr>
                <w:rFonts w:ascii="Times New Roman" w:eastAsia="Arial" w:hAnsi="Times New Roman"/>
                <w:i/>
                <w:iCs/>
                <w:color w:val="000000"/>
                <w:w w:val="99"/>
              </w:rPr>
              <w:t>ess</w:t>
            </w:r>
            <w:r w:rsidRPr="006A4308">
              <w:rPr>
                <w:rFonts w:ascii="Times New Roman" w:eastAsia="Arial" w:hAnsi="Times New Roman"/>
                <w:i/>
                <w:iCs/>
                <w:color w:val="000000"/>
                <w:spacing w:val="2"/>
              </w:rPr>
              <w:t xml:space="preserve"> </w:t>
            </w:r>
            <w:r w:rsidRPr="006A4308">
              <w:rPr>
                <w:rFonts w:ascii="Times New Roman" w:eastAsia="Arial" w:hAnsi="Times New Roman"/>
                <w:i/>
                <w:iCs/>
                <w:color w:val="000000"/>
                <w:w w:val="99"/>
              </w:rPr>
              <w:t>use</w:t>
            </w:r>
          </w:p>
          <w:p w14:paraId="3FF7F224" w14:textId="77777777" w:rsidR="00745DFA" w:rsidRPr="006A4308" w:rsidRDefault="00745DFA" w:rsidP="00F20BD3">
            <w:pPr>
              <w:widowControl w:val="0"/>
              <w:spacing w:line="237" w:lineRule="auto"/>
              <w:ind w:left="720" w:right="880"/>
              <w:rPr>
                <w:rFonts w:ascii="Times New Roman" w:eastAsia="Arial" w:hAnsi="Times New Roman"/>
                <w:i/>
                <w:iCs/>
                <w:color w:val="000000"/>
              </w:rPr>
            </w:pPr>
            <w:r w:rsidRPr="006A4308">
              <w:rPr>
                <w:rFonts w:ascii="Times New Roman" w:eastAsia="Arial" w:hAnsi="Times New Roman"/>
                <w:i/>
                <w:iCs/>
                <w:color w:val="000000"/>
                <w:w w:val="99"/>
              </w:rPr>
              <w:t>3=hou</w:t>
            </w:r>
            <w:r w:rsidRPr="006A4308">
              <w:rPr>
                <w:rFonts w:ascii="Times New Roman" w:eastAsia="Arial" w:hAnsi="Times New Roman"/>
                <w:i/>
                <w:iCs/>
                <w:color w:val="000000"/>
                <w:spacing w:val="1"/>
                <w:w w:val="99"/>
              </w:rPr>
              <w:t>seh</w:t>
            </w:r>
            <w:r w:rsidRPr="006A4308">
              <w:rPr>
                <w:rFonts w:ascii="Times New Roman" w:eastAsia="Arial" w:hAnsi="Times New Roman"/>
                <w:i/>
                <w:iCs/>
                <w:color w:val="000000"/>
                <w:w w:val="99"/>
              </w:rPr>
              <w:t>old</w:t>
            </w:r>
            <w:r w:rsidRPr="006A4308">
              <w:rPr>
                <w:rFonts w:ascii="Times New Roman" w:eastAsia="Arial" w:hAnsi="Times New Roman"/>
                <w:i/>
                <w:iCs/>
                <w:color w:val="000000"/>
              </w:rPr>
              <w:t xml:space="preserve"> </w:t>
            </w:r>
            <w:r w:rsidRPr="006A4308">
              <w:rPr>
                <w:rFonts w:ascii="Times New Roman" w:eastAsia="Arial" w:hAnsi="Times New Roman"/>
                <w:i/>
                <w:iCs/>
                <w:color w:val="000000"/>
                <w:w w:val="99"/>
              </w:rPr>
              <w:t>&amp;</w:t>
            </w:r>
            <w:r w:rsidRPr="006A4308">
              <w:rPr>
                <w:rFonts w:ascii="Times New Roman" w:eastAsia="Arial" w:hAnsi="Times New Roman"/>
                <w:i/>
                <w:iCs/>
                <w:color w:val="000000"/>
                <w:spacing w:val="1"/>
              </w:rPr>
              <w:t xml:space="preserve"> </w:t>
            </w:r>
            <w:r w:rsidRPr="006A4308">
              <w:rPr>
                <w:rFonts w:ascii="Times New Roman" w:eastAsia="Arial" w:hAnsi="Times New Roman"/>
                <w:i/>
                <w:iCs/>
                <w:color w:val="000000"/>
                <w:w w:val="99"/>
              </w:rPr>
              <w:t>b</w:t>
            </w:r>
            <w:r w:rsidRPr="006A4308">
              <w:rPr>
                <w:rFonts w:ascii="Times New Roman" w:eastAsia="Arial" w:hAnsi="Times New Roman"/>
                <w:i/>
                <w:iCs/>
                <w:color w:val="000000"/>
                <w:spacing w:val="1"/>
                <w:w w:val="99"/>
              </w:rPr>
              <w:t>usine</w:t>
            </w:r>
            <w:r w:rsidRPr="006A4308">
              <w:rPr>
                <w:rFonts w:ascii="Times New Roman" w:eastAsia="Arial" w:hAnsi="Times New Roman"/>
                <w:i/>
                <w:iCs/>
                <w:color w:val="000000"/>
                <w:w w:val="99"/>
              </w:rPr>
              <w:t>ss</w:t>
            </w:r>
            <w:r w:rsidRPr="006A4308">
              <w:rPr>
                <w:rFonts w:ascii="Times New Roman" w:eastAsia="Arial" w:hAnsi="Times New Roman"/>
                <w:i/>
                <w:iCs/>
                <w:color w:val="000000"/>
              </w:rPr>
              <w:t xml:space="preserve"> </w:t>
            </w:r>
            <w:r w:rsidRPr="006A4308">
              <w:rPr>
                <w:rFonts w:ascii="Times New Roman" w:eastAsia="Arial" w:hAnsi="Times New Roman"/>
                <w:i/>
                <w:iCs/>
                <w:color w:val="000000"/>
                <w:w w:val="99"/>
              </w:rPr>
              <w:t>use</w:t>
            </w:r>
          </w:p>
        </w:tc>
      </w:tr>
      <w:tr w:rsidR="00745DFA" w:rsidRPr="00317871" w14:paraId="49643C6C" w14:textId="77777777" w:rsidTr="00F20BD3">
        <w:tc>
          <w:tcPr>
            <w:tcW w:w="4050" w:type="dxa"/>
          </w:tcPr>
          <w:p w14:paraId="7CE83F31" w14:textId="77777777" w:rsidR="00745DFA" w:rsidRPr="006A4308" w:rsidRDefault="00745DFA" w:rsidP="00252404">
            <w:pPr>
              <w:pStyle w:val="ListParagraph"/>
              <w:widowControl w:val="0"/>
              <w:numPr>
                <w:ilvl w:val="0"/>
                <w:numId w:val="17"/>
              </w:numPr>
              <w:tabs>
                <w:tab w:val="left" w:pos="9863"/>
              </w:tabs>
              <w:spacing w:after="113" w:line="240" w:lineRule="auto"/>
              <w:ind w:right="-20"/>
              <w:jc w:val="left"/>
              <w:rPr>
                <w:rFonts w:ascii="Times New Roman" w:eastAsia="Arial" w:hAnsi="Times New Roman"/>
                <w:color w:val="000000"/>
                <w:sz w:val="24"/>
                <w:szCs w:val="24"/>
              </w:rPr>
            </w:pPr>
            <w:r w:rsidRPr="006A4308">
              <w:rPr>
                <w:rFonts w:ascii="Times New Roman" w:eastAsia="Arial" w:hAnsi="Times New Roman"/>
                <w:color w:val="000000"/>
                <w:sz w:val="24"/>
                <w:szCs w:val="24"/>
              </w:rPr>
              <w:t>TRA</w:t>
            </w:r>
            <w:r w:rsidRPr="006A4308">
              <w:rPr>
                <w:rFonts w:ascii="Times New Roman" w:eastAsia="Arial" w:hAnsi="Times New Roman"/>
                <w:color w:val="000000"/>
                <w:spacing w:val="-1"/>
                <w:sz w:val="24"/>
                <w:szCs w:val="24"/>
              </w:rPr>
              <w:t>N</w:t>
            </w:r>
            <w:r w:rsidRPr="006A4308">
              <w:rPr>
                <w:rFonts w:ascii="Times New Roman" w:eastAsia="Arial" w:hAnsi="Times New Roman"/>
                <w:color w:val="000000"/>
                <w:sz w:val="24"/>
                <w:szCs w:val="24"/>
              </w:rPr>
              <w:t>SPO</w:t>
            </w:r>
            <w:r w:rsidRPr="006A4308">
              <w:rPr>
                <w:rFonts w:ascii="Times New Roman" w:eastAsia="Arial" w:hAnsi="Times New Roman"/>
                <w:color w:val="000000"/>
                <w:spacing w:val="1"/>
                <w:sz w:val="24"/>
                <w:szCs w:val="24"/>
              </w:rPr>
              <w:t>R</w:t>
            </w:r>
            <w:r w:rsidRPr="006A4308">
              <w:rPr>
                <w:rFonts w:ascii="Times New Roman" w:eastAsia="Arial" w:hAnsi="Times New Roman"/>
                <w:color w:val="000000"/>
                <w:sz w:val="24"/>
                <w:szCs w:val="24"/>
              </w:rPr>
              <w:t>T</w:t>
            </w:r>
            <w:r w:rsidRPr="006A4308">
              <w:rPr>
                <w:rFonts w:ascii="Times New Roman" w:eastAsia="Arial" w:hAnsi="Times New Roman"/>
                <w:color w:val="000000"/>
                <w:spacing w:val="-1"/>
                <w:sz w:val="24"/>
                <w:szCs w:val="24"/>
              </w:rPr>
              <w:t xml:space="preserve"> </w:t>
            </w:r>
            <w:r w:rsidRPr="006A4308">
              <w:rPr>
                <w:rFonts w:ascii="Times New Roman" w:eastAsia="Arial" w:hAnsi="Times New Roman"/>
                <w:color w:val="000000"/>
                <w:sz w:val="24"/>
                <w:szCs w:val="24"/>
              </w:rPr>
              <w:t>ASSE</w:t>
            </w:r>
            <w:r w:rsidRPr="006A4308">
              <w:rPr>
                <w:rFonts w:ascii="Times New Roman" w:eastAsia="Arial" w:hAnsi="Times New Roman"/>
                <w:color w:val="000000"/>
                <w:spacing w:val="-1"/>
                <w:sz w:val="24"/>
                <w:szCs w:val="24"/>
              </w:rPr>
              <w:t>T</w:t>
            </w:r>
            <w:r w:rsidRPr="006A4308">
              <w:rPr>
                <w:rFonts w:ascii="Times New Roman" w:eastAsia="Arial" w:hAnsi="Times New Roman"/>
                <w:color w:val="000000"/>
                <w:sz w:val="24"/>
                <w:szCs w:val="24"/>
              </w:rPr>
              <w:t>S</w:t>
            </w:r>
          </w:p>
        </w:tc>
        <w:tc>
          <w:tcPr>
            <w:tcW w:w="2790" w:type="dxa"/>
          </w:tcPr>
          <w:p w14:paraId="74CD414B" w14:textId="77777777" w:rsidR="00745DFA" w:rsidRPr="006A4308" w:rsidRDefault="00745DFA" w:rsidP="00F20BD3">
            <w:pPr>
              <w:widowControl w:val="0"/>
              <w:tabs>
                <w:tab w:val="left" w:pos="9863"/>
              </w:tabs>
              <w:spacing w:after="113"/>
              <w:ind w:right="-20"/>
              <w:rPr>
                <w:rFonts w:ascii="Times New Roman" w:eastAsia="Arial" w:hAnsi="Times New Roman"/>
                <w:color w:val="000000"/>
              </w:rPr>
            </w:pPr>
          </w:p>
        </w:tc>
        <w:tc>
          <w:tcPr>
            <w:tcW w:w="4050" w:type="dxa"/>
          </w:tcPr>
          <w:p w14:paraId="014EDC40" w14:textId="77777777" w:rsidR="00745DFA" w:rsidRPr="006A4308" w:rsidRDefault="00745DFA" w:rsidP="00F20BD3">
            <w:pPr>
              <w:widowControl w:val="0"/>
              <w:tabs>
                <w:tab w:val="left" w:pos="9863"/>
              </w:tabs>
              <w:spacing w:after="113"/>
              <w:ind w:right="-20"/>
              <w:rPr>
                <w:rFonts w:ascii="Times New Roman" w:eastAsia="Arial" w:hAnsi="Times New Roman"/>
                <w:color w:val="000000"/>
              </w:rPr>
            </w:pPr>
          </w:p>
        </w:tc>
      </w:tr>
      <w:tr w:rsidR="00745DFA" w:rsidRPr="00317871" w14:paraId="613F0BDD" w14:textId="77777777" w:rsidTr="00F20BD3">
        <w:tc>
          <w:tcPr>
            <w:tcW w:w="4050" w:type="dxa"/>
          </w:tcPr>
          <w:p w14:paraId="256EC56B" w14:textId="77777777" w:rsidR="00745DFA" w:rsidRPr="006A4308" w:rsidRDefault="00745DFA" w:rsidP="00252404">
            <w:pPr>
              <w:pStyle w:val="ListParagraph"/>
              <w:widowControl w:val="0"/>
              <w:numPr>
                <w:ilvl w:val="0"/>
                <w:numId w:val="17"/>
              </w:numPr>
              <w:tabs>
                <w:tab w:val="left" w:pos="785"/>
              </w:tabs>
              <w:spacing w:after="0" w:line="240" w:lineRule="auto"/>
              <w:ind w:right="-20"/>
              <w:jc w:val="left"/>
              <w:rPr>
                <w:rFonts w:ascii="Times New Roman" w:eastAsia="Arial" w:hAnsi="Times New Roman"/>
                <w:color w:val="000000"/>
                <w:sz w:val="24"/>
                <w:szCs w:val="24"/>
              </w:rPr>
            </w:pPr>
            <w:r w:rsidRPr="006A4308">
              <w:rPr>
                <w:rFonts w:ascii="Times New Roman" w:eastAsia="Arial" w:hAnsi="Times New Roman"/>
                <w:color w:val="000000"/>
                <w:w w:val="99"/>
                <w:sz w:val="24"/>
                <w:szCs w:val="24"/>
              </w:rPr>
              <w:t>L</w:t>
            </w:r>
            <w:r w:rsidRPr="006A4308">
              <w:rPr>
                <w:rFonts w:ascii="Times New Roman" w:eastAsia="Arial" w:hAnsi="Times New Roman"/>
                <w:color w:val="000000"/>
                <w:sz w:val="24"/>
                <w:szCs w:val="24"/>
              </w:rPr>
              <w:t>IVESTOCK ASS</w:t>
            </w:r>
            <w:r w:rsidRPr="006A4308">
              <w:rPr>
                <w:rFonts w:ascii="Times New Roman" w:eastAsia="Arial" w:hAnsi="Times New Roman"/>
                <w:color w:val="000000"/>
                <w:spacing w:val="2"/>
                <w:sz w:val="24"/>
                <w:szCs w:val="24"/>
              </w:rPr>
              <w:t>E</w:t>
            </w:r>
            <w:r w:rsidRPr="006A4308">
              <w:rPr>
                <w:rFonts w:ascii="Times New Roman" w:eastAsia="Arial" w:hAnsi="Times New Roman"/>
                <w:color w:val="000000"/>
                <w:spacing w:val="-1"/>
                <w:sz w:val="24"/>
                <w:szCs w:val="24"/>
              </w:rPr>
              <w:t>T</w:t>
            </w:r>
            <w:r w:rsidRPr="006A4308">
              <w:rPr>
                <w:rFonts w:ascii="Times New Roman" w:eastAsia="Arial" w:hAnsi="Times New Roman"/>
                <w:color w:val="000000"/>
                <w:sz w:val="24"/>
                <w:szCs w:val="24"/>
              </w:rPr>
              <w:t>S</w:t>
            </w:r>
          </w:p>
        </w:tc>
        <w:tc>
          <w:tcPr>
            <w:tcW w:w="2790" w:type="dxa"/>
          </w:tcPr>
          <w:p w14:paraId="25985212" w14:textId="77777777" w:rsidR="00745DFA" w:rsidRPr="006A4308" w:rsidRDefault="00745DFA" w:rsidP="00F20BD3">
            <w:pPr>
              <w:widowControl w:val="0"/>
              <w:tabs>
                <w:tab w:val="left" w:pos="9863"/>
              </w:tabs>
              <w:spacing w:after="113"/>
              <w:ind w:right="-20"/>
              <w:rPr>
                <w:rFonts w:ascii="Times New Roman" w:eastAsia="Arial" w:hAnsi="Times New Roman"/>
                <w:color w:val="000000"/>
              </w:rPr>
            </w:pPr>
          </w:p>
        </w:tc>
        <w:tc>
          <w:tcPr>
            <w:tcW w:w="4050" w:type="dxa"/>
          </w:tcPr>
          <w:p w14:paraId="5F9138DB" w14:textId="77777777" w:rsidR="00745DFA" w:rsidRPr="006A4308" w:rsidRDefault="00745DFA" w:rsidP="00F20BD3">
            <w:pPr>
              <w:widowControl w:val="0"/>
              <w:tabs>
                <w:tab w:val="left" w:pos="9863"/>
              </w:tabs>
              <w:spacing w:after="113"/>
              <w:ind w:right="-20"/>
              <w:rPr>
                <w:rFonts w:ascii="Times New Roman" w:eastAsia="Arial" w:hAnsi="Times New Roman"/>
                <w:color w:val="000000"/>
              </w:rPr>
            </w:pPr>
          </w:p>
        </w:tc>
      </w:tr>
      <w:tr w:rsidR="00745DFA" w:rsidRPr="00317871" w14:paraId="7BE32FAA" w14:textId="77777777" w:rsidTr="00F20BD3">
        <w:tc>
          <w:tcPr>
            <w:tcW w:w="4050" w:type="dxa"/>
          </w:tcPr>
          <w:p w14:paraId="4AB7031D" w14:textId="77777777" w:rsidR="00745DFA" w:rsidRPr="006A4308" w:rsidRDefault="00745DFA" w:rsidP="00252404">
            <w:pPr>
              <w:pStyle w:val="ListParagraph"/>
              <w:widowControl w:val="0"/>
              <w:numPr>
                <w:ilvl w:val="0"/>
                <w:numId w:val="17"/>
              </w:numPr>
              <w:tabs>
                <w:tab w:val="left" w:pos="785"/>
              </w:tabs>
              <w:spacing w:after="0" w:line="240" w:lineRule="auto"/>
              <w:ind w:right="-20"/>
              <w:jc w:val="left"/>
              <w:rPr>
                <w:rFonts w:ascii="Times New Roman" w:eastAsia="Arial" w:hAnsi="Times New Roman"/>
                <w:color w:val="000000"/>
                <w:sz w:val="24"/>
                <w:szCs w:val="24"/>
              </w:rPr>
            </w:pPr>
            <w:r w:rsidRPr="006A4308">
              <w:rPr>
                <w:rFonts w:ascii="Times New Roman" w:eastAsia="Arial" w:hAnsi="Times New Roman"/>
                <w:color w:val="000000"/>
                <w:spacing w:val="-1"/>
                <w:sz w:val="24"/>
                <w:szCs w:val="24"/>
              </w:rPr>
              <w:t>AGRICULTURAL T</w:t>
            </w:r>
            <w:r w:rsidRPr="006A4308">
              <w:rPr>
                <w:rFonts w:ascii="Times New Roman" w:eastAsia="Arial" w:hAnsi="Times New Roman"/>
                <w:color w:val="000000"/>
                <w:sz w:val="24"/>
                <w:szCs w:val="24"/>
              </w:rPr>
              <w:t>OO</w:t>
            </w:r>
            <w:r w:rsidRPr="006A4308">
              <w:rPr>
                <w:rFonts w:ascii="Times New Roman" w:eastAsia="Arial" w:hAnsi="Times New Roman"/>
                <w:color w:val="000000"/>
                <w:w w:val="99"/>
                <w:sz w:val="24"/>
                <w:szCs w:val="24"/>
              </w:rPr>
              <w:t>L</w:t>
            </w:r>
            <w:r w:rsidRPr="006A4308">
              <w:rPr>
                <w:rFonts w:ascii="Times New Roman" w:eastAsia="Arial" w:hAnsi="Times New Roman"/>
                <w:color w:val="000000"/>
                <w:sz w:val="24"/>
                <w:szCs w:val="24"/>
              </w:rPr>
              <w:t xml:space="preserve">S AND </w:t>
            </w:r>
            <w:r w:rsidRPr="006A4308">
              <w:rPr>
                <w:rFonts w:ascii="Times New Roman" w:eastAsia="Arial" w:hAnsi="Times New Roman"/>
                <w:color w:val="000000"/>
                <w:spacing w:val="3"/>
                <w:sz w:val="24"/>
                <w:szCs w:val="24"/>
              </w:rPr>
              <w:t>I</w:t>
            </w:r>
            <w:r w:rsidRPr="006A4308">
              <w:rPr>
                <w:rFonts w:ascii="Times New Roman" w:eastAsia="Arial" w:hAnsi="Times New Roman"/>
                <w:color w:val="000000"/>
                <w:spacing w:val="-3"/>
                <w:w w:val="99"/>
                <w:sz w:val="24"/>
                <w:szCs w:val="24"/>
              </w:rPr>
              <w:t>M</w:t>
            </w:r>
            <w:r w:rsidRPr="006A4308">
              <w:rPr>
                <w:rFonts w:ascii="Times New Roman" w:eastAsia="Arial" w:hAnsi="Times New Roman"/>
                <w:color w:val="000000"/>
                <w:sz w:val="24"/>
                <w:szCs w:val="24"/>
              </w:rPr>
              <w:t>P</w:t>
            </w:r>
            <w:r w:rsidRPr="006A4308">
              <w:rPr>
                <w:rFonts w:ascii="Times New Roman" w:eastAsia="Arial" w:hAnsi="Times New Roman"/>
                <w:color w:val="000000"/>
                <w:w w:val="99"/>
                <w:sz w:val="24"/>
                <w:szCs w:val="24"/>
              </w:rPr>
              <w:t>L</w:t>
            </w:r>
            <w:r w:rsidRPr="006A4308">
              <w:rPr>
                <w:rFonts w:ascii="Times New Roman" w:eastAsia="Arial" w:hAnsi="Times New Roman"/>
                <w:color w:val="000000"/>
                <w:spacing w:val="2"/>
                <w:sz w:val="24"/>
                <w:szCs w:val="24"/>
              </w:rPr>
              <w:t>E</w:t>
            </w:r>
            <w:r w:rsidRPr="006A4308">
              <w:rPr>
                <w:rFonts w:ascii="Times New Roman" w:eastAsia="Arial" w:hAnsi="Times New Roman"/>
                <w:color w:val="000000"/>
                <w:spacing w:val="-2"/>
                <w:w w:val="99"/>
                <w:sz w:val="24"/>
                <w:szCs w:val="24"/>
              </w:rPr>
              <w:t>M</w:t>
            </w:r>
            <w:r w:rsidRPr="006A4308">
              <w:rPr>
                <w:rFonts w:ascii="Times New Roman" w:eastAsia="Arial" w:hAnsi="Times New Roman"/>
                <w:color w:val="000000"/>
                <w:sz w:val="24"/>
                <w:szCs w:val="24"/>
              </w:rPr>
              <w:t>E</w:t>
            </w:r>
            <w:r w:rsidRPr="006A4308">
              <w:rPr>
                <w:rFonts w:ascii="Times New Roman" w:eastAsia="Arial" w:hAnsi="Times New Roman"/>
                <w:color w:val="000000"/>
                <w:spacing w:val="1"/>
                <w:sz w:val="24"/>
                <w:szCs w:val="24"/>
              </w:rPr>
              <w:t>N</w:t>
            </w:r>
            <w:r w:rsidRPr="006A4308">
              <w:rPr>
                <w:rFonts w:ascii="Times New Roman" w:eastAsia="Arial" w:hAnsi="Times New Roman"/>
                <w:color w:val="000000"/>
                <w:spacing w:val="-1"/>
                <w:sz w:val="24"/>
                <w:szCs w:val="24"/>
              </w:rPr>
              <w:t>T</w:t>
            </w:r>
            <w:r w:rsidRPr="006A4308">
              <w:rPr>
                <w:rFonts w:ascii="Times New Roman" w:eastAsia="Arial" w:hAnsi="Times New Roman"/>
                <w:color w:val="000000"/>
                <w:sz w:val="24"/>
                <w:szCs w:val="24"/>
              </w:rPr>
              <w:t>S</w:t>
            </w:r>
          </w:p>
        </w:tc>
        <w:tc>
          <w:tcPr>
            <w:tcW w:w="2790" w:type="dxa"/>
          </w:tcPr>
          <w:p w14:paraId="69FF439A" w14:textId="77777777" w:rsidR="00745DFA" w:rsidRPr="006A4308" w:rsidRDefault="00745DFA" w:rsidP="00F20BD3">
            <w:pPr>
              <w:widowControl w:val="0"/>
              <w:tabs>
                <w:tab w:val="left" w:pos="9863"/>
              </w:tabs>
              <w:spacing w:after="113"/>
              <w:ind w:right="-20"/>
              <w:rPr>
                <w:rFonts w:ascii="Times New Roman" w:eastAsia="Arial" w:hAnsi="Times New Roman"/>
                <w:color w:val="000000"/>
              </w:rPr>
            </w:pPr>
          </w:p>
        </w:tc>
        <w:tc>
          <w:tcPr>
            <w:tcW w:w="4050" w:type="dxa"/>
          </w:tcPr>
          <w:p w14:paraId="00D16382" w14:textId="77777777" w:rsidR="00745DFA" w:rsidRPr="006A4308" w:rsidRDefault="00745DFA" w:rsidP="00F20BD3">
            <w:pPr>
              <w:widowControl w:val="0"/>
              <w:tabs>
                <w:tab w:val="left" w:pos="9863"/>
              </w:tabs>
              <w:spacing w:after="113"/>
              <w:ind w:right="-20"/>
              <w:rPr>
                <w:rFonts w:ascii="Times New Roman" w:eastAsia="Arial" w:hAnsi="Times New Roman"/>
                <w:color w:val="000000"/>
              </w:rPr>
            </w:pPr>
          </w:p>
        </w:tc>
      </w:tr>
      <w:tr w:rsidR="00745DFA" w:rsidRPr="00317871" w14:paraId="4FA383C8" w14:textId="77777777" w:rsidTr="00F20BD3">
        <w:tc>
          <w:tcPr>
            <w:tcW w:w="4050" w:type="dxa"/>
          </w:tcPr>
          <w:p w14:paraId="55A88ADD" w14:textId="77777777" w:rsidR="00745DFA" w:rsidRPr="006A4308" w:rsidRDefault="00745DFA" w:rsidP="00252404">
            <w:pPr>
              <w:pStyle w:val="ListParagraph"/>
              <w:widowControl w:val="0"/>
              <w:numPr>
                <w:ilvl w:val="0"/>
                <w:numId w:val="17"/>
              </w:numPr>
              <w:tabs>
                <w:tab w:val="left" w:pos="785"/>
              </w:tabs>
              <w:spacing w:after="0" w:line="240" w:lineRule="auto"/>
              <w:ind w:right="-20"/>
              <w:jc w:val="left"/>
              <w:rPr>
                <w:rFonts w:ascii="Times New Roman" w:eastAsia="Arial" w:hAnsi="Times New Roman"/>
                <w:color w:val="000000"/>
                <w:spacing w:val="-1"/>
                <w:sz w:val="24"/>
                <w:szCs w:val="24"/>
              </w:rPr>
            </w:pPr>
            <w:r w:rsidRPr="006A4308">
              <w:rPr>
                <w:rFonts w:ascii="Times New Roman" w:eastAsia="Arial" w:hAnsi="Times New Roman"/>
                <w:color w:val="000000"/>
                <w:spacing w:val="-1"/>
                <w:sz w:val="24"/>
                <w:szCs w:val="24"/>
              </w:rPr>
              <w:t xml:space="preserve">INFORMATION/COMMUNICATION ASSETS </w:t>
            </w:r>
          </w:p>
        </w:tc>
        <w:tc>
          <w:tcPr>
            <w:tcW w:w="2790" w:type="dxa"/>
          </w:tcPr>
          <w:p w14:paraId="3DE41A46" w14:textId="77777777" w:rsidR="00745DFA" w:rsidRPr="006A4308" w:rsidRDefault="00745DFA" w:rsidP="00F20BD3">
            <w:pPr>
              <w:widowControl w:val="0"/>
              <w:tabs>
                <w:tab w:val="left" w:pos="9863"/>
              </w:tabs>
              <w:spacing w:after="113"/>
              <w:ind w:right="-20"/>
              <w:rPr>
                <w:rFonts w:ascii="Times New Roman" w:eastAsia="Arial" w:hAnsi="Times New Roman"/>
                <w:color w:val="000000"/>
              </w:rPr>
            </w:pPr>
          </w:p>
        </w:tc>
        <w:tc>
          <w:tcPr>
            <w:tcW w:w="4050" w:type="dxa"/>
          </w:tcPr>
          <w:p w14:paraId="72D0CF09" w14:textId="77777777" w:rsidR="00745DFA" w:rsidRPr="006A4308" w:rsidRDefault="00745DFA" w:rsidP="00F20BD3">
            <w:pPr>
              <w:widowControl w:val="0"/>
              <w:tabs>
                <w:tab w:val="left" w:pos="9863"/>
              </w:tabs>
              <w:spacing w:after="113"/>
              <w:ind w:right="-20"/>
              <w:rPr>
                <w:rFonts w:ascii="Times New Roman" w:eastAsia="Arial" w:hAnsi="Times New Roman"/>
                <w:color w:val="000000"/>
              </w:rPr>
            </w:pPr>
          </w:p>
        </w:tc>
      </w:tr>
      <w:tr w:rsidR="00745DFA" w:rsidRPr="00317871" w14:paraId="186965E3" w14:textId="77777777" w:rsidTr="00F20BD3">
        <w:tc>
          <w:tcPr>
            <w:tcW w:w="4050" w:type="dxa"/>
          </w:tcPr>
          <w:p w14:paraId="4F035EB4" w14:textId="77777777" w:rsidR="00745DFA" w:rsidRPr="006A4308" w:rsidRDefault="00745DFA" w:rsidP="00252404">
            <w:pPr>
              <w:pStyle w:val="ListParagraph"/>
              <w:widowControl w:val="0"/>
              <w:numPr>
                <w:ilvl w:val="0"/>
                <w:numId w:val="17"/>
              </w:numPr>
              <w:tabs>
                <w:tab w:val="left" w:pos="785"/>
              </w:tabs>
              <w:spacing w:after="0" w:line="240" w:lineRule="auto"/>
              <w:ind w:right="-20"/>
              <w:jc w:val="left"/>
              <w:rPr>
                <w:rFonts w:ascii="Times New Roman" w:eastAsia="Arial" w:hAnsi="Times New Roman"/>
                <w:color w:val="000000"/>
                <w:spacing w:val="-1"/>
                <w:sz w:val="24"/>
                <w:szCs w:val="24"/>
              </w:rPr>
            </w:pPr>
            <w:r w:rsidRPr="006A4308">
              <w:rPr>
                <w:rFonts w:ascii="Times New Roman" w:eastAsia="Arial" w:hAnsi="Times New Roman"/>
                <w:color w:val="000000"/>
                <w:spacing w:val="-1"/>
                <w:sz w:val="24"/>
                <w:szCs w:val="24"/>
              </w:rPr>
              <w:t xml:space="preserve">LAND </w:t>
            </w:r>
          </w:p>
        </w:tc>
        <w:tc>
          <w:tcPr>
            <w:tcW w:w="2790" w:type="dxa"/>
          </w:tcPr>
          <w:p w14:paraId="4F55116E" w14:textId="77777777" w:rsidR="00745DFA" w:rsidRPr="006A4308" w:rsidRDefault="00745DFA" w:rsidP="00F20BD3">
            <w:pPr>
              <w:widowControl w:val="0"/>
              <w:tabs>
                <w:tab w:val="left" w:pos="9863"/>
              </w:tabs>
              <w:spacing w:after="113"/>
              <w:ind w:right="-20"/>
              <w:rPr>
                <w:rFonts w:ascii="Times New Roman" w:eastAsia="Arial" w:hAnsi="Times New Roman"/>
                <w:color w:val="000000"/>
              </w:rPr>
            </w:pPr>
          </w:p>
        </w:tc>
        <w:tc>
          <w:tcPr>
            <w:tcW w:w="4050" w:type="dxa"/>
          </w:tcPr>
          <w:p w14:paraId="0D8A9456" w14:textId="77777777" w:rsidR="00745DFA" w:rsidRPr="006A4308" w:rsidRDefault="00745DFA" w:rsidP="00F20BD3">
            <w:pPr>
              <w:widowControl w:val="0"/>
              <w:tabs>
                <w:tab w:val="left" w:pos="9863"/>
              </w:tabs>
              <w:spacing w:after="113"/>
              <w:ind w:right="-20"/>
              <w:rPr>
                <w:rFonts w:ascii="Times New Roman" w:eastAsia="Arial" w:hAnsi="Times New Roman"/>
                <w:color w:val="000000"/>
              </w:rPr>
            </w:pPr>
          </w:p>
        </w:tc>
      </w:tr>
      <w:tr w:rsidR="00745DFA" w:rsidRPr="00317871" w14:paraId="4074C0E6" w14:textId="77777777" w:rsidTr="00F20BD3">
        <w:tc>
          <w:tcPr>
            <w:tcW w:w="4050" w:type="dxa"/>
          </w:tcPr>
          <w:p w14:paraId="1E766340" w14:textId="77777777" w:rsidR="00745DFA" w:rsidRPr="006A4308" w:rsidRDefault="00745DFA" w:rsidP="00252404">
            <w:pPr>
              <w:pStyle w:val="ListParagraph"/>
              <w:widowControl w:val="0"/>
              <w:numPr>
                <w:ilvl w:val="0"/>
                <w:numId w:val="17"/>
              </w:numPr>
              <w:tabs>
                <w:tab w:val="left" w:pos="785"/>
              </w:tabs>
              <w:spacing w:after="0" w:line="240" w:lineRule="auto"/>
              <w:ind w:right="-20"/>
              <w:jc w:val="left"/>
              <w:rPr>
                <w:rFonts w:ascii="Times New Roman" w:eastAsia="Arial" w:hAnsi="Times New Roman"/>
                <w:color w:val="000000"/>
                <w:spacing w:val="-1"/>
                <w:sz w:val="24"/>
                <w:szCs w:val="24"/>
              </w:rPr>
            </w:pPr>
            <w:r w:rsidRPr="006A4308">
              <w:rPr>
                <w:rFonts w:ascii="Times New Roman" w:eastAsia="Arial" w:hAnsi="Times New Roman"/>
                <w:color w:val="000000"/>
                <w:spacing w:val="-1"/>
                <w:sz w:val="24"/>
                <w:szCs w:val="24"/>
              </w:rPr>
              <w:t xml:space="preserve">HOUSE </w:t>
            </w:r>
          </w:p>
        </w:tc>
        <w:tc>
          <w:tcPr>
            <w:tcW w:w="2790" w:type="dxa"/>
          </w:tcPr>
          <w:p w14:paraId="3ECA410D" w14:textId="77777777" w:rsidR="00745DFA" w:rsidRPr="006A4308" w:rsidRDefault="00745DFA" w:rsidP="00F20BD3">
            <w:pPr>
              <w:widowControl w:val="0"/>
              <w:tabs>
                <w:tab w:val="left" w:pos="9863"/>
              </w:tabs>
              <w:spacing w:after="113"/>
              <w:ind w:right="-20"/>
              <w:rPr>
                <w:rFonts w:ascii="Times New Roman" w:eastAsia="Arial" w:hAnsi="Times New Roman"/>
                <w:color w:val="000000"/>
              </w:rPr>
            </w:pPr>
          </w:p>
        </w:tc>
        <w:tc>
          <w:tcPr>
            <w:tcW w:w="4050" w:type="dxa"/>
          </w:tcPr>
          <w:p w14:paraId="702E6F67" w14:textId="77777777" w:rsidR="00745DFA" w:rsidRPr="006A4308" w:rsidRDefault="00745DFA" w:rsidP="00F20BD3">
            <w:pPr>
              <w:widowControl w:val="0"/>
              <w:tabs>
                <w:tab w:val="left" w:pos="9863"/>
              </w:tabs>
              <w:spacing w:after="113"/>
              <w:ind w:right="-20"/>
              <w:rPr>
                <w:rFonts w:ascii="Times New Roman" w:eastAsia="Arial" w:hAnsi="Times New Roman"/>
                <w:color w:val="000000"/>
              </w:rPr>
            </w:pPr>
          </w:p>
        </w:tc>
      </w:tr>
      <w:tr w:rsidR="00745DFA" w:rsidRPr="00317871" w14:paraId="2CE1D205" w14:textId="77777777" w:rsidTr="00F20BD3">
        <w:tc>
          <w:tcPr>
            <w:tcW w:w="4050" w:type="dxa"/>
          </w:tcPr>
          <w:p w14:paraId="5A190268" w14:textId="77777777" w:rsidR="00745DFA" w:rsidRPr="006A4308" w:rsidRDefault="00745DFA" w:rsidP="00252404">
            <w:pPr>
              <w:pStyle w:val="ListParagraph"/>
              <w:widowControl w:val="0"/>
              <w:numPr>
                <w:ilvl w:val="0"/>
                <w:numId w:val="17"/>
              </w:numPr>
              <w:tabs>
                <w:tab w:val="left" w:pos="785"/>
              </w:tabs>
              <w:spacing w:after="0" w:line="240" w:lineRule="auto"/>
              <w:ind w:right="-20"/>
              <w:jc w:val="left"/>
              <w:rPr>
                <w:rFonts w:ascii="Times New Roman" w:eastAsia="Arial" w:hAnsi="Times New Roman"/>
                <w:color w:val="000000"/>
                <w:spacing w:val="-1"/>
                <w:sz w:val="24"/>
                <w:szCs w:val="24"/>
              </w:rPr>
            </w:pPr>
            <w:r w:rsidRPr="006A4308">
              <w:rPr>
                <w:rFonts w:ascii="Times New Roman" w:eastAsia="Arial" w:hAnsi="Times New Roman"/>
                <w:color w:val="000000"/>
                <w:spacing w:val="-1"/>
                <w:sz w:val="24"/>
                <w:szCs w:val="24"/>
              </w:rPr>
              <w:t>PLANTATION (economic trees)</w:t>
            </w:r>
          </w:p>
        </w:tc>
        <w:tc>
          <w:tcPr>
            <w:tcW w:w="2790" w:type="dxa"/>
          </w:tcPr>
          <w:p w14:paraId="0C7E3B3B" w14:textId="77777777" w:rsidR="00745DFA" w:rsidRPr="006A4308" w:rsidRDefault="00745DFA" w:rsidP="00F20BD3">
            <w:pPr>
              <w:widowControl w:val="0"/>
              <w:tabs>
                <w:tab w:val="left" w:pos="9863"/>
              </w:tabs>
              <w:spacing w:after="113"/>
              <w:ind w:right="-20"/>
              <w:rPr>
                <w:rFonts w:ascii="Times New Roman" w:eastAsia="Arial" w:hAnsi="Times New Roman"/>
                <w:color w:val="000000"/>
              </w:rPr>
            </w:pPr>
          </w:p>
        </w:tc>
        <w:tc>
          <w:tcPr>
            <w:tcW w:w="4050" w:type="dxa"/>
          </w:tcPr>
          <w:p w14:paraId="61B30C0A" w14:textId="77777777" w:rsidR="00745DFA" w:rsidRPr="006A4308" w:rsidRDefault="00745DFA" w:rsidP="00F20BD3">
            <w:pPr>
              <w:widowControl w:val="0"/>
              <w:tabs>
                <w:tab w:val="left" w:pos="9863"/>
              </w:tabs>
              <w:spacing w:after="113"/>
              <w:ind w:right="-20"/>
              <w:rPr>
                <w:rFonts w:ascii="Times New Roman" w:eastAsia="Arial" w:hAnsi="Times New Roman"/>
                <w:color w:val="000000"/>
              </w:rPr>
            </w:pPr>
          </w:p>
        </w:tc>
      </w:tr>
      <w:tr w:rsidR="00745DFA" w:rsidRPr="00317871" w14:paraId="35A36CD0" w14:textId="77777777" w:rsidTr="00F20BD3">
        <w:tc>
          <w:tcPr>
            <w:tcW w:w="4050" w:type="dxa"/>
          </w:tcPr>
          <w:p w14:paraId="6E42E35A" w14:textId="77777777" w:rsidR="00745DFA" w:rsidRPr="006A4308" w:rsidRDefault="00745DFA" w:rsidP="00252404">
            <w:pPr>
              <w:pStyle w:val="ListParagraph"/>
              <w:widowControl w:val="0"/>
              <w:numPr>
                <w:ilvl w:val="0"/>
                <w:numId w:val="17"/>
              </w:numPr>
              <w:tabs>
                <w:tab w:val="left" w:pos="785"/>
              </w:tabs>
              <w:spacing w:after="0" w:line="240" w:lineRule="auto"/>
              <w:ind w:right="-20"/>
              <w:jc w:val="left"/>
              <w:rPr>
                <w:rFonts w:ascii="Times New Roman" w:eastAsia="Arial" w:hAnsi="Times New Roman"/>
                <w:color w:val="000000"/>
                <w:spacing w:val="-1"/>
                <w:sz w:val="24"/>
                <w:szCs w:val="24"/>
              </w:rPr>
            </w:pPr>
            <w:r w:rsidRPr="006A4308">
              <w:rPr>
                <w:rFonts w:ascii="Times New Roman" w:eastAsia="Arial" w:hAnsi="Times New Roman"/>
                <w:color w:val="000000"/>
                <w:spacing w:val="-1"/>
                <w:sz w:val="24"/>
                <w:szCs w:val="24"/>
              </w:rPr>
              <w:t>OTHER SPECIFY___________________</w:t>
            </w:r>
          </w:p>
        </w:tc>
        <w:tc>
          <w:tcPr>
            <w:tcW w:w="2790" w:type="dxa"/>
          </w:tcPr>
          <w:p w14:paraId="1718F639" w14:textId="77777777" w:rsidR="00745DFA" w:rsidRPr="006A4308" w:rsidRDefault="00745DFA" w:rsidP="00F20BD3">
            <w:pPr>
              <w:widowControl w:val="0"/>
              <w:tabs>
                <w:tab w:val="left" w:pos="9863"/>
              </w:tabs>
              <w:spacing w:after="113"/>
              <w:ind w:right="-20"/>
              <w:rPr>
                <w:rFonts w:ascii="Times New Roman" w:eastAsia="Arial" w:hAnsi="Times New Roman"/>
                <w:color w:val="000000"/>
              </w:rPr>
            </w:pPr>
          </w:p>
        </w:tc>
        <w:tc>
          <w:tcPr>
            <w:tcW w:w="4050" w:type="dxa"/>
          </w:tcPr>
          <w:p w14:paraId="33AAAC5E" w14:textId="77777777" w:rsidR="00745DFA" w:rsidRPr="006A4308" w:rsidRDefault="00745DFA" w:rsidP="00F20BD3">
            <w:pPr>
              <w:widowControl w:val="0"/>
              <w:tabs>
                <w:tab w:val="left" w:pos="9863"/>
              </w:tabs>
              <w:spacing w:after="113"/>
              <w:ind w:right="-20"/>
              <w:rPr>
                <w:rFonts w:ascii="Times New Roman" w:eastAsia="Arial" w:hAnsi="Times New Roman"/>
                <w:color w:val="000000"/>
              </w:rPr>
            </w:pPr>
          </w:p>
        </w:tc>
      </w:tr>
    </w:tbl>
    <w:p w14:paraId="59923928" w14:textId="77777777" w:rsidR="00745DFA" w:rsidRPr="006A4308" w:rsidRDefault="00745DFA" w:rsidP="00745DFA">
      <w:pPr>
        <w:spacing w:after="160" w:line="259" w:lineRule="auto"/>
        <w:jc w:val="left"/>
        <w:rPr>
          <w:rFonts w:ascii="Times New Roman" w:eastAsia="Arial" w:hAnsi="Times New Roman"/>
          <w:color w:val="000000"/>
        </w:rPr>
      </w:pPr>
    </w:p>
    <w:p w14:paraId="59A7AC50" w14:textId="77777777" w:rsidR="00745DFA" w:rsidRPr="006A4308" w:rsidRDefault="00745DFA" w:rsidP="00745DFA">
      <w:pPr>
        <w:spacing w:after="160" w:line="259" w:lineRule="auto"/>
        <w:jc w:val="left"/>
        <w:rPr>
          <w:rFonts w:ascii="Times New Roman" w:eastAsia="Arial" w:hAnsi="Times New Roman"/>
          <w:color w:val="000000"/>
        </w:rPr>
      </w:pPr>
      <w:r w:rsidRPr="006A4308">
        <w:rPr>
          <w:rFonts w:ascii="Times New Roman" w:eastAsia="Arial" w:hAnsi="Times New Roman"/>
          <w:b/>
          <w:bCs/>
          <w:color w:val="000000"/>
        </w:rPr>
        <w:lastRenderedPageBreak/>
        <w:t>SECTION 4: HOUS</w:t>
      </w:r>
      <w:r w:rsidRPr="006A4308">
        <w:rPr>
          <w:rFonts w:ascii="Times New Roman" w:eastAsia="Arial" w:hAnsi="Times New Roman"/>
          <w:b/>
          <w:bCs/>
          <w:color w:val="000000"/>
          <w:spacing w:val="1"/>
        </w:rPr>
        <w:t>E</w:t>
      </w:r>
      <w:r w:rsidRPr="006A4308">
        <w:rPr>
          <w:rFonts w:ascii="Times New Roman" w:eastAsia="Arial" w:hAnsi="Times New Roman"/>
          <w:b/>
          <w:bCs/>
          <w:color w:val="000000"/>
        </w:rPr>
        <w:t xml:space="preserve">HOLD </w:t>
      </w:r>
      <w:r w:rsidRPr="006A4308">
        <w:rPr>
          <w:rFonts w:ascii="Times New Roman" w:eastAsia="Arial" w:hAnsi="Times New Roman"/>
          <w:b/>
          <w:bCs/>
          <w:color w:val="000000"/>
          <w:spacing w:val="2"/>
        </w:rPr>
        <w:t>E</w:t>
      </w:r>
      <w:r w:rsidRPr="006A4308">
        <w:rPr>
          <w:rFonts w:ascii="Times New Roman" w:eastAsia="Arial" w:hAnsi="Times New Roman"/>
          <w:b/>
          <w:bCs/>
          <w:color w:val="000000"/>
        </w:rPr>
        <w:t>CON</w:t>
      </w:r>
      <w:r w:rsidRPr="006A4308">
        <w:rPr>
          <w:rFonts w:ascii="Times New Roman" w:eastAsia="Arial" w:hAnsi="Times New Roman"/>
          <w:b/>
          <w:bCs/>
          <w:color w:val="000000"/>
          <w:spacing w:val="-1"/>
        </w:rPr>
        <w:t>O</w:t>
      </w:r>
      <w:r w:rsidRPr="006A4308">
        <w:rPr>
          <w:rFonts w:ascii="Times New Roman" w:eastAsia="Arial" w:hAnsi="Times New Roman"/>
          <w:b/>
          <w:bCs/>
          <w:color w:val="000000"/>
          <w:w w:val="99"/>
        </w:rPr>
        <w:t>M</w:t>
      </w:r>
      <w:r w:rsidRPr="006A4308">
        <w:rPr>
          <w:rFonts w:ascii="Times New Roman" w:eastAsia="Arial" w:hAnsi="Times New Roman"/>
          <w:b/>
          <w:bCs/>
          <w:color w:val="000000"/>
        </w:rPr>
        <w:t>IC SHOCKS</w:t>
      </w:r>
      <w:r w:rsidRPr="006A4308">
        <w:rPr>
          <w:rFonts w:ascii="Times New Roman" w:eastAsia="Arial" w:hAnsi="Times New Roman"/>
          <w:b/>
          <w:bCs/>
          <w:color w:val="000000"/>
        </w:rPr>
        <w:tab/>
      </w:r>
    </w:p>
    <w:p w14:paraId="108A71C6" w14:textId="77777777" w:rsidR="00745DFA" w:rsidRPr="006A4308" w:rsidRDefault="00745DFA" w:rsidP="00745DFA">
      <w:pPr>
        <w:spacing w:after="12" w:line="120" w:lineRule="exact"/>
        <w:rPr>
          <w:rFonts w:ascii="Times New Roman" w:eastAsia="Arial" w:hAnsi="Times New Roman"/>
        </w:rPr>
      </w:pPr>
    </w:p>
    <w:p w14:paraId="2A3B844F" w14:textId="77777777" w:rsidR="00745DFA" w:rsidRPr="006A4308" w:rsidRDefault="00745DFA" w:rsidP="00745DFA">
      <w:pPr>
        <w:widowControl w:val="0"/>
        <w:spacing w:line="237" w:lineRule="auto"/>
        <w:ind w:left="763" w:right="134" w:hanging="763"/>
        <w:rPr>
          <w:rFonts w:ascii="Times New Roman" w:eastAsia="Arial" w:hAnsi="Times New Roman"/>
          <w:color w:val="000000"/>
        </w:rPr>
      </w:pPr>
    </w:p>
    <w:p w14:paraId="484F9A33" w14:textId="77777777" w:rsidR="00745DFA" w:rsidRPr="006A4308" w:rsidRDefault="00745DFA" w:rsidP="00252404">
      <w:pPr>
        <w:pStyle w:val="ListParagraph"/>
        <w:widowControl w:val="0"/>
        <w:numPr>
          <w:ilvl w:val="0"/>
          <w:numId w:val="21"/>
        </w:numPr>
        <w:spacing w:after="0" w:line="237" w:lineRule="auto"/>
        <w:ind w:right="134"/>
        <w:jc w:val="left"/>
        <w:rPr>
          <w:rFonts w:ascii="Times New Roman" w:eastAsia="Arial" w:hAnsi="Times New Roman"/>
          <w:color w:val="000000"/>
          <w:sz w:val="24"/>
          <w:szCs w:val="24"/>
        </w:rPr>
      </w:pPr>
      <w:r w:rsidRPr="006A4308">
        <w:rPr>
          <w:rFonts w:ascii="Times New Roman" w:eastAsia="Arial" w:hAnsi="Times New Roman"/>
          <w:color w:val="000000"/>
          <w:sz w:val="24"/>
          <w:szCs w:val="24"/>
        </w:rPr>
        <w:t xml:space="preserve">In the </w:t>
      </w:r>
      <w:r w:rsidRPr="006A4308">
        <w:rPr>
          <w:rFonts w:ascii="Times New Roman" w:eastAsia="Arial" w:hAnsi="Times New Roman"/>
          <w:color w:val="000000"/>
          <w:w w:val="99"/>
          <w:sz w:val="24"/>
          <w:szCs w:val="24"/>
        </w:rPr>
        <w:t>l</w:t>
      </w:r>
      <w:r w:rsidRPr="006A4308">
        <w:rPr>
          <w:rFonts w:ascii="Times New Roman" w:eastAsia="Arial" w:hAnsi="Times New Roman"/>
          <w:color w:val="000000"/>
          <w:sz w:val="24"/>
          <w:szCs w:val="24"/>
        </w:rPr>
        <w:t>ast</w:t>
      </w:r>
      <w:r w:rsidRPr="006A4308">
        <w:rPr>
          <w:rFonts w:ascii="Times New Roman" w:eastAsia="Arial" w:hAnsi="Times New Roman"/>
          <w:color w:val="000000"/>
          <w:spacing w:val="-1"/>
          <w:sz w:val="24"/>
          <w:szCs w:val="24"/>
        </w:rPr>
        <w:t xml:space="preserve"> </w:t>
      </w:r>
      <w:r w:rsidRPr="006A4308">
        <w:rPr>
          <w:rFonts w:ascii="Times New Roman" w:eastAsia="Arial" w:hAnsi="Times New Roman"/>
          <w:color w:val="000000"/>
          <w:w w:val="99"/>
          <w:sz w:val="24"/>
          <w:szCs w:val="24"/>
        </w:rPr>
        <w:t>12</w:t>
      </w:r>
      <w:r w:rsidRPr="006A4308">
        <w:rPr>
          <w:rFonts w:ascii="Times New Roman" w:eastAsia="Arial" w:hAnsi="Times New Roman"/>
          <w:color w:val="000000"/>
          <w:spacing w:val="4"/>
          <w:sz w:val="24"/>
          <w:szCs w:val="24"/>
        </w:rPr>
        <w:t xml:space="preserve"> </w:t>
      </w:r>
      <w:r w:rsidRPr="006A4308">
        <w:rPr>
          <w:rFonts w:ascii="Times New Roman" w:eastAsia="Arial" w:hAnsi="Times New Roman"/>
          <w:color w:val="000000"/>
          <w:spacing w:val="-3"/>
          <w:w w:val="99"/>
          <w:sz w:val="24"/>
          <w:szCs w:val="24"/>
        </w:rPr>
        <w:t>m</w:t>
      </w:r>
      <w:r w:rsidRPr="006A4308">
        <w:rPr>
          <w:rFonts w:ascii="Times New Roman" w:eastAsia="Arial" w:hAnsi="Times New Roman"/>
          <w:color w:val="000000"/>
          <w:spacing w:val="-1"/>
          <w:sz w:val="24"/>
          <w:szCs w:val="24"/>
        </w:rPr>
        <w:t>o</w:t>
      </w:r>
      <w:r w:rsidRPr="006A4308">
        <w:rPr>
          <w:rFonts w:ascii="Times New Roman" w:eastAsia="Arial" w:hAnsi="Times New Roman"/>
          <w:color w:val="000000"/>
          <w:spacing w:val="1"/>
          <w:sz w:val="24"/>
          <w:szCs w:val="24"/>
        </w:rPr>
        <w:t>n</w:t>
      </w:r>
      <w:r w:rsidRPr="006A4308">
        <w:rPr>
          <w:rFonts w:ascii="Times New Roman" w:eastAsia="Arial" w:hAnsi="Times New Roman"/>
          <w:color w:val="000000"/>
          <w:spacing w:val="-1"/>
          <w:sz w:val="24"/>
          <w:szCs w:val="24"/>
        </w:rPr>
        <w:t>t</w:t>
      </w:r>
      <w:r w:rsidRPr="006A4308">
        <w:rPr>
          <w:rFonts w:ascii="Times New Roman" w:eastAsia="Arial" w:hAnsi="Times New Roman"/>
          <w:color w:val="000000"/>
          <w:sz w:val="24"/>
          <w:szCs w:val="24"/>
        </w:rPr>
        <w:t>hs d</w:t>
      </w:r>
      <w:r w:rsidRPr="006A4308">
        <w:rPr>
          <w:rFonts w:ascii="Times New Roman" w:eastAsia="Arial" w:hAnsi="Times New Roman"/>
          <w:color w:val="000000"/>
          <w:spacing w:val="2"/>
          <w:sz w:val="24"/>
          <w:szCs w:val="24"/>
        </w:rPr>
        <w:t>i</w:t>
      </w:r>
      <w:r w:rsidRPr="006A4308">
        <w:rPr>
          <w:rFonts w:ascii="Times New Roman" w:eastAsia="Arial" w:hAnsi="Times New Roman"/>
          <w:color w:val="000000"/>
          <w:sz w:val="24"/>
          <w:szCs w:val="24"/>
        </w:rPr>
        <w:t xml:space="preserve">d </w:t>
      </w:r>
      <w:r w:rsidRPr="006A4308">
        <w:rPr>
          <w:rFonts w:ascii="Times New Roman" w:eastAsia="Arial" w:hAnsi="Times New Roman"/>
          <w:color w:val="000000"/>
          <w:spacing w:val="-1"/>
          <w:sz w:val="24"/>
          <w:szCs w:val="24"/>
        </w:rPr>
        <w:t>y</w:t>
      </w:r>
      <w:r w:rsidRPr="006A4308">
        <w:rPr>
          <w:rFonts w:ascii="Times New Roman" w:eastAsia="Arial" w:hAnsi="Times New Roman"/>
          <w:color w:val="000000"/>
          <w:sz w:val="24"/>
          <w:szCs w:val="24"/>
        </w:rPr>
        <w:t>our househ</w:t>
      </w:r>
      <w:r w:rsidRPr="006A4308">
        <w:rPr>
          <w:rFonts w:ascii="Times New Roman" w:eastAsia="Arial" w:hAnsi="Times New Roman"/>
          <w:color w:val="000000"/>
          <w:spacing w:val="-1"/>
          <w:sz w:val="24"/>
          <w:szCs w:val="24"/>
        </w:rPr>
        <w:t>o</w:t>
      </w:r>
      <w:r w:rsidRPr="006A4308">
        <w:rPr>
          <w:rFonts w:ascii="Times New Roman" w:eastAsia="Arial" w:hAnsi="Times New Roman"/>
          <w:color w:val="000000"/>
          <w:w w:val="99"/>
          <w:sz w:val="24"/>
          <w:szCs w:val="24"/>
        </w:rPr>
        <w:t>l</w:t>
      </w:r>
      <w:r w:rsidRPr="006A4308">
        <w:rPr>
          <w:rFonts w:ascii="Times New Roman" w:eastAsia="Arial" w:hAnsi="Times New Roman"/>
          <w:color w:val="000000"/>
          <w:sz w:val="24"/>
          <w:szCs w:val="24"/>
        </w:rPr>
        <w:t>d e</w:t>
      </w:r>
      <w:r w:rsidRPr="006A4308">
        <w:rPr>
          <w:rFonts w:ascii="Times New Roman" w:eastAsia="Arial" w:hAnsi="Times New Roman"/>
          <w:color w:val="000000"/>
          <w:spacing w:val="-1"/>
          <w:sz w:val="24"/>
          <w:szCs w:val="24"/>
        </w:rPr>
        <w:t>x</w:t>
      </w:r>
      <w:r w:rsidRPr="006A4308">
        <w:rPr>
          <w:rFonts w:ascii="Times New Roman" w:eastAsia="Arial" w:hAnsi="Times New Roman"/>
          <w:color w:val="000000"/>
          <w:sz w:val="24"/>
          <w:szCs w:val="24"/>
        </w:rPr>
        <w:t>p</w:t>
      </w:r>
      <w:r w:rsidRPr="006A4308">
        <w:rPr>
          <w:rFonts w:ascii="Times New Roman" w:eastAsia="Arial" w:hAnsi="Times New Roman"/>
          <w:color w:val="000000"/>
          <w:spacing w:val="2"/>
          <w:sz w:val="24"/>
          <w:szCs w:val="24"/>
        </w:rPr>
        <w:t>e</w:t>
      </w:r>
      <w:r w:rsidRPr="006A4308">
        <w:rPr>
          <w:rFonts w:ascii="Times New Roman" w:eastAsia="Arial" w:hAnsi="Times New Roman"/>
          <w:color w:val="000000"/>
          <w:sz w:val="24"/>
          <w:szCs w:val="24"/>
        </w:rPr>
        <w:t>rience a</w:t>
      </w:r>
      <w:r w:rsidRPr="006A4308">
        <w:rPr>
          <w:rFonts w:ascii="Times New Roman" w:eastAsia="Arial" w:hAnsi="Times New Roman"/>
          <w:color w:val="000000"/>
          <w:spacing w:val="2"/>
          <w:sz w:val="24"/>
          <w:szCs w:val="24"/>
        </w:rPr>
        <w:t>n</w:t>
      </w:r>
      <w:r w:rsidRPr="006A4308">
        <w:rPr>
          <w:rFonts w:ascii="Times New Roman" w:eastAsia="Arial" w:hAnsi="Times New Roman"/>
          <w:color w:val="000000"/>
          <w:sz w:val="24"/>
          <w:szCs w:val="24"/>
        </w:rPr>
        <w:t>y of</w:t>
      </w:r>
      <w:r w:rsidRPr="006A4308">
        <w:rPr>
          <w:rFonts w:ascii="Times New Roman" w:eastAsia="Arial" w:hAnsi="Times New Roman"/>
          <w:color w:val="000000"/>
          <w:spacing w:val="1"/>
          <w:sz w:val="24"/>
          <w:szCs w:val="24"/>
        </w:rPr>
        <w:t xml:space="preserve"> </w:t>
      </w:r>
      <w:r w:rsidRPr="006A4308">
        <w:rPr>
          <w:rFonts w:ascii="Times New Roman" w:eastAsia="Arial" w:hAnsi="Times New Roman"/>
          <w:color w:val="000000"/>
          <w:spacing w:val="-1"/>
          <w:sz w:val="24"/>
          <w:szCs w:val="24"/>
        </w:rPr>
        <w:t>t</w:t>
      </w:r>
      <w:r w:rsidRPr="006A4308">
        <w:rPr>
          <w:rFonts w:ascii="Times New Roman" w:eastAsia="Arial" w:hAnsi="Times New Roman"/>
          <w:color w:val="000000"/>
          <w:sz w:val="24"/>
          <w:szCs w:val="24"/>
        </w:rPr>
        <w:t>he fo</w:t>
      </w:r>
      <w:r w:rsidRPr="006A4308">
        <w:rPr>
          <w:rFonts w:ascii="Times New Roman" w:eastAsia="Arial" w:hAnsi="Times New Roman"/>
          <w:color w:val="000000"/>
          <w:w w:val="99"/>
          <w:sz w:val="24"/>
          <w:szCs w:val="24"/>
        </w:rPr>
        <w:t>l</w:t>
      </w:r>
      <w:r w:rsidRPr="006A4308">
        <w:rPr>
          <w:rFonts w:ascii="Times New Roman" w:eastAsia="Arial" w:hAnsi="Times New Roman"/>
          <w:color w:val="000000"/>
          <w:spacing w:val="1"/>
          <w:w w:val="99"/>
          <w:sz w:val="24"/>
          <w:szCs w:val="24"/>
        </w:rPr>
        <w:t>l</w:t>
      </w:r>
      <w:r w:rsidRPr="006A4308">
        <w:rPr>
          <w:rFonts w:ascii="Times New Roman" w:eastAsia="Arial" w:hAnsi="Times New Roman"/>
          <w:color w:val="000000"/>
          <w:spacing w:val="-5"/>
          <w:sz w:val="24"/>
          <w:szCs w:val="24"/>
        </w:rPr>
        <w:t>o</w:t>
      </w:r>
      <w:r w:rsidRPr="006A4308">
        <w:rPr>
          <w:rFonts w:ascii="Times New Roman" w:eastAsia="Arial" w:hAnsi="Times New Roman"/>
          <w:color w:val="000000"/>
          <w:spacing w:val="7"/>
          <w:sz w:val="24"/>
          <w:szCs w:val="24"/>
        </w:rPr>
        <w:t>w</w:t>
      </w:r>
      <w:r w:rsidRPr="006A4308">
        <w:rPr>
          <w:rFonts w:ascii="Times New Roman" w:eastAsia="Arial" w:hAnsi="Times New Roman"/>
          <w:color w:val="000000"/>
          <w:sz w:val="24"/>
          <w:szCs w:val="24"/>
        </w:rPr>
        <w:t>ing</w:t>
      </w:r>
      <w:r w:rsidRPr="006A4308">
        <w:rPr>
          <w:rFonts w:ascii="Times New Roman" w:eastAsia="Arial" w:hAnsi="Times New Roman"/>
          <w:color w:val="000000"/>
          <w:w w:val="99"/>
          <w:sz w:val="24"/>
          <w:szCs w:val="24"/>
        </w:rPr>
        <w:t>?</w:t>
      </w:r>
    </w:p>
    <w:p w14:paraId="30DB65A7" w14:textId="77777777" w:rsidR="00745DFA" w:rsidRPr="006A4308" w:rsidRDefault="00745DFA" w:rsidP="00745DFA">
      <w:pPr>
        <w:spacing w:after="12" w:line="120" w:lineRule="exact"/>
        <w:rPr>
          <w:rFonts w:ascii="Times New Roman" w:eastAsia="Arial" w:hAnsi="Times New Roman"/>
        </w:rPr>
      </w:pPr>
    </w:p>
    <w:p w14:paraId="6BD78A50" w14:textId="77777777" w:rsidR="00745DFA" w:rsidRPr="006A4308" w:rsidRDefault="00745DFA" w:rsidP="00745DFA">
      <w:pPr>
        <w:rPr>
          <w:rFonts w:ascii="Times New Roman" w:hAnsi="Times New Roman"/>
        </w:rPr>
      </w:pPr>
    </w:p>
    <w:tbl>
      <w:tblPr>
        <w:tblStyle w:val="TableGrid"/>
        <w:tblW w:w="0" w:type="auto"/>
        <w:tblLook w:val="04A0" w:firstRow="1" w:lastRow="0" w:firstColumn="1" w:lastColumn="0" w:noHBand="0" w:noVBand="1"/>
      </w:tblPr>
      <w:tblGrid>
        <w:gridCol w:w="5665"/>
        <w:gridCol w:w="2250"/>
      </w:tblGrid>
      <w:tr w:rsidR="00745DFA" w:rsidRPr="00317871" w14:paraId="249E4F6B" w14:textId="77777777" w:rsidTr="00F20BD3">
        <w:tc>
          <w:tcPr>
            <w:tcW w:w="5665" w:type="dxa"/>
          </w:tcPr>
          <w:p w14:paraId="46E20650" w14:textId="77777777" w:rsidR="00745DFA" w:rsidRPr="006A4308" w:rsidRDefault="00745DFA" w:rsidP="00F20BD3">
            <w:pPr>
              <w:rPr>
                <w:rFonts w:ascii="Times New Roman" w:hAnsi="Times New Roman"/>
                <w:b/>
                <w:bCs/>
              </w:rPr>
            </w:pPr>
            <w:r w:rsidRPr="006A4308">
              <w:rPr>
                <w:rFonts w:ascii="Times New Roman" w:hAnsi="Times New Roman"/>
                <w:b/>
                <w:bCs/>
              </w:rPr>
              <w:t xml:space="preserve">Shocks </w:t>
            </w:r>
          </w:p>
        </w:tc>
        <w:tc>
          <w:tcPr>
            <w:tcW w:w="2250" w:type="dxa"/>
          </w:tcPr>
          <w:p w14:paraId="68191097" w14:textId="77777777" w:rsidR="00745DFA" w:rsidRPr="006A4308" w:rsidRDefault="00745DFA" w:rsidP="00F20BD3">
            <w:pPr>
              <w:rPr>
                <w:rFonts w:ascii="Times New Roman" w:hAnsi="Times New Roman"/>
                <w:b/>
                <w:bCs/>
              </w:rPr>
            </w:pPr>
            <w:r w:rsidRPr="006A4308">
              <w:rPr>
                <w:rFonts w:ascii="Times New Roman" w:hAnsi="Times New Roman"/>
                <w:b/>
                <w:bCs/>
              </w:rPr>
              <w:t>[</w:t>
            </w:r>
            <w:proofErr w:type="gramStart"/>
            <w:r w:rsidRPr="006A4308">
              <w:rPr>
                <w:rFonts w:ascii="Times New Roman" w:hAnsi="Times New Roman"/>
                <w:b/>
                <w:bCs/>
              </w:rPr>
              <w:t>1]=</w:t>
            </w:r>
            <w:proofErr w:type="gramEnd"/>
            <w:r w:rsidRPr="006A4308">
              <w:rPr>
                <w:rFonts w:ascii="Times New Roman" w:hAnsi="Times New Roman"/>
                <w:b/>
                <w:bCs/>
              </w:rPr>
              <w:t xml:space="preserve"> Yes [2]= No</w:t>
            </w:r>
          </w:p>
        </w:tc>
      </w:tr>
      <w:tr w:rsidR="00745DFA" w:rsidRPr="00317871" w14:paraId="701D7DD9" w14:textId="77777777" w:rsidTr="00F20BD3">
        <w:tc>
          <w:tcPr>
            <w:tcW w:w="5665" w:type="dxa"/>
          </w:tcPr>
          <w:p w14:paraId="68597830" w14:textId="77777777" w:rsidR="00745DFA" w:rsidRPr="006A4308" w:rsidRDefault="00745DFA" w:rsidP="00252404">
            <w:pPr>
              <w:pStyle w:val="ListParagraph"/>
              <w:widowControl w:val="0"/>
              <w:numPr>
                <w:ilvl w:val="0"/>
                <w:numId w:val="18"/>
              </w:numPr>
              <w:tabs>
                <w:tab w:val="left" w:pos="763"/>
              </w:tabs>
              <w:spacing w:after="0" w:line="240" w:lineRule="auto"/>
              <w:ind w:right="-20"/>
              <w:jc w:val="left"/>
              <w:rPr>
                <w:rFonts w:ascii="Times New Roman" w:eastAsia="Arial" w:hAnsi="Times New Roman"/>
                <w:color w:val="000000"/>
                <w:sz w:val="24"/>
                <w:szCs w:val="24"/>
              </w:rPr>
            </w:pPr>
            <w:r w:rsidRPr="006A4308">
              <w:rPr>
                <w:rFonts w:ascii="Times New Roman" w:eastAsia="Arial" w:hAnsi="Times New Roman"/>
                <w:color w:val="000000"/>
                <w:sz w:val="24"/>
                <w:szCs w:val="24"/>
              </w:rPr>
              <w:t>H</w:t>
            </w:r>
            <w:r w:rsidRPr="006A4308">
              <w:rPr>
                <w:rFonts w:ascii="Times New Roman" w:eastAsia="Arial" w:hAnsi="Times New Roman"/>
                <w:color w:val="000000"/>
                <w:w w:val="99"/>
                <w:sz w:val="24"/>
                <w:szCs w:val="24"/>
              </w:rPr>
              <w:t>ou</w:t>
            </w:r>
            <w:r w:rsidRPr="006A4308">
              <w:rPr>
                <w:rFonts w:ascii="Times New Roman" w:eastAsia="Arial" w:hAnsi="Times New Roman"/>
                <w:color w:val="000000"/>
                <w:spacing w:val="1"/>
                <w:sz w:val="24"/>
                <w:szCs w:val="24"/>
              </w:rPr>
              <w:t>s</w:t>
            </w:r>
            <w:r w:rsidRPr="006A4308">
              <w:rPr>
                <w:rFonts w:ascii="Times New Roman" w:eastAsia="Arial" w:hAnsi="Times New Roman"/>
                <w:color w:val="000000"/>
                <w:spacing w:val="1"/>
                <w:w w:val="99"/>
                <w:sz w:val="24"/>
                <w:szCs w:val="24"/>
              </w:rPr>
              <w:t>e</w:t>
            </w:r>
            <w:r w:rsidRPr="006A4308">
              <w:rPr>
                <w:rFonts w:ascii="Times New Roman" w:eastAsia="Arial" w:hAnsi="Times New Roman"/>
                <w:color w:val="000000"/>
                <w:spacing w:val="-1"/>
                <w:w w:val="99"/>
                <w:sz w:val="24"/>
                <w:szCs w:val="24"/>
              </w:rPr>
              <w:t>h</w:t>
            </w:r>
            <w:r w:rsidRPr="006A4308">
              <w:rPr>
                <w:rFonts w:ascii="Times New Roman" w:eastAsia="Arial" w:hAnsi="Times New Roman"/>
                <w:color w:val="000000"/>
                <w:w w:val="99"/>
                <w:sz w:val="24"/>
                <w:szCs w:val="24"/>
              </w:rPr>
              <w:t>o</w:t>
            </w:r>
            <w:r w:rsidRPr="006A4308">
              <w:rPr>
                <w:rFonts w:ascii="Times New Roman" w:eastAsia="Arial" w:hAnsi="Times New Roman"/>
                <w:color w:val="000000"/>
                <w:spacing w:val="1"/>
                <w:sz w:val="24"/>
                <w:szCs w:val="24"/>
              </w:rPr>
              <w:t>l</w:t>
            </w:r>
            <w:r w:rsidRPr="006A4308">
              <w:rPr>
                <w:rFonts w:ascii="Times New Roman" w:eastAsia="Arial" w:hAnsi="Times New Roman"/>
                <w:color w:val="000000"/>
                <w:w w:val="99"/>
                <w:sz w:val="24"/>
                <w:szCs w:val="24"/>
              </w:rPr>
              <w:t>d</w:t>
            </w:r>
            <w:r w:rsidRPr="006A4308">
              <w:rPr>
                <w:rFonts w:ascii="Times New Roman" w:eastAsia="Arial" w:hAnsi="Times New Roman"/>
                <w:color w:val="000000"/>
                <w:spacing w:val="-1"/>
                <w:sz w:val="24"/>
                <w:szCs w:val="24"/>
              </w:rPr>
              <w:t xml:space="preserve"> </w:t>
            </w:r>
            <w:r w:rsidRPr="006A4308">
              <w:rPr>
                <w:rFonts w:ascii="Times New Roman" w:eastAsia="Arial" w:hAnsi="Times New Roman"/>
                <w:color w:val="000000"/>
                <w:spacing w:val="-3"/>
                <w:w w:val="99"/>
                <w:sz w:val="24"/>
                <w:szCs w:val="24"/>
              </w:rPr>
              <w:t>M</w:t>
            </w:r>
            <w:r w:rsidRPr="006A4308">
              <w:rPr>
                <w:rFonts w:ascii="Times New Roman" w:eastAsia="Arial" w:hAnsi="Times New Roman"/>
                <w:color w:val="000000"/>
                <w:w w:val="99"/>
                <w:sz w:val="24"/>
                <w:szCs w:val="24"/>
              </w:rPr>
              <w:t>e</w:t>
            </w:r>
            <w:r w:rsidRPr="006A4308">
              <w:rPr>
                <w:rFonts w:ascii="Times New Roman" w:eastAsia="Arial" w:hAnsi="Times New Roman"/>
                <w:color w:val="000000"/>
                <w:spacing w:val="1"/>
                <w:w w:val="99"/>
                <w:sz w:val="24"/>
                <w:szCs w:val="24"/>
              </w:rPr>
              <w:t>m</w:t>
            </w:r>
            <w:r w:rsidRPr="006A4308">
              <w:rPr>
                <w:rFonts w:ascii="Times New Roman" w:eastAsia="Arial" w:hAnsi="Times New Roman"/>
                <w:color w:val="000000"/>
                <w:w w:val="99"/>
                <w:sz w:val="24"/>
                <w:szCs w:val="24"/>
              </w:rPr>
              <w:t>b</w:t>
            </w:r>
            <w:r w:rsidRPr="006A4308">
              <w:rPr>
                <w:rFonts w:ascii="Times New Roman" w:eastAsia="Arial" w:hAnsi="Times New Roman"/>
                <w:color w:val="000000"/>
                <w:spacing w:val="1"/>
                <w:w w:val="99"/>
                <w:sz w:val="24"/>
                <w:szCs w:val="24"/>
              </w:rPr>
              <w:t>e</w:t>
            </w:r>
            <w:r w:rsidRPr="006A4308">
              <w:rPr>
                <w:rFonts w:ascii="Times New Roman" w:eastAsia="Arial" w:hAnsi="Times New Roman"/>
                <w:color w:val="000000"/>
                <w:w w:val="99"/>
                <w:sz w:val="24"/>
                <w:szCs w:val="24"/>
              </w:rPr>
              <w:t>r</w:t>
            </w:r>
            <w:r w:rsidRPr="006A4308">
              <w:rPr>
                <w:rFonts w:ascii="Times New Roman" w:eastAsia="Arial" w:hAnsi="Times New Roman"/>
                <w:color w:val="000000"/>
                <w:sz w:val="24"/>
                <w:szCs w:val="24"/>
              </w:rPr>
              <w:t xml:space="preserve"> </w:t>
            </w:r>
            <w:r w:rsidRPr="006A4308">
              <w:rPr>
                <w:rFonts w:ascii="Times New Roman" w:eastAsia="Arial" w:hAnsi="Times New Roman"/>
                <w:color w:val="000000"/>
                <w:spacing w:val="1"/>
                <w:sz w:val="24"/>
                <w:szCs w:val="24"/>
              </w:rPr>
              <w:t>l</w:t>
            </w:r>
            <w:r w:rsidRPr="006A4308">
              <w:rPr>
                <w:rFonts w:ascii="Times New Roman" w:eastAsia="Arial" w:hAnsi="Times New Roman"/>
                <w:color w:val="000000"/>
                <w:w w:val="99"/>
                <w:sz w:val="24"/>
                <w:szCs w:val="24"/>
              </w:rPr>
              <w:t>o</w:t>
            </w:r>
            <w:r w:rsidRPr="006A4308">
              <w:rPr>
                <w:rFonts w:ascii="Times New Roman" w:eastAsia="Arial" w:hAnsi="Times New Roman"/>
                <w:color w:val="000000"/>
                <w:sz w:val="24"/>
                <w:szCs w:val="24"/>
              </w:rPr>
              <w:t xml:space="preserve">st </w:t>
            </w:r>
            <w:r w:rsidRPr="006A4308">
              <w:rPr>
                <w:rFonts w:ascii="Times New Roman" w:eastAsia="Arial" w:hAnsi="Times New Roman"/>
                <w:color w:val="000000"/>
                <w:w w:val="99"/>
                <w:sz w:val="24"/>
                <w:szCs w:val="24"/>
              </w:rPr>
              <w:t>a</w:t>
            </w:r>
            <w:r w:rsidRPr="006A4308">
              <w:rPr>
                <w:rFonts w:ascii="Times New Roman" w:eastAsia="Arial" w:hAnsi="Times New Roman"/>
                <w:color w:val="000000"/>
                <w:sz w:val="24"/>
                <w:szCs w:val="24"/>
              </w:rPr>
              <w:t xml:space="preserve"> j</w:t>
            </w:r>
            <w:r w:rsidRPr="006A4308">
              <w:rPr>
                <w:rFonts w:ascii="Times New Roman" w:eastAsia="Arial" w:hAnsi="Times New Roman"/>
                <w:color w:val="000000"/>
                <w:w w:val="99"/>
                <w:sz w:val="24"/>
                <w:szCs w:val="24"/>
              </w:rPr>
              <w:t>ob</w:t>
            </w:r>
          </w:p>
        </w:tc>
        <w:tc>
          <w:tcPr>
            <w:tcW w:w="2250" w:type="dxa"/>
          </w:tcPr>
          <w:p w14:paraId="4B64ABBE" w14:textId="77777777" w:rsidR="00745DFA" w:rsidRPr="006A4308" w:rsidRDefault="00745DFA" w:rsidP="00F20BD3">
            <w:pPr>
              <w:rPr>
                <w:rFonts w:ascii="Times New Roman" w:hAnsi="Times New Roman"/>
              </w:rPr>
            </w:pPr>
          </w:p>
        </w:tc>
      </w:tr>
      <w:tr w:rsidR="00745DFA" w:rsidRPr="00317871" w14:paraId="4C93FD1A" w14:textId="77777777" w:rsidTr="00F20BD3">
        <w:tc>
          <w:tcPr>
            <w:tcW w:w="5665" w:type="dxa"/>
          </w:tcPr>
          <w:p w14:paraId="3671E844" w14:textId="77777777" w:rsidR="00745DFA" w:rsidRPr="006A4308" w:rsidRDefault="00745DFA" w:rsidP="00252404">
            <w:pPr>
              <w:pStyle w:val="ListParagraph"/>
              <w:widowControl w:val="0"/>
              <w:numPr>
                <w:ilvl w:val="0"/>
                <w:numId w:val="18"/>
              </w:numPr>
              <w:tabs>
                <w:tab w:val="left" w:pos="763"/>
              </w:tabs>
              <w:spacing w:after="0" w:line="240" w:lineRule="auto"/>
              <w:ind w:right="-20"/>
              <w:jc w:val="left"/>
              <w:rPr>
                <w:rFonts w:ascii="Times New Roman" w:eastAsia="Arial" w:hAnsi="Times New Roman"/>
                <w:color w:val="000000"/>
                <w:sz w:val="24"/>
                <w:szCs w:val="24"/>
              </w:rPr>
            </w:pPr>
            <w:r w:rsidRPr="006A4308">
              <w:rPr>
                <w:rFonts w:ascii="Times New Roman" w:eastAsia="Arial" w:hAnsi="Times New Roman"/>
                <w:color w:val="000000"/>
                <w:sz w:val="24"/>
                <w:szCs w:val="24"/>
              </w:rPr>
              <w:t>B</w:t>
            </w:r>
            <w:r w:rsidRPr="006A4308">
              <w:rPr>
                <w:rFonts w:ascii="Times New Roman" w:eastAsia="Arial" w:hAnsi="Times New Roman"/>
                <w:color w:val="000000"/>
                <w:w w:val="99"/>
                <w:sz w:val="24"/>
                <w:szCs w:val="24"/>
              </w:rPr>
              <w:t>ad</w:t>
            </w:r>
            <w:r w:rsidRPr="006A4308">
              <w:rPr>
                <w:rFonts w:ascii="Times New Roman" w:eastAsia="Arial" w:hAnsi="Times New Roman"/>
                <w:color w:val="000000"/>
                <w:spacing w:val="1"/>
                <w:sz w:val="24"/>
                <w:szCs w:val="24"/>
              </w:rPr>
              <w:t xml:space="preserve"> </w:t>
            </w:r>
            <w:r w:rsidRPr="006A4308">
              <w:rPr>
                <w:rFonts w:ascii="Times New Roman" w:eastAsia="Arial" w:hAnsi="Times New Roman"/>
                <w:color w:val="000000"/>
                <w:spacing w:val="1"/>
                <w:w w:val="99"/>
                <w:sz w:val="24"/>
                <w:szCs w:val="24"/>
              </w:rPr>
              <w:t>h</w:t>
            </w:r>
            <w:r w:rsidRPr="006A4308">
              <w:rPr>
                <w:rFonts w:ascii="Times New Roman" w:eastAsia="Arial" w:hAnsi="Times New Roman"/>
                <w:color w:val="000000"/>
                <w:w w:val="99"/>
                <w:sz w:val="24"/>
                <w:szCs w:val="24"/>
              </w:rPr>
              <w:t>a</w:t>
            </w:r>
            <w:r w:rsidRPr="006A4308">
              <w:rPr>
                <w:rFonts w:ascii="Times New Roman" w:eastAsia="Arial" w:hAnsi="Times New Roman"/>
                <w:color w:val="000000"/>
                <w:sz w:val="24"/>
                <w:szCs w:val="24"/>
              </w:rPr>
              <w:t>rv</w:t>
            </w:r>
            <w:r w:rsidRPr="006A4308">
              <w:rPr>
                <w:rFonts w:ascii="Times New Roman" w:eastAsia="Arial" w:hAnsi="Times New Roman"/>
                <w:color w:val="000000"/>
                <w:spacing w:val="-1"/>
                <w:sz w:val="24"/>
                <w:szCs w:val="24"/>
              </w:rPr>
              <w:t>e</w:t>
            </w:r>
            <w:r w:rsidRPr="006A4308">
              <w:rPr>
                <w:rFonts w:ascii="Times New Roman" w:eastAsia="Arial" w:hAnsi="Times New Roman"/>
                <w:color w:val="000000"/>
                <w:sz w:val="24"/>
                <w:szCs w:val="24"/>
              </w:rPr>
              <w:t>st</w:t>
            </w:r>
          </w:p>
        </w:tc>
        <w:tc>
          <w:tcPr>
            <w:tcW w:w="2250" w:type="dxa"/>
          </w:tcPr>
          <w:p w14:paraId="4AE84B0D" w14:textId="77777777" w:rsidR="00745DFA" w:rsidRPr="006A4308" w:rsidRDefault="00745DFA" w:rsidP="00F20BD3">
            <w:pPr>
              <w:rPr>
                <w:rFonts w:ascii="Times New Roman" w:hAnsi="Times New Roman"/>
              </w:rPr>
            </w:pPr>
          </w:p>
        </w:tc>
      </w:tr>
      <w:tr w:rsidR="00745DFA" w:rsidRPr="00317871" w14:paraId="49417E47" w14:textId="77777777" w:rsidTr="00F20BD3">
        <w:tc>
          <w:tcPr>
            <w:tcW w:w="5665" w:type="dxa"/>
          </w:tcPr>
          <w:p w14:paraId="64619DF1" w14:textId="77777777" w:rsidR="00745DFA" w:rsidRPr="006A4308" w:rsidRDefault="00745DFA" w:rsidP="00252404">
            <w:pPr>
              <w:pStyle w:val="ListParagraph"/>
              <w:widowControl w:val="0"/>
              <w:numPr>
                <w:ilvl w:val="0"/>
                <w:numId w:val="18"/>
              </w:numPr>
              <w:tabs>
                <w:tab w:val="left" w:pos="763"/>
              </w:tabs>
              <w:spacing w:after="0" w:line="240" w:lineRule="auto"/>
              <w:ind w:right="-20"/>
              <w:jc w:val="left"/>
              <w:rPr>
                <w:rFonts w:ascii="Times New Roman" w:eastAsia="Arial" w:hAnsi="Times New Roman"/>
                <w:color w:val="000000"/>
                <w:sz w:val="24"/>
                <w:szCs w:val="24"/>
              </w:rPr>
            </w:pPr>
            <w:r w:rsidRPr="006A4308">
              <w:rPr>
                <w:rFonts w:ascii="Times New Roman" w:eastAsia="Arial" w:hAnsi="Times New Roman"/>
                <w:color w:val="000000"/>
                <w:sz w:val="24"/>
                <w:szCs w:val="24"/>
              </w:rPr>
              <w:t>I</w:t>
            </w:r>
            <w:r w:rsidRPr="006A4308">
              <w:rPr>
                <w:rFonts w:ascii="Times New Roman" w:eastAsia="Arial" w:hAnsi="Times New Roman"/>
                <w:color w:val="000000"/>
                <w:spacing w:val="1"/>
                <w:sz w:val="24"/>
                <w:szCs w:val="24"/>
              </w:rPr>
              <w:t>l</w:t>
            </w:r>
            <w:r w:rsidRPr="006A4308">
              <w:rPr>
                <w:rFonts w:ascii="Times New Roman" w:eastAsia="Arial" w:hAnsi="Times New Roman"/>
                <w:color w:val="000000"/>
                <w:sz w:val="24"/>
                <w:szCs w:val="24"/>
              </w:rPr>
              <w:t>l</w:t>
            </w:r>
            <w:r w:rsidRPr="006A4308">
              <w:rPr>
                <w:rFonts w:ascii="Times New Roman" w:eastAsia="Arial" w:hAnsi="Times New Roman"/>
                <w:color w:val="000000"/>
                <w:spacing w:val="1"/>
                <w:w w:val="99"/>
                <w:sz w:val="24"/>
                <w:szCs w:val="24"/>
              </w:rPr>
              <w:t>n</w:t>
            </w:r>
            <w:r w:rsidRPr="006A4308">
              <w:rPr>
                <w:rFonts w:ascii="Times New Roman" w:eastAsia="Arial" w:hAnsi="Times New Roman"/>
                <w:color w:val="000000"/>
                <w:spacing w:val="-1"/>
                <w:w w:val="99"/>
                <w:sz w:val="24"/>
                <w:szCs w:val="24"/>
              </w:rPr>
              <w:t>e</w:t>
            </w:r>
            <w:r w:rsidRPr="006A4308">
              <w:rPr>
                <w:rFonts w:ascii="Times New Roman" w:eastAsia="Arial" w:hAnsi="Times New Roman"/>
                <w:color w:val="000000"/>
                <w:sz w:val="24"/>
                <w:szCs w:val="24"/>
              </w:rPr>
              <w:t xml:space="preserve">ss </w:t>
            </w:r>
            <w:r w:rsidRPr="006A4308">
              <w:rPr>
                <w:rFonts w:ascii="Times New Roman" w:eastAsia="Arial" w:hAnsi="Times New Roman"/>
                <w:color w:val="000000"/>
                <w:w w:val="99"/>
                <w:sz w:val="24"/>
                <w:szCs w:val="24"/>
              </w:rPr>
              <w:t>o</w:t>
            </w:r>
            <w:r w:rsidRPr="006A4308">
              <w:rPr>
                <w:rFonts w:ascii="Times New Roman" w:eastAsia="Arial" w:hAnsi="Times New Roman"/>
                <w:color w:val="000000"/>
                <w:sz w:val="24"/>
                <w:szCs w:val="24"/>
              </w:rPr>
              <w:t>f</w:t>
            </w:r>
            <w:r w:rsidRPr="006A4308">
              <w:rPr>
                <w:rFonts w:ascii="Times New Roman" w:eastAsia="Arial" w:hAnsi="Times New Roman"/>
                <w:color w:val="000000"/>
                <w:spacing w:val="1"/>
                <w:sz w:val="24"/>
                <w:szCs w:val="24"/>
              </w:rPr>
              <w:t xml:space="preserve"> </w:t>
            </w:r>
            <w:r w:rsidRPr="006A4308">
              <w:rPr>
                <w:rFonts w:ascii="Times New Roman" w:eastAsia="Arial" w:hAnsi="Times New Roman"/>
                <w:color w:val="000000"/>
                <w:w w:val="99"/>
                <w:sz w:val="24"/>
                <w:szCs w:val="24"/>
              </w:rPr>
              <w:t>earn</w:t>
            </w:r>
            <w:r w:rsidRPr="006A4308">
              <w:rPr>
                <w:rFonts w:ascii="Times New Roman" w:eastAsia="Arial" w:hAnsi="Times New Roman"/>
                <w:color w:val="000000"/>
                <w:sz w:val="24"/>
                <w:szCs w:val="24"/>
              </w:rPr>
              <w:t>i</w:t>
            </w:r>
            <w:r w:rsidRPr="006A4308">
              <w:rPr>
                <w:rFonts w:ascii="Times New Roman" w:eastAsia="Arial" w:hAnsi="Times New Roman"/>
                <w:color w:val="000000"/>
                <w:w w:val="99"/>
                <w:sz w:val="24"/>
                <w:szCs w:val="24"/>
              </w:rPr>
              <w:t>ng</w:t>
            </w:r>
            <w:r w:rsidRPr="006A4308">
              <w:rPr>
                <w:rFonts w:ascii="Times New Roman" w:eastAsia="Arial" w:hAnsi="Times New Roman"/>
                <w:color w:val="000000"/>
                <w:spacing w:val="1"/>
                <w:sz w:val="24"/>
                <w:szCs w:val="24"/>
              </w:rPr>
              <w:t xml:space="preserve"> </w:t>
            </w:r>
            <w:r w:rsidRPr="006A4308">
              <w:rPr>
                <w:rFonts w:ascii="Times New Roman" w:eastAsia="Arial" w:hAnsi="Times New Roman"/>
                <w:color w:val="000000"/>
                <w:spacing w:val="-1"/>
                <w:w w:val="99"/>
                <w:sz w:val="24"/>
                <w:szCs w:val="24"/>
              </w:rPr>
              <w:t>h</w:t>
            </w:r>
            <w:r w:rsidRPr="006A4308">
              <w:rPr>
                <w:rFonts w:ascii="Times New Roman" w:eastAsia="Arial" w:hAnsi="Times New Roman"/>
                <w:color w:val="000000"/>
                <w:w w:val="99"/>
                <w:sz w:val="24"/>
                <w:szCs w:val="24"/>
              </w:rPr>
              <w:t>ou</w:t>
            </w:r>
            <w:r w:rsidRPr="006A4308">
              <w:rPr>
                <w:rFonts w:ascii="Times New Roman" w:eastAsia="Arial" w:hAnsi="Times New Roman"/>
                <w:color w:val="000000"/>
                <w:sz w:val="24"/>
                <w:szCs w:val="24"/>
              </w:rPr>
              <w:t>s</w:t>
            </w:r>
            <w:r w:rsidRPr="006A4308">
              <w:rPr>
                <w:rFonts w:ascii="Times New Roman" w:eastAsia="Arial" w:hAnsi="Times New Roman"/>
                <w:color w:val="000000"/>
                <w:w w:val="99"/>
                <w:sz w:val="24"/>
                <w:szCs w:val="24"/>
              </w:rPr>
              <w:t>eho</w:t>
            </w:r>
            <w:r w:rsidRPr="006A4308">
              <w:rPr>
                <w:rFonts w:ascii="Times New Roman" w:eastAsia="Arial" w:hAnsi="Times New Roman"/>
                <w:color w:val="000000"/>
                <w:sz w:val="24"/>
                <w:szCs w:val="24"/>
              </w:rPr>
              <w:t>l</w:t>
            </w:r>
            <w:r w:rsidRPr="006A4308">
              <w:rPr>
                <w:rFonts w:ascii="Times New Roman" w:eastAsia="Arial" w:hAnsi="Times New Roman"/>
                <w:color w:val="000000"/>
                <w:w w:val="99"/>
                <w:sz w:val="24"/>
                <w:szCs w:val="24"/>
              </w:rPr>
              <w:t>d</w:t>
            </w:r>
            <w:r w:rsidRPr="006A4308">
              <w:rPr>
                <w:rFonts w:ascii="Times New Roman" w:eastAsia="Arial" w:hAnsi="Times New Roman"/>
                <w:color w:val="000000"/>
                <w:spacing w:val="-1"/>
                <w:sz w:val="24"/>
                <w:szCs w:val="24"/>
              </w:rPr>
              <w:t xml:space="preserve"> </w:t>
            </w:r>
            <w:r w:rsidRPr="006A4308">
              <w:rPr>
                <w:rFonts w:ascii="Times New Roman" w:eastAsia="Arial" w:hAnsi="Times New Roman"/>
                <w:color w:val="000000"/>
                <w:spacing w:val="-1"/>
                <w:w w:val="99"/>
                <w:sz w:val="24"/>
                <w:szCs w:val="24"/>
              </w:rPr>
              <w:t>m</w:t>
            </w:r>
            <w:r w:rsidRPr="006A4308">
              <w:rPr>
                <w:rFonts w:ascii="Times New Roman" w:eastAsia="Arial" w:hAnsi="Times New Roman"/>
                <w:color w:val="000000"/>
                <w:w w:val="99"/>
                <w:sz w:val="24"/>
                <w:szCs w:val="24"/>
              </w:rPr>
              <w:t>e</w:t>
            </w:r>
            <w:r w:rsidRPr="006A4308">
              <w:rPr>
                <w:rFonts w:ascii="Times New Roman" w:eastAsia="Arial" w:hAnsi="Times New Roman"/>
                <w:color w:val="000000"/>
                <w:spacing w:val="1"/>
                <w:w w:val="99"/>
                <w:sz w:val="24"/>
                <w:szCs w:val="24"/>
              </w:rPr>
              <w:t>m</w:t>
            </w:r>
            <w:r w:rsidRPr="006A4308">
              <w:rPr>
                <w:rFonts w:ascii="Times New Roman" w:eastAsia="Arial" w:hAnsi="Times New Roman"/>
                <w:color w:val="000000"/>
                <w:w w:val="99"/>
                <w:sz w:val="24"/>
                <w:szCs w:val="24"/>
              </w:rPr>
              <w:t>b</w:t>
            </w:r>
            <w:r w:rsidRPr="006A4308">
              <w:rPr>
                <w:rFonts w:ascii="Times New Roman" w:eastAsia="Arial" w:hAnsi="Times New Roman"/>
                <w:color w:val="000000"/>
                <w:spacing w:val="1"/>
                <w:w w:val="99"/>
                <w:sz w:val="24"/>
                <w:szCs w:val="24"/>
              </w:rPr>
              <w:t>e</w:t>
            </w:r>
            <w:r w:rsidRPr="006A4308">
              <w:rPr>
                <w:rFonts w:ascii="Times New Roman" w:eastAsia="Arial" w:hAnsi="Times New Roman"/>
                <w:color w:val="000000"/>
                <w:w w:val="99"/>
                <w:sz w:val="24"/>
                <w:szCs w:val="24"/>
              </w:rPr>
              <w:t>r</w:t>
            </w:r>
          </w:p>
        </w:tc>
        <w:tc>
          <w:tcPr>
            <w:tcW w:w="2250" w:type="dxa"/>
          </w:tcPr>
          <w:p w14:paraId="0FF51C0B" w14:textId="77777777" w:rsidR="00745DFA" w:rsidRPr="006A4308" w:rsidRDefault="00745DFA" w:rsidP="00F20BD3">
            <w:pPr>
              <w:rPr>
                <w:rFonts w:ascii="Times New Roman" w:hAnsi="Times New Roman"/>
              </w:rPr>
            </w:pPr>
          </w:p>
        </w:tc>
      </w:tr>
      <w:tr w:rsidR="00745DFA" w:rsidRPr="00317871" w14:paraId="66D84B92" w14:textId="77777777" w:rsidTr="00F20BD3">
        <w:tc>
          <w:tcPr>
            <w:tcW w:w="5665" w:type="dxa"/>
          </w:tcPr>
          <w:p w14:paraId="7096510B" w14:textId="77777777" w:rsidR="00745DFA" w:rsidRPr="006A4308" w:rsidRDefault="00745DFA" w:rsidP="00252404">
            <w:pPr>
              <w:pStyle w:val="ListParagraph"/>
              <w:widowControl w:val="0"/>
              <w:numPr>
                <w:ilvl w:val="0"/>
                <w:numId w:val="18"/>
              </w:numPr>
              <w:spacing w:after="0" w:line="240" w:lineRule="auto"/>
              <w:ind w:right="311"/>
              <w:jc w:val="left"/>
              <w:rPr>
                <w:rFonts w:ascii="Times New Roman" w:eastAsia="Arial" w:hAnsi="Times New Roman"/>
                <w:color w:val="000000"/>
                <w:sz w:val="24"/>
                <w:szCs w:val="24"/>
              </w:rPr>
            </w:pPr>
            <w:r w:rsidRPr="006A4308">
              <w:rPr>
                <w:rFonts w:ascii="Times New Roman" w:eastAsia="Arial" w:hAnsi="Times New Roman"/>
                <w:color w:val="000000"/>
                <w:sz w:val="24"/>
                <w:szCs w:val="24"/>
              </w:rPr>
              <w:t>I</w:t>
            </w:r>
            <w:r w:rsidRPr="006A4308">
              <w:rPr>
                <w:rFonts w:ascii="Times New Roman" w:eastAsia="Arial" w:hAnsi="Times New Roman"/>
                <w:color w:val="000000"/>
                <w:spacing w:val="1"/>
                <w:sz w:val="24"/>
                <w:szCs w:val="24"/>
              </w:rPr>
              <w:t>l</w:t>
            </w:r>
            <w:r w:rsidRPr="006A4308">
              <w:rPr>
                <w:rFonts w:ascii="Times New Roman" w:eastAsia="Arial" w:hAnsi="Times New Roman"/>
                <w:color w:val="000000"/>
                <w:sz w:val="24"/>
                <w:szCs w:val="24"/>
              </w:rPr>
              <w:t>l</w:t>
            </w:r>
            <w:r w:rsidRPr="006A4308">
              <w:rPr>
                <w:rFonts w:ascii="Times New Roman" w:eastAsia="Arial" w:hAnsi="Times New Roman"/>
                <w:color w:val="000000"/>
                <w:spacing w:val="1"/>
                <w:w w:val="99"/>
                <w:sz w:val="24"/>
                <w:szCs w:val="24"/>
              </w:rPr>
              <w:t>n</w:t>
            </w:r>
            <w:r w:rsidRPr="006A4308">
              <w:rPr>
                <w:rFonts w:ascii="Times New Roman" w:eastAsia="Arial" w:hAnsi="Times New Roman"/>
                <w:color w:val="000000"/>
                <w:w w:val="99"/>
                <w:sz w:val="24"/>
                <w:szCs w:val="24"/>
              </w:rPr>
              <w:t>e</w:t>
            </w:r>
            <w:r w:rsidRPr="006A4308">
              <w:rPr>
                <w:rFonts w:ascii="Times New Roman" w:eastAsia="Arial" w:hAnsi="Times New Roman"/>
                <w:color w:val="000000"/>
                <w:sz w:val="24"/>
                <w:szCs w:val="24"/>
              </w:rPr>
              <w:t xml:space="preserve">ss </w:t>
            </w:r>
            <w:r w:rsidRPr="006A4308">
              <w:rPr>
                <w:rFonts w:ascii="Times New Roman" w:eastAsia="Arial" w:hAnsi="Times New Roman"/>
                <w:color w:val="000000"/>
                <w:w w:val="99"/>
                <w:sz w:val="24"/>
                <w:szCs w:val="24"/>
              </w:rPr>
              <w:t>o</w:t>
            </w:r>
            <w:r w:rsidRPr="006A4308">
              <w:rPr>
                <w:rFonts w:ascii="Times New Roman" w:eastAsia="Arial" w:hAnsi="Times New Roman"/>
                <w:color w:val="000000"/>
                <w:sz w:val="24"/>
                <w:szCs w:val="24"/>
              </w:rPr>
              <w:t>f</w:t>
            </w:r>
            <w:r w:rsidRPr="006A4308">
              <w:rPr>
                <w:rFonts w:ascii="Times New Roman" w:eastAsia="Arial" w:hAnsi="Times New Roman"/>
                <w:color w:val="000000"/>
                <w:spacing w:val="1"/>
                <w:sz w:val="24"/>
                <w:szCs w:val="24"/>
              </w:rPr>
              <w:t xml:space="preserve"> </w:t>
            </w:r>
            <w:r w:rsidRPr="006A4308">
              <w:rPr>
                <w:rFonts w:ascii="Times New Roman" w:eastAsia="Arial" w:hAnsi="Times New Roman"/>
                <w:color w:val="000000"/>
                <w:spacing w:val="-1"/>
                <w:w w:val="99"/>
                <w:sz w:val="24"/>
                <w:szCs w:val="24"/>
              </w:rPr>
              <w:t>n</w:t>
            </w:r>
            <w:r w:rsidRPr="006A4308">
              <w:rPr>
                <w:rFonts w:ascii="Times New Roman" w:eastAsia="Arial" w:hAnsi="Times New Roman"/>
                <w:color w:val="000000"/>
                <w:w w:val="99"/>
                <w:sz w:val="24"/>
                <w:szCs w:val="24"/>
              </w:rPr>
              <w:t>o</w:t>
            </w:r>
            <w:r w:rsidRPr="006A4308">
              <w:rPr>
                <w:rFonts w:ascii="Times New Roman" w:eastAsia="Arial" w:hAnsi="Times New Roman"/>
                <w:color w:val="000000"/>
                <w:spacing w:val="2"/>
                <w:w w:val="99"/>
                <w:sz w:val="24"/>
                <w:szCs w:val="24"/>
              </w:rPr>
              <w:t>n</w:t>
            </w:r>
            <w:r w:rsidRPr="006A4308">
              <w:rPr>
                <w:rFonts w:ascii="Times New Roman" w:eastAsia="Arial" w:hAnsi="Times New Roman"/>
                <w:color w:val="000000"/>
                <w:w w:val="99"/>
                <w:sz w:val="24"/>
                <w:szCs w:val="24"/>
              </w:rPr>
              <w:t>-</w:t>
            </w:r>
            <w:r w:rsidRPr="006A4308">
              <w:rPr>
                <w:rFonts w:ascii="Times New Roman" w:eastAsia="Arial" w:hAnsi="Times New Roman"/>
                <w:color w:val="000000"/>
                <w:spacing w:val="-1"/>
                <w:w w:val="99"/>
                <w:sz w:val="24"/>
                <w:szCs w:val="24"/>
              </w:rPr>
              <w:t>e</w:t>
            </w:r>
            <w:r w:rsidRPr="006A4308">
              <w:rPr>
                <w:rFonts w:ascii="Times New Roman" w:eastAsia="Arial" w:hAnsi="Times New Roman"/>
                <w:color w:val="000000"/>
                <w:w w:val="99"/>
                <w:sz w:val="24"/>
                <w:szCs w:val="24"/>
              </w:rPr>
              <w:t>arn</w:t>
            </w:r>
            <w:r w:rsidRPr="006A4308">
              <w:rPr>
                <w:rFonts w:ascii="Times New Roman" w:eastAsia="Arial" w:hAnsi="Times New Roman"/>
                <w:color w:val="000000"/>
                <w:sz w:val="24"/>
                <w:szCs w:val="24"/>
              </w:rPr>
              <w:t>i</w:t>
            </w:r>
            <w:r w:rsidRPr="006A4308">
              <w:rPr>
                <w:rFonts w:ascii="Times New Roman" w:eastAsia="Arial" w:hAnsi="Times New Roman"/>
                <w:color w:val="000000"/>
                <w:w w:val="99"/>
                <w:sz w:val="24"/>
                <w:szCs w:val="24"/>
              </w:rPr>
              <w:t>ng</w:t>
            </w:r>
            <w:r w:rsidRPr="006A4308">
              <w:rPr>
                <w:rFonts w:ascii="Times New Roman" w:eastAsia="Arial" w:hAnsi="Times New Roman"/>
                <w:color w:val="000000"/>
                <w:spacing w:val="-1"/>
                <w:sz w:val="24"/>
                <w:szCs w:val="24"/>
              </w:rPr>
              <w:t xml:space="preserve"> </w:t>
            </w:r>
            <w:r w:rsidRPr="006A4308">
              <w:rPr>
                <w:rFonts w:ascii="Times New Roman" w:eastAsia="Arial" w:hAnsi="Times New Roman"/>
                <w:color w:val="000000"/>
                <w:w w:val="99"/>
                <w:sz w:val="24"/>
                <w:szCs w:val="24"/>
              </w:rPr>
              <w:t>member</w:t>
            </w:r>
            <w:r w:rsidRPr="006A4308">
              <w:rPr>
                <w:rFonts w:ascii="Times New Roman" w:eastAsia="Arial" w:hAnsi="Times New Roman"/>
                <w:color w:val="000000"/>
                <w:spacing w:val="-1"/>
                <w:sz w:val="24"/>
                <w:szCs w:val="24"/>
              </w:rPr>
              <w:t xml:space="preserve"> </w:t>
            </w:r>
            <w:r w:rsidRPr="006A4308">
              <w:rPr>
                <w:rFonts w:ascii="Times New Roman" w:eastAsia="Arial" w:hAnsi="Times New Roman"/>
                <w:color w:val="000000"/>
                <w:sz w:val="24"/>
                <w:szCs w:val="24"/>
              </w:rPr>
              <w:t>i</w:t>
            </w:r>
            <w:r w:rsidRPr="006A4308">
              <w:rPr>
                <w:rFonts w:ascii="Times New Roman" w:eastAsia="Arial" w:hAnsi="Times New Roman"/>
                <w:color w:val="000000"/>
                <w:w w:val="99"/>
                <w:sz w:val="24"/>
                <w:szCs w:val="24"/>
              </w:rPr>
              <w:t>n</w:t>
            </w:r>
            <w:r w:rsidRPr="006A4308">
              <w:rPr>
                <w:rFonts w:ascii="Times New Roman" w:eastAsia="Arial" w:hAnsi="Times New Roman"/>
                <w:color w:val="000000"/>
                <w:spacing w:val="1"/>
                <w:sz w:val="24"/>
                <w:szCs w:val="24"/>
              </w:rPr>
              <w:t xml:space="preserve"> t</w:t>
            </w:r>
            <w:r w:rsidRPr="006A4308">
              <w:rPr>
                <w:rFonts w:ascii="Times New Roman" w:eastAsia="Arial" w:hAnsi="Times New Roman"/>
                <w:color w:val="000000"/>
                <w:spacing w:val="-1"/>
                <w:w w:val="99"/>
                <w:sz w:val="24"/>
                <w:szCs w:val="24"/>
              </w:rPr>
              <w:t>h</w:t>
            </w:r>
            <w:r w:rsidRPr="006A4308">
              <w:rPr>
                <w:rFonts w:ascii="Times New Roman" w:eastAsia="Arial" w:hAnsi="Times New Roman"/>
                <w:color w:val="000000"/>
                <w:w w:val="99"/>
                <w:sz w:val="24"/>
                <w:szCs w:val="24"/>
              </w:rPr>
              <w:t>e</w:t>
            </w:r>
            <w:r w:rsidRPr="006A4308">
              <w:rPr>
                <w:rFonts w:ascii="Times New Roman" w:eastAsia="Arial" w:hAnsi="Times New Roman"/>
                <w:color w:val="000000"/>
                <w:sz w:val="24"/>
                <w:szCs w:val="24"/>
              </w:rPr>
              <w:t xml:space="preserve"> </w:t>
            </w:r>
            <w:r w:rsidRPr="006A4308">
              <w:rPr>
                <w:rFonts w:ascii="Times New Roman" w:eastAsia="Arial" w:hAnsi="Times New Roman"/>
                <w:color w:val="000000"/>
                <w:w w:val="99"/>
                <w:sz w:val="24"/>
                <w:szCs w:val="24"/>
              </w:rPr>
              <w:t>h</w:t>
            </w:r>
            <w:r w:rsidRPr="006A4308">
              <w:rPr>
                <w:rFonts w:ascii="Times New Roman" w:eastAsia="Arial" w:hAnsi="Times New Roman"/>
                <w:color w:val="000000"/>
                <w:spacing w:val="1"/>
                <w:w w:val="99"/>
                <w:sz w:val="24"/>
                <w:szCs w:val="24"/>
              </w:rPr>
              <w:t>o</w:t>
            </w:r>
            <w:r w:rsidRPr="006A4308">
              <w:rPr>
                <w:rFonts w:ascii="Times New Roman" w:eastAsia="Arial" w:hAnsi="Times New Roman"/>
                <w:color w:val="000000"/>
                <w:w w:val="99"/>
                <w:sz w:val="24"/>
                <w:szCs w:val="24"/>
              </w:rPr>
              <w:t>u</w:t>
            </w:r>
            <w:r w:rsidRPr="006A4308">
              <w:rPr>
                <w:rFonts w:ascii="Times New Roman" w:eastAsia="Arial" w:hAnsi="Times New Roman"/>
                <w:color w:val="000000"/>
                <w:sz w:val="24"/>
                <w:szCs w:val="24"/>
              </w:rPr>
              <w:t>s</w:t>
            </w:r>
            <w:r w:rsidRPr="006A4308">
              <w:rPr>
                <w:rFonts w:ascii="Times New Roman" w:eastAsia="Arial" w:hAnsi="Times New Roman"/>
                <w:color w:val="000000"/>
                <w:w w:val="99"/>
                <w:sz w:val="24"/>
                <w:szCs w:val="24"/>
              </w:rPr>
              <w:t>eh</w:t>
            </w:r>
            <w:r w:rsidRPr="006A4308">
              <w:rPr>
                <w:rFonts w:ascii="Times New Roman" w:eastAsia="Arial" w:hAnsi="Times New Roman"/>
                <w:color w:val="000000"/>
                <w:spacing w:val="-1"/>
                <w:w w:val="99"/>
                <w:sz w:val="24"/>
                <w:szCs w:val="24"/>
              </w:rPr>
              <w:t>o</w:t>
            </w:r>
            <w:r w:rsidRPr="006A4308">
              <w:rPr>
                <w:rFonts w:ascii="Times New Roman" w:eastAsia="Arial" w:hAnsi="Times New Roman"/>
                <w:color w:val="000000"/>
                <w:sz w:val="24"/>
                <w:szCs w:val="24"/>
              </w:rPr>
              <w:t>l</w:t>
            </w:r>
            <w:r w:rsidRPr="006A4308">
              <w:rPr>
                <w:rFonts w:ascii="Times New Roman" w:eastAsia="Arial" w:hAnsi="Times New Roman"/>
                <w:color w:val="000000"/>
                <w:spacing w:val="1"/>
                <w:sz w:val="24"/>
                <w:szCs w:val="24"/>
              </w:rPr>
              <w:t>d</w:t>
            </w:r>
            <w:r w:rsidRPr="006A4308">
              <w:rPr>
                <w:rFonts w:ascii="Times New Roman" w:eastAsia="Arial" w:hAnsi="Times New Roman"/>
                <w:color w:val="000000"/>
                <w:sz w:val="24"/>
                <w:szCs w:val="24"/>
              </w:rPr>
              <w:t>.</w:t>
            </w:r>
          </w:p>
        </w:tc>
        <w:tc>
          <w:tcPr>
            <w:tcW w:w="2250" w:type="dxa"/>
          </w:tcPr>
          <w:p w14:paraId="51AFF860" w14:textId="77777777" w:rsidR="00745DFA" w:rsidRPr="006A4308" w:rsidRDefault="00745DFA" w:rsidP="00F20BD3">
            <w:pPr>
              <w:rPr>
                <w:rFonts w:ascii="Times New Roman" w:hAnsi="Times New Roman"/>
              </w:rPr>
            </w:pPr>
          </w:p>
        </w:tc>
      </w:tr>
      <w:tr w:rsidR="00745DFA" w:rsidRPr="00317871" w14:paraId="2F0CA270" w14:textId="77777777" w:rsidTr="00F20BD3">
        <w:tc>
          <w:tcPr>
            <w:tcW w:w="5665" w:type="dxa"/>
          </w:tcPr>
          <w:p w14:paraId="12D811EF" w14:textId="77777777" w:rsidR="00745DFA" w:rsidRPr="006A4308" w:rsidRDefault="00745DFA" w:rsidP="00252404">
            <w:pPr>
              <w:pStyle w:val="ListParagraph"/>
              <w:widowControl w:val="0"/>
              <w:numPr>
                <w:ilvl w:val="0"/>
                <w:numId w:val="18"/>
              </w:numPr>
              <w:tabs>
                <w:tab w:val="left" w:pos="763"/>
              </w:tabs>
              <w:spacing w:after="0" w:line="240" w:lineRule="auto"/>
              <w:ind w:right="-20"/>
              <w:jc w:val="left"/>
              <w:rPr>
                <w:rFonts w:ascii="Times New Roman" w:eastAsia="Arial" w:hAnsi="Times New Roman"/>
                <w:color w:val="000000"/>
                <w:sz w:val="24"/>
                <w:szCs w:val="24"/>
              </w:rPr>
            </w:pPr>
            <w:r w:rsidRPr="006A4308">
              <w:rPr>
                <w:rFonts w:ascii="Times New Roman" w:eastAsia="Arial" w:hAnsi="Times New Roman"/>
                <w:color w:val="000000"/>
                <w:sz w:val="24"/>
                <w:szCs w:val="24"/>
              </w:rPr>
              <w:t>D</w:t>
            </w:r>
            <w:r w:rsidRPr="006A4308">
              <w:rPr>
                <w:rFonts w:ascii="Times New Roman" w:eastAsia="Arial" w:hAnsi="Times New Roman"/>
                <w:color w:val="000000"/>
                <w:w w:val="99"/>
                <w:sz w:val="24"/>
                <w:szCs w:val="24"/>
              </w:rPr>
              <w:t>ea</w:t>
            </w:r>
            <w:r w:rsidRPr="006A4308">
              <w:rPr>
                <w:rFonts w:ascii="Times New Roman" w:eastAsia="Arial" w:hAnsi="Times New Roman"/>
                <w:color w:val="000000"/>
                <w:sz w:val="24"/>
                <w:szCs w:val="24"/>
              </w:rPr>
              <w:t>t</w:t>
            </w:r>
            <w:r w:rsidRPr="006A4308">
              <w:rPr>
                <w:rFonts w:ascii="Times New Roman" w:eastAsia="Arial" w:hAnsi="Times New Roman"/>
                <w:color w:val="000000"/>
                <w:w w:val="99"/>
                <w:sz w:val="24"/>
                <w:szCs w:val="24"/>
              </w:rPr>
              <w:t>h</w:t>
            </w:r>
            <w:r w:rsidRPr="006A4308">
              <w:rPr>
                <w:rFonts w:ascii="Times New Roman" w:eastAsia="Arial" w:hAnsi="Times New Roman"/>
                <w:color w:val="000000"/>
                <w:spacing w:val="1"/>
                <w:sz w:val="24"/>
                <w:szCs w:val="24"/>
              </w:rPr>
              <w:t xml:space="preserve"> </w:t>
            </w:r>
            <w:r w:rsidRPr="006A4308">
              <w:rPr>
                <w:rFonts w:ascii="Times New Roman" w:eastAsia="Arial" w:hAnsi="Times New Roman"/>
                <w:color w:val="000000"/>
                <w:spacing w:val="1"/>
                <w:w w:val="99"/>
                <w:sz w:val="24"/>
                <w:szCs w:val="24"/>
              </w:rPr>
              <w:t>o</w:t>
            </w:r>
            <w:r w:rsidRPr="006A4308">
              <w:rPr>
                <w:rFonts w:ascii="Times New Roman" w:eastAsia="Arial" w:hAnsi="Times New Roman"/>
                <w:color w:val="000000"/>
                <w:sz w:val="24"/>
                <w:szCs w:val="24"/>
              </w:rPr>
              <w:t>f</w:t>
            </w:r>
            <w:r w:rsidRPr="006A4308">
              <w:rPr>
                <w:rFonts w:ascii="Times New Roman" w:eastAsia="Arial" w:hAnsi="Times New Roman"/>
                <w:color w:val="000000"/>
                <w:spacing w:val="-1"/>
                <w:sz w:val="24"/>
                <w:szCs w:val="24"/>
              </w:rPr>
              <w:t xml:space="preserve"> </w:t>
            </w:r>
            <w:r w:rsidRPr="006A4308">
              <w:rPr>
                <w:rFonts w:ascii="Times New Roman" w:eastAsia="Arial" w:hAnsi="Times New Roman"/>
                <w:color w:val="000000"/>
                <w:w w:val="99"/>
                <w:sz w:val="24"/>
                <w:szCs w:val="24"/>
              </w:rPr>
              <w:t>earn</w:t>
            </w:r>
            <w:r w:rsidRPr="006A4308">
              <w:rPr>
                <w:rFonts w:ascii="Times New Roman" w:eastAsia="Arial" w:hAnsi="Times New Roman"/>
                <w:color w:val="000000"/>
                <w:sz w:val="24"/>
                <w:szCs w:val="24"/>
              </w:rPr>
              <w:t>i</w:t>
            </w:r>
            <w:r w:rsidRPr="006A4308">
              <w:rPr>
                <w:rFonts w:ascii="Times New Roman" w:eastAsia="Arial" w:hAnsi="Times New Roman"/>
                <w:color w:val="000000"/>
                <w:w w:val="99"/>
                <w:sz w:val="24"/>
                <w:szCs w:val="24"/>
              </w:rPr>
              <w:t>ng</w:t>
            </w:r>
            <w:r w:rsidRPr="006A4308">
              <w:rPr>
                <w:rFonts w:ascii="Times New Roman" w:eastAsia="Arial" w:hAnsi="Times New Roman"/>
                <w:color w:val="000000"/>
                <w:sz w:val="24"/>
                <w:szCs w:val="24"/>
              </w:rPr>
              <w:t xml:space="preserve"> </w:t>
            </w:r>
            <w:r w:rsidRPr="006A4308">
              <w:rPr>
                <w:rFonts w:ascii="Times New Roman" w:eastAsia="Arial" w:hAnsi="Times New Roman"/>
                <w:color w:val="000000"/>
                <w:w w:val="99"/>
                <w:sz w:val="24"/>
                <w:szCs w:val="24"/>
              </w:rPr>
              <w:t>ho</w:t>
            </w:r>
            <w:r w:rsidRPr="006A4308">
              <w:rPr>
                <w:rFonts w:ascii="Times New Roman" w:eastAsia="Arial" w:hAnsi="Times New Roman"/>
                <w:color w:val="000000"/>
                <w:spacing w:val="-1"/>
                <w:w w:val="99"/>
                <w:sz w:val="24"/>
                <w:szCs w:val="24"/>
              </w:rPr>
              <w:t>u</w:t>
            </w:r>
            <w:r w:rsidRPr="006A4308">
              <w:rPr>
                <w:rFonts w:ascii="Times New Roman" w:eastAsia="Arial" w:hAnsi="Times New Roman"/>
                <w:color w:val="000000"/>
                <w:sz w:val="24"/>
                <w:szCs w:val="24"/>
              </w:rPr>
              <w:t>s</w:t>
            </w:r>
            <w:r w:rsidRPr="006A4308">
              <w:rPr>
                <w:rFonts w:ascii="Times New Roman" w:eastAsia="Arial" w:hAnsi="Times New Roman"/>
                <w:color w:val="000000"/>
                <w:spacing w:val="1"/>
                <w:w w:val="99"/>
                <w:sz w:val="24"/>
                <w:szCs w:val="24"/>
              </w:rPr>
              <w:t>e</w:t>
            </w:r>
            <w:r w:rsidRPr="006A4308">
              <w:rPr>
                <w:rFonts w:ascii="Times New Roman" w:eastAsia="Arial" w:hAnsi="Times New Roman"/>
                <w:color w:val="000000"/>
                <w:spacing w:val="-1"/>
                <w:w w:val="99"/>
                <w:sz w:val="24"/>
                <w:szCs w:val="24"/>
              </w:rPr>
              <w:t>h</w:t>
            </w:r>
            <w:r w:rsidRPr="006A4308">
              <w:rPr>
                <w:rFonts w:ascii="Times New Roman" w:eastAsia="Arial" w:hAnsi="Times New Roman"/>
                <w:color w:val="000000"/>
                <w:w w:val="99"/>
                <w:sz w:val="24"/>
                <w:szCs w:val="24"/>
              </w:rPr>
              <w:t>o</w:t>
            </w:r>
            <w:r w:rsidRPr="006A4308">
              <w:rPr>
                <w:rFonts w:ascii="Times New Roman" w:eastAsia="Arial" w:hAnsi="Times New Roman"/>
                <w:color w:val="000000"/>
                <w:spacing w:val="1"/>
                <w:sz w:val="24"/>
                <w:szCs w:val="24"/>
              </w:rPr>
              <w:t>l</w:t>
            </w:r>
            <w:r w:rsidRPr="006A4308">
              <w:rPr>
                <w:rFonts w:ascii="Times New Roman" w:eastAsia="Arial" w:hAnsi="Times New Roman"/>
                <w:color w:val="000000"/>
                <w:w w:val="99"/>
                <w:sz w:val="24"/>
                <w:szCs w:val="24"/>
              </w:rPr>
              <w:t>d</w:t>
            </w:r>
            <w:r w:rsidRPr="006A4308">
              <w:rPr>
                <w:rFonts w:ascii="Times New Roman" w:eastAsia="Arial" w:hAnsi="Times New Roman"/>
                <w:color w:val="000000"/>
                <w:spacing w:val="-1"/>
                <w:sz w:val="24"/>
                <w:szCs w:val="24"/>
              </w:rPr>
              <w:t xml:space="preserve"> </w:t>
            </w:r>
            <w:r w:rsidRPr="006A4308">
              <w:rPr>
                <w:rFonts w:ascii="Times New Roman" w:eastAsia="Arial" w:hAnsi="Times New Roman"/>
                <w:color w:val="000000"/>
                <w:w w:val="99"/>
                <w:sz w:val="24"/>
                <w:szCs w:val="24"/>
              </w:rPr>
              <w:t>mem</w:t>
            </w:r>
            <w:r w:rsidRPr="006A4308">
              <w:rPr>
                <w:rFonts w:ascii="Times New Roman" w:eastAsia="Arial" w:hAnsi="Times New Roman"/>
                <w:color w:val="000000"/>
                <w:spacing w:val="1"/>
                <w:w w:val="99"/>
                <w:sz w:val="24"/>
                <w:szCs w:val="24"/>
              </w:rPr>
              <w:t>b</w:t>
            </w:r>
            <w:r w:rsidRPr="006A4308">
              <w:rPr>
                <w:rFonts w:ascii="Times New Roman" w:eastAsia="Arial" w:hAnsi="Times New Roman"/>
                <w:color w:val="000000"/>
                <w:w w:val="99"/>
                <w:sz w:val="24"/>
                <w:szCs w:val="24"/>
              </w:rPr>
              <w:t>er</w:t>
            </w:r>
          </w:p>
        </w:tc>
        <w:tc>
          <w:tcPr>
            <w:tcW w:w="2250" w:type="dxa"/>
          </w:tcPr>
          <w:p w14:paraId="0634B4E6" w14:textId="77777777" w:rsidR="00745DFA" w:rsidRPr="006A4308" w:rsidRDefault="00745DFA" w:rsidP="00F20BD3">
            <w:pPr>
              <w:rPr>
                <w:rFonts w:ascii="Times New Roman" w:hAnsi="Times New Roman"/>
              </w:rPr>
            </w:pPr>
          </w:p>
        </w:tc>
      </w:tr>
      <w:tr w:rsidR="00745DFA" w:rsidRPr="00317871" w14:paraId="2AF76B46" w14:textId="77777777" w:rsidTr="00F20BD3">
        <w:tc>
          <w:tcPr>
            <w:tcW w:w="5665" w:type="dxa"/>
          </w:tcPr>
          <w:p w14:paraId="12C07616" w14:textId="77777777" w:rsidR="00745DFA" w:rsidRPr="006A4308" w:rsidRDefault="00745DFA" w:rsidP="00252404">
            <w:pPr>
              <w:pStyle w:val="ListParagraph"/>
              <w:widowControl w:val="0"/>
              <w:numPr>
                <w:ilvl w:val="0"/>
                <w:numId w:val="18"/>
              </w:numPr>
              <w:tabs>
                <w:tab w:val="left" w:pos="763"/>
              </w:tabs>
              <w:spacing w:after="0" w:line="240" w:lineRule="auto"/>
              <w:ind w:right="-20"/>
              <w:jc w:val="left"/>
              <w:rPr>
                <w:rFonts w:ascii="Times New Roman" w:eastAsia="Arial" w:hAnsi="Times New Roman"/>
                <w:color w:val="000000"/>
                <w:sz w:val="24"/>
                <w:szCs w:val="24"/>
              </w:rPr>
            </w:pPr>
            <w:r w:rsidRPr="006A4308">
              <w:rPr>
                <w:rFonts w:ascii="Times New Roman" w:eastAsia="Arial" w:hAnsi="Times New Roman"/>
                <w:color w:val="000000"/>
                <w:sz w:val="24"/>
                <w:szCs w:val="24"/>
              </w:rPr>
              <w:t>D</w:t>
            </w:r>
            <w:r w:rsidRPr="006A4308">
              <w:rPr>
                <w:rFonts w:ascii="Times New Roman" w:eastAsia="Arial" w:hAnsi="Times New Roman"/>
                <w:color w:val="000000"/>
                <w:w w:val="99"/>
                <w:sz w:val="24"/>
                <w:szCs w:val="24"/>
              </w:rPr>
              <w:t>ea</w:t>
            </w:r>
            <w:r w:rsidRPr="006A4308">
              <w:rPr>
                <w:rFonts w:ascii="Times New Roman" w:eastAsia="Arial" w:hAnsi="Times New Roman"/>
                <w:color w:val="000000"/>
                <w:sz w:val="24"/>
                <w:szCs w:val="24"/>
              </w:rPr>
              <w:t>t</w:t>
            </w:r>
            <w:r w:rsidRPr="006A4308">
              <w:rPr>
                <w:rFonts w:ascii="Times New Roman" w:eastAsia="Arial" w:hAnsi="Times New Roman"/>
                <w:color w:val="000000"/>
                <w:w w:val="99"/>
                <w:sz w:val="24"/>
                <w:szCs w:val="24"/>
              </w:rPr>
              <w:t>h</w:t>
            </w:r>
            <w:r w:rsidRPr="006A4308">
              <w:rPr>
                <w:rFonts w:ascii="Times New Roman" w:eastAsia="Arial" w:hAnsi="Times New Roman"/>
                <w:color w:val="000000"/>
                <w:spacing w:val="1"/>
                <w:sz w:val="24"/>
                <w:szCs w:val="24"/>
              </w:rPr>
              <w:t xml:space="preserve"> </w:t>
            </w:r>
            <w:r w:rsidRPr="006A4308">
              <w:rPr>
                <w:rFonts w:ascii="Times New Roman" w:eastAsia="Arial" w:hAnsi="Times New Roman"/>
                <w:color w:val="000000"/>
                <w:spacing w:val="1"/>
                <w:w w:val="99"/>
                <w:sz w:val="24"/>
                <w:szCs w:val="24"/>
              </w:rPr>
              <w:t>o</w:t>
            </w:r>
            <w:r w:rsidRPr="006A4308">
              <w:rPr>
                <w:rFonts w:ascii="Times New Roman" w:eastAsia="Arial" w:hAnsi="Times New Roman"/>
                <w:color w:val="000000"/>
                <w:sz w:val="24"/>
                <w:szCs w:val="24"/>
              </w:rPr>
              <w:t>f</w:t>
            </w:r>
            <w:r w:rsidRPr="006A4308">
              <w:rPr>
                <w:rFonts w:ascii="Times New Roman" w:eastAsia="Arial" w:hAnsi="Times New Roman"/>
                <w:color w:val="000000"/>
                <w:spacing w:val="-1"/>
                <w:sz w:val="24"/>
                <w:szCs w:val="24"/>
              </w:rPr>
              <w:t xml:space="preserve"> </w:t>
            </w:r>
            <w:r w:rsidRPr="006A4308">
              <w:rPr>
                <w:rFonts w:ascii="Times New Roman" w:eastAsia="Arial" w:hAnsi="Times New Roman"/>
                <w:color w:val="000000"/>
                <w:w w:val="99"/>
                <w:sz w:val="24"/>
                <w:szCs w:val="24"/>
              </w:rPr>
              <w:t>no</w:t>
            </w:r>
            <w:r w:rsidRPr="006A4308">
              <w:rPr>
                <w:rFonts w:ascii="Times New Roman" w:eastAsia="Arial" w:hAnsi="Times New Roman"/>
                <w:color w:val="000000"/>
                <w:spacing w:val="2"/>
                <w:w w:val="99"/>
                <w:sz w:val="24"/>
                <w:szCs w:val="24"/>
              </w:rPr>
              <w:t>n</w:t>
            </w:r>
            <w:r w:rsidRPr="006A4308">
              <w:rPr>
                <w:rFonts w:ascii="Times New Roman" w:eastAsia="Arial" w:hAnsi="Times New Roman"/>
                <w:color w:val="000000"/>
                <w:spacing w:val="-1"/>
                <w:w w:val="99"/>
                <w:sz w:val="24"/>
                <w:szCs w:val="24"/>
              </w:rPr>
              <w:t>-</w:t>
            </w:r>
            <w:r w:rsidRPr="006A4308">
              <w:rPr>
                <w:rFonts w:ascii="Times New Roman" w:eastAsia="Arial" w:hAnsi="Times New Roman"/>
                <w:color w:val="000000"/>
                <w:w w:val="99"/>
                <w:sz w:val="24"/>
                <w:szCs w:val="24"/>
              </w:rPr>
              <w:t>ear</w:t>
            </w:r>
            <w:r w:rsidRPr="006A4308">
              <w:rPr>
                <w:rFonts w:ascii="Times New Roman" w:eastAsia="Arial" w:hAnsi="Times New Roman"/>
                <w:color w:val="000000"/>
                <w:spacing w:val="-1"/>
                <w:w w:val="99"/>
                <w:sz w:val="24"/>
                <w:szCs w:val="24"/>
              </w:rPr>
              <w:t>n</w:t>
            </w:r>
            <w:r w:rsidRPr="006A4308">
              <w:rPr>
                <w:rFonts w:ascii="Times New Roman" w:eastAsia="Arial" w:hAnsi="Times New Roman"/>
                <w:color w:val="000000"/>
                <w:sz w:val="24"/>
                <w:szCs w:val="24"/>
              </w:rPr>
              <w:t>i</w:t>
            </w:r>
            <w:r w:rsidRPr="006A4308">
              <w:rPr>
                <w:rFonts w:ascii="Times New Roman" w:eastAsia="Arial" w:hAnsi="Times New Roman"/>
                <w:color w:val="000000"/>
                <w:w w:val="99"/>
                <w:sz w:val="24"/>
                <w:szCs w:val="24"/>
              </w:rPr>
              <w:t>ng</w:t>
            </w:r>
            <w:r w:rsidRPr="006A4308">
              <w:rPr>
                <w:rFonts w:ascii="Times New Roman" w:eastAsia="Arial" w:hAnsi="Times New Roman"/>
                <w:color w:val="000000"/>
                <w:sz w:val="24"/>
                <w:szCs w:val="24"/>
              </w:rPr>
              <w:t xml:space="preserve"> </w:t>
            </w:r>
            <w:r w:rsidRPr="006A4308">
              <w:rPr>
                <w:rFonts w:ascii="Times New Roman" w:eastAsia="Arial" w:hAnsi="Times New Roman"/>
                <w:color w:val="000000"/>
                <w:w w:val="99"/>
                <w:sz w:val="24"/>
                <w:szCs w:val="24"/>
              </w:rPr>
              <w:t>ho</w:t>
            </w:r>
            <w:r w:rsidRPr="006A4308">
              <w:rPr>
                <w:rFonts w:ascii="Times New Roman" w:eastAsia="Arial" w:hAnsi="Times New Roman"/>
                <w:color w:val="000000"/>
                <w:spacing w:val="-1"/>
                <w:w w:val="99"/>
                <w:sz w:val="24"/>
                <w:szCs w:val="24"/>
              </w:rPr>
              <w:t>u</w:t>
            </w:r>
            <w:r w:rsidRPr="006A4308">
              <w:rPr>
                <w:rFonts w:ascii="Times New Roman" w:eastAsia="Arial" w:hAnsi="Times New Roman"/>
                <w:color w:val="000000"/>
                <w:spacing w:val="1"/>
                <w:sz w:val="24"/>
                <w:szCs w:val="24"/>
              </w:rPr>
              <w:t>s</w:t>
            </w:r>
            <w:r w:rsidRPr="006A4308">
              <w:rPr>
                <w:rFonts w:ascii="Times New Roman" w:eastAsia="Arial" w:hAnsi="Times New Roman"/>
                <w:color w:val="000000"/>
                <w:w w:val="99"/>
                <w:sz w:val="24"/>
                <w:szCs w:val="24"/>
              </w:rPr>
              <w:t>e</w:t>
            </w:r>
            <w:r w:rsidRPr="006A4308">
              <w:rPr>
                <w:rFonts w:ascii="Times New Roman" w:eastAsia="Arial" w:hAnsi="Times New Roman"/>
                <w:color w:val="000000"/>
                <w:spacing w:val="-1"/>
                <w:w w:val="99"/>
                <w:sz w:val="24"/>
                <w:szCs w:val="24"/>
              </w:rPr>
              <w:t>ho</w:t>
            </w:r>
            <w:r w:rsidRPr="006A4308">
              <w:rPr>
                <w:rFonts w:ascii="Times New Roman" w:eastAsia="Arial" w:hAnsi="Times New Roman"/>
                <w:color w:val="000000"/>
                <w:sz w:val="24"/>
                <w:szCs w:val="24"/>
              </w:rPr>
              <w:t>l</w:t>
            </w:r>
            <w:r w:rsidRPr="006A4308">
              <w:rPr>
                <w:rFonts w:ascii="Times New Roman" w:eastAsia="Arial" w:hAnsi="Times New Roman"/>
                <w:color w:val="000000"/>
                <w:w w:val="99"/>
                <w:sz w:val="24"/>
                <w:szCs w:val="24"/>
              </w:rPr>
              <w:t>d</w:t>
            </w:r>
            <w:r w:rsidRPr="006A4308">
              <w:rPr>
                <w:rFonts w:ascii="Times New Roman" w:eastAsia="Arial" w:hAnsi="Times New Roman"/>
                <w:color w:val="000000"/>
                <w:sz w:val="24"/>
                <w:szCs w:val="24"/>
              </w:rPr>
              <w:t xml:space="preserve"> </w:t>
            </w:r>
            <w:r w:rsidRPr="006A4308">
              <w:rPr>
                <w:rFonts w:ascii="Times New Roman" w:eastAsia="Arial" w:hAnsi="Times New Roman"/>
                <w:color w:val="000000"/>
                <w:w w:val="99"/>
                <w:sz w:val="24"/>
                <w:szCs w:val="24"/>
              </w:rPr>
              <w:t>me</w:t>
            </w:r>
            <w:r w:rsidRPr="006A4308">
              <w:rPr>
                <w:rFonts w:ascii="Times New Roman" w:eastAsia="Arial" w:hAnsi="Times New Roman"/>
                <w:color w:val="000000"/>
                <w:spacing w:val="1"/>
                <w:w w:val="99"/>
                <w:sz w:val="24"/>
                <w:szCs w:val="24"/>
              </w:rPr>
              <w:t>m</w:t>
            </w:r>
            <w:r w:rsidRPr="006A4308">
              <w:rPr>
                <w:rFonts w:ascii="Times New Roman" w:eastAsia="Arial" w:hAnsi="Times New Roman"/>
                <w:color w:val="000000"/>
                <w:w w:val="99"/>
                <w:sz w:val="24"/>
                <w:szCs w:val="24"/>
              </w:rPr>
              <w:t>ber</w:t>
            </w:r>
          </w:p>
        </w:tc>
        <w:tc>
          <w:tcPr>
            <w:tcW w:w="2250" w:type="dxa"/>
          </w:tcPr>
          <w:p w14:paraId="7C7EE3D5" w14:textId="77777777" w:rsidR="00745DFA" w:rsidRPr="006A4308" w:rsidRDefault="00745DFA" w:rsidP="00F20BD3">
            <w:pPr>
              <w:rPr>
                <w:rFonts w:ascii="Times New Roman" w:hAnsi="Times New Roman"/>
              </w:rPr>
            </w:pPr>
          </w:p>
        </w:tc>
      </w:tr>
      <w:tr w:rsidR="00745DFA" w:rsidRPr="00317871" w14:paraId="1BB05213" w14:textId="77777777" w:rsidTr="00F20BD3">
        <w:tc>
          <w:tcPr>
            <w:tcW w:w="5665" w:type="dxa"/>
          </w:tcPr>
          <w:p w14:paraId="70DB30DF" w14:textId="77777777" w:rsidR="00745DFA" w:rsidRPr="006A4308" w:rsidRDefault="00745DFA" w:rsidP="00252404">
            <w:pPr>
              <w:pStyle w:val="ListParagraph"/>
              <w:numPr>
                <w:ilvl w:val="0"/>
                <w:numId w:val="18"/>
              </w:numPr>
              <w:spacing w:after="0" w:line="240" w:lineRule="auto"/>
              <w:jc w:val="left"/>
              <w:rPr>
                <w:rFonts w:ascii="Times New Roman" w:hAnsi="Times New Roman"/>
                <w:sz w:val="24"/>
                <w:szCs w:val="24"/>
              </w:rPr>
            </w:pPr>
            <w:r w:rsidRPr="006A4308">
              <w:rPr>
                <w:rFonts w:ascii="Times New Roman" w:hAnsi="Times New Roman"/>
                <w:sz w:val="24"/>
                <w:szCs w:val="24"/>
              </w:rPr>
              <w:t>Bad returns from business investment</w:t>
            </w:r>
          </w:p>
        </w:tc>
        <w:tc>
          <w:tcPr>
            <w:tcW w:w="2250" w:type="dxa"/>
          </w:tcPr>
          <w:p w14:paraId="23EED00D" w14:textId="77777777" w:rsidR="00745DFA" w:rsidRPr="006A4308" w:rsidRDefault="00745DFA" w:rsidP="00F20BD3">
            <w:pPr>
              <w:rPr>
                <w:rFonts w:ascii="Times New Roman" w:hAnsi="Times New Roman"/>
              </w:rPr>
            </w:pPr>
          </w:p>
        </w:tc>
      </w:tr>
      <w:tr w:rsidR="00745DFA" w:rsidRPr="00317871" w14:paraId="65E3AE06" w14:textId="77777777" w:rsidTr="00F20BD3">
        <w:tc>
          <w:tcPr>
            <w:tcW w:w="5665" w:type="dxa"/>
          </w:tcPr>
          <w:p w14:paraId="56496417" w14:textId="77777777" w:rsidR="00745DFA" w:rsidRPr="006A4308" w:rsidRDefault="00745DFA" w:rsidP="00252404">
            <w:pPr>
              <w:pStyle w:val="ListParagraph"/>
              <w:numPr>
                <w:ilvl w:val="0"/>
                <w:numId w:val="18"/>
              </w:numPr>
              <w:spacing w:after="0" w:line="240" w:lineRule="auto"/>
              <w:jc w:val="left"/>
              <w:rPr>
                <w:rFonts w:ascii="Times New Roman" w:hAnsi="Times New Roman"/>
                <w:sz w:val="24"/>
                <w:szCs w:val="24"/>
              </w:rPr>
            </w:pPr>
            <w:r w:rsidRPr="006A4308">
              <w:rPr>
                <w:rFonts w:ascii="Times New Roman" w:hAnsi="Times New Roman"/>
                <w:sz w:val="24"/>
                <w:szCs w:val="24"/>
              </w:rPr>
              <w:t>Other Specify_______________</w:t>
            </w:r>
          </w:p>
        </w:tc>
        <w:tc>
          <w:tcPr>
            <w:tcW w:w="2250" w:type="dxa"/>
          </w:tcPr>
          <w:p w14:paraId="5891A13E" w14:textId="77777777" w:rsidR="00745DFA" w:rsidRPr="006A4308" w:rsidRDefault="00745DFA" w:rsidP="00F20BD3">
            <w:pPr>
              <w:rPr>
                <w:rFonts w:ascii="Times New Roman" w:hAnsi="Times New Roman"/>
              </w:rPr>
            </w:pPr>
          </w:p>
        </w:tc>
      </w:tr>
    </w:tbl>
    <w:p w14:paraId="6A980899" w14:textId="77777777" w:rsidR="00745DFA" w:rsidRPr="006A4308" w:rsidRDefault="00745DFA" w:rsidP="00745DFA">
      <w:pPr>
        <w:rPr>
          <w:rFonts w:ascii="Times New Roman" w:hAnsi="Times New Roman"/>
        </w:rPr>
      </w:pPr>
    </w:p>
    <w:p w14:paraId="658ECF6A" w14:textId="77777777" w:rsidR="00745DFA" w:rsidRPr="006A4308" w:rsidRDefault="00745DFA" w:rsidP="00252404">
      <w:pPr>
        <w:pStyle w:val="ListParagraph"/>
        <w:numPr>
          <w:ilvl w:val="0"/>
          <w:numId w:val="21"/>
        </w:numPr>
        <w:spacing w:after="0" w:line="259" w:lineRule="auto"/>
        <w:ind w:left="540" w:hanging="450"/>
        <w:jc w:val="left"/>
        <w:rPr>
          <w:rFonts w:ascii="Times New Roman" w:eastAsia="Arial" w:hAnsi="Times New Roman"/>
          <w:color w:val="000000"/>
          <w:sz w:val="24"/>
          <w:szCs w:val="24"/>
        </w:rPr>
      </w:pPr>
      <w:r w:rsidRPr="006A4308">
        <w:rPr>
          <w:rFonts w:ascii="Times New Roman" w:hAnsi="Times New Roman"/>
          <w:sz w:val="24"/>
          <w:szCs w:val="24"/>
        </w:rPr>
        <w:t xml:space="preserve">What are the key challenges do you think that are affecting your ability to generate more income for your household?  </w:t>
      </w:r>
    </w:p>
    <w:p w14:paraId="32B7FCAF" w14:textId="77777777" w:rsidR="00745DFA" w:rsidRPr="006A4308" w:rsidRDefault="00745DFA" w:rsidP="00745DFA">
      <w:pPr>
        <w:rPr>
          <w:rFonts w:ascii="Times New Roman" w:eastAsia="Arial" w:hAnsi="Times New Roman"/>
          <w:color w:val="000000"/>
        </w:rPr>
      </w:pPr>
    </w:p>
    <w:p w14:paraId="5765A3FC" w14:textId="77777777" w:rsidR="00745DFA" w:rsidRPr="006A4308" w:rsidRDefault="00745DFA" w:rsidP="00745DFA">
      <w:pPr>
        <w:rPr>
          <w:rFonts w:ascii="Times New Roman" w:eastAsia="Arial" w:hAnsi="Times New Roman"/>
          <w:color w:val="000000"/>
        </w:rPr>
      </w:pPr>
    </w:p>
    <w:p w14:paraId="7150CF4A" w14:textId="77777777" w:rsidR="00745DFA" w:rsidRPr="006A4308" w:rsidRDefault="00745DFA" w:rsidP="00252404">
      <w:pPr>
        <w:pStyle w:val="ListParagraph"/>
        <w:numPr>
          <w:ilvl w:val="0"/>
          <w:numId w:val="22"/>
        </w:numPr>
        <w:spacing w:after="0" w:line="259" w:lineRule="auto"/>
        <w:jc w:val="left"/>
        <w:rPr>
          <w:rFonts w:ascii="Times New Roman" w:eastAsia="Arial" w:hAnsi="Times New Roman"/>
          <w:color w:val="000000"/>
          <w:sz w:val="24"/>
          <w:szCs w:val="24"/>
        </w:rPr>
      </w:pPr>
      <w:r w:rsidRPr="006A4308">
        <w:rPr>
          <w:rFonts w:ascii="Times New Roman" w:eastAsia="Arial" w:hAnsi="Times New Roman"/>
          <w:color w:val="000000"/>
          <w:sz w:val="24"/>
          <w:szCs w:val="24"/>
        </w:rPr>
        <w:t>________________________________________________________________</w:t>
      </w:r>
    </w:p>
    <w:p w14:paraId="442D346E" w14:textId="77777777" w:rsidR="00745DFA" w:rsidRPr="006A4308" w:rsidRDefault="00745DFA" w:rsidP="00745DFA">
      <w:pPr>
        <w:pStyle w:val="ListParagraph"/>
        <w:spacing w:after="0" w:line="259" w:lineRule="auto"/>
        <w:ind w:left="1080"/>
        <w:jc w:val="left"/>
        <w:rPr>
          <w:rFonts w:ascii="Times New Roman" w:eastAsia="Arial" w:hAnsi="Times New Roman"/>
          <w:color w:val="000000"/>
          <w:sz w:val="24"/>
          <w:szCs w:val="24"/>
        </w:rPr>
      </w:pPr>
    </w:p>
    <w:p w14:paraId="15414531" w14:textId="77777777" w:rsidR="00745DFA" w:rsidRPr="006A4308" w:rsidRDefault="00745DFA" w:rsidP="00252404">
      <w:pPr>
        <w:pStyle w:val="ListParagraph"/>
        <w:numPr>
          <w:ilvl w:val="0"/>
          <w:numId w:val="22"/>
        </w:numPr>
        <w:spacing w:after="0" w:line="259" w:lineRule="auto"/>
        <w:jc w:val="left"/>
        <w:rPr>
          <w:rFonts w:ascii="Times New Roman" w:eastAsia="Arial" w:hAnsi="Times New Roman"/>
          <w:color w:val="000000"/>
          <w:sz w:val="24"/>
          <w:szCs w:val="24"/>
        </w:rPr>
      </w:pPr>
      <w:r w:rsidRPr="006A4308">
        <w:rPr>
          <w:rFonts w:ascii="Times New Roman" w:eastAsia="Arial" w:hAnsi="Times New Roman"/>
          <w:color w:val="000000"/>
          <w:sz w:val="24"/>
          <w:szCs w:val="24"/>
        </w:rPr>
        <w:t>________________________________________________________________</w:t>
      </w:r>
    </w:p>
    <w:p w14:paraId="04082B7E" w14:textId="77777777" w:rsidR="00745DFA" w:rsidRPr="006A4308" w:rsidRDefault="00745DFA" w:rsidP="00745DFA">
      <w:pPr>
        <w:rPr>
          <w:rFonts w:ascii="Times New Roman" w:eastAsia="Arial" w:hAnsi="Times New Roman"/>
          <w:color w:val="000000"/>
        </w:rPr>
      </w:pPr>
    </w:p>
    <w:p w14:paraId="48792736" w14:textId="77777777" w:rsidR="00745DFA" w:rsidRPr="006A4308" w:rsidRDefault="00745DFA" w:rsidP="00252404">
      <w:pPr>
        <w:pStyle w:val="ListParagraph"/>
        <w:numPr>
          <w:ilvl w:val="0"/>
          <w:numId w:val="22"/>
        </w:numPr>
        <w:spacing w:after="0" w:line="259" w:lineRule="auto"/>
        <w:jc w:val="left"/>
        <w:rPr>
          <w:rFonts w:ascii="Times New Roman" w:eastAsia="Arial" w:hAnsi="Times New Roman"/>
          <w:b/>
          <w:bCs/>
          <w:color w:val="000000"/>
          <w:sz w:val="24"/>
          <w:szCs w:val="24"/>
        </w:rPr>
      </w:pPr>
      <w:r w:rsidRPr="006A4308">
        <w:rPr>
          <w:rFonts w:ascii="Times New Roman" w:eastAsia="Arial" w:hAnsi="Times New Roman"/>
          <w:color w:val="000000"/>
          <w:sz w:val="24"/>
          <w:szCs w:val="24"/>
        </w:rPr>
        <w:t>________________________________________________________________</w:t>
      </w:r>
    </w:p>
    <w:p w14:paraId="6AE2236C" w14:textId="77777777" w:rsidR="00745DFA" w:rsidRPr="006A4308" w:rsidRDefault="00745DFA" w:rsidP="00745DFA">
      <w:pPr>
        <w:rPr>
          <w:rFonts w:ascii="Times New Roman" w:eastAsia="Arial" w:hAnsi="Times New Roman"/>
          <w:b/>
          <w:bCs/>
          <w:color w:val="000000"/>
        </w:rPr>
      </w:pPr>
    </w:p>
    <w:p w14:paraId="0075DA27" w14:textId="77777777" w:rsidR="00745DFA" w:rsidRPr="006A4308" w:rsidRDefault="00745DFA" w:rsidP="00745DFA">
      <w:pPr>
        <w:rPr>
          <w:rFonts w:ascii="Times New Roman" w:hAnsi="Times New Roman"/>
        </w:rPr>
      </w:pPr>
    </w:p>
    <w:p w14:paraId="443EBDA5" w14:textId="77777777" w:rsidR="00745DFA" w:rsidRPr="006A4308" w:rsidRDefault="00745DFA" w:rsidP="00252404">
      <w:pPr>
        <w:pStyle w:val="ListParagraph"/>
        <w:numPr>
          <w:ilvl w:val="0"/>
          <w:numId w:val="21"/>
        </w:numPr>
        <w:ind w:left="630" w:hanging="450"/>
        <w:rPr>
          <w:rFonts w:ascii="Times New Roman" w:hAnsi="Times New Roman"/>
          <w:sz w:val="24"/>
          <w:szCs w:val="24"/>
        </w:rPr>
      </w:pPr>
      <w:r w:rsidRPr="006A4308">
        <w:rPr>
          <w:rFonts w:ascii="Times New Roman" w:hAnsi="Times New Roman"/>
          <w:sz w:val="24"/>
          <w:szCs w:val="24"/>
        </w:rPr>
        <w:t xml:space="preserve">Do you think tourism contribute to the development of your community? yes [1] No [2] </w:t>
      </w:r>
    </w:p>
    <w:p w14:paraId="35FE349E" w14:textId="77777777" w:rsidR="00745DFA" w:rsidRPr="006A4308" w:rsidRDefault="00745DFA" w:rsidP="00252404">
      <w:pPr>
        <w:pStyle w:val="ListParagraph"/>
        <w:numPr>
          <w:ilvl w:val="0"/>
          <w:numId w:val="33"/>
        </w:numPr>
        <w:rPr>
          <w:rFonts w:ascii="Times New Roman" w:hAnsi="Times New Roman"/>
          <w:sz w:val="24"/>
          <w:szCs w:val="24"/>
        </w:rPr>
      </w:pPr>
      <w:r w:rsidRPr="006A4308">
        <w:rPr>
          <w:rFonts w:ascii="Times New Roman" w:hAnsi="Times New Roman"/>
          <w:sz w:val="24"/>
          <w:szCs w:val="24"/>
        </w:rPr>
        <w:t xml:space="preserve">If </w:t>
      </w:r>
      <w:proofErr w:type="gramStart"/>
      <w:r w:rsidRPr="006A4308">
        <w:rPr>
          <w:rFonts w:ascii="Times New Roman" w:hAnsi="Times New Roman"/>
          <w:sz w:val="24"/>
          <w:szCs w:val="24"/>
        </w:rPr>
        <w:t>Yes</w:t>
      </w:r>
      <w:proofErr w:type="gramEnd"/>
      <w:r w:rsidRPr="006A4308">
        <w:rPr>
          <w:rFonts w:ascii="Times New Roman" w:hAnsi="Times New Roman"/>
          <w:sz w:val="24"/>
          <w:szCs w:val="24"/>
        </w:rPr>
        <w:t xml:space="preserve">, state how it contributes to the development of your community? </w:t>
      </w:r>
    </w:p>
    <w:p w14:paraId="74354FE3" w14:textId="77777777" w:rsidR="00745DFA" w:rsidRPr="006A4308" w:rsidRDefault="00745DFA" w:rsidP="00745DFA">
      <w:pPr>
        <w:pStyle w:val="ListParagraph"/>
        <w:ind w:left="630"/>
        <w:rPr>
          <w:rFonts w:ascii="Times New Roman" w:hAnsi="Times New Roman"/>
          <w:sz w:val="24"/>
          <w:szCs w:val="24"/>
        </w:rPr>
      </w:pPr>
      <w:r w:rsidRPr="006A4308">
        <w:rPr>
          <w:rFonts w:ascii="Times New Roman" w:hAnsi="Times New Roman"/>
          <w:sz w:val="24"/>
          <w:szCs w:val="24"/>
        </w:rPr>
        <w:t>i_________________________________________________________________</w:t>
      </w:r>
    </w:p>
    <w:p w14:paraId="3C46A409" w14:textId="77777777" w:rsidR="00745DFA" w:rsidRPr="006A4308" w:rsidRDefault="00745DFA" w:rsidP="00745DFA">
      <w:pPr>
        <w:pStyle w:val="ListParagraph"/>
        <w:ind w:left="630"/>
        <w:rPr>
          <w:rFonts w:ascii="Times New Roman" w:hAnsi="Times New Roman"/>
          <w:sz w:val="24"/>
          <w:szCs w:val="24"/>
        </w:rPr>
      </w:pPr>
      <w:r w:rsidRPr="006A4308">
        <w:rPr>
          <w:rFonts w:ascii="Times New Roman" w:hAnsi="Times New Roman"/>
          <w:sz w:val="24"/>
          <w:szCs w:val="24"/>
        </w:rPr>
        <w:t>ii_________________________________________________________________</w:t>
      </w:r>
    </w:p>
    <w:p w14:paraId="7D0FCEBF" w14:textId="77777777" w:rsidR="00745DFA" w:rsidRPr="006A4308" w:rsidRDefault="00745DFA" w:rsidP="00745DFA">
      <w:pPr>
        <w:pStyle w:val="ListParagraph"/>
        <w:ind w:left="630"/>
        <w:rPr>
          <w:rFonts w:ascii="Times New Roman" w:hAnsi="Times New Roman"/>
          <w:sz w:val="24"/>
          <w:szCs w:val="24"/>
        </w:rPr>
      </w:pPr>
    </w:p>
    <w:p w14:paraId="627B81A7" w14:textId="77777777" w:rsidR="00745DFA" w:rsidRPr="006A4308" w:rsidRDefault="00745DFA" w:rsidP="00252404">
      <w:pPr>
        <w:pStyle w:val="ListParagraph"/>
        <w:numPr>
          <w:ilvl w:val="0"/>
          <w:numId w:val="33"/>
        </w:numPr>
        <w:rPr>
          <w:rFonts w:ascii="Times New Roman" w:hAnsi="Times New Roman"/>
          <w:sz w:val="24"/>
          <w:szCs w:val="24"/>
        </w:rPr>
      </w:pPr>
      <w:r w:rsidRPr="006A4308">
        <w:rPr>
          <w:rFonts w:ascii="Times New Roman" w:hAnsi="Times New Roman"/>
          <w:sz w:val="24"/>
          <w:szCs w:val="24"/>
        </w:rPr>
        <w:t xml:space="preserve">if No, State how it does not contribute to the development of your </w:t>
      </w:r>
      <w:proofErr w:type="gramStart"/>
      <w:r w:rsidRPr="006A4308">
        <w:rPr>
          <w:rFonts w:ascii="Times New Roman" w:hAnsi="Times New Roman"/>
          <w:sz w:val="24"/>
          <w:szCs w:val="24"/>
        </w:rPr>
        <w:t>Community</w:t>
      </w:r>
      <w:proofErr w:type="gramEnd"/>
    </w:p>
    <w:p w14:paraId="3729BEB5" w14:textId="77777777" w:rsidR="00745DFA" w:rsidRPr="006A4308" w:rsidRDefault="00745DFA" w:rsidP="00745DFA">
      <w:pPr>
        <w:pStyle w:val="ListParagraph"/>
        <w:ind w:left="630"/>
        <w:rPr>
          <w:rFonts w:ascii="Times New Roman" w:hAnsi="Times New Roman"/>
          <w:sz w:val="24"/>
          <w:szCs w:val="24"/>
        </w:rPr>
      </w:pPr>
      <w:r w:rsidRPr="006A4308">
        <w:rPr>
          <w:rFonts w:ascii="Times New Roman" w:hAnsi="Times New Roman"/>
          <w:sz w:val="24"/>
          <w:szCs w:val="24"/>
        </w:rPr>
        <w:t>i_________________________________________________________________</w:t>
      </w:r>
    </w:p>
    <w:p w14:paraId="5785F3D4" w14:textId="77777777" w:rsidR="00745DFA" w:rsidRPr="006A4308" w:rsidRDefault="00745DFA" w:rsidP="00745DFA">
      <w:pPr>
        <w:pStyle w:val="ListParagraph"/>
        <w:ind w:left="630"/>
        <w:rPr>
          <w:rFonts w:ascii="Times New Roman" w:hAnsi="Times New Roman"/>
          <w:sz w:val="24"/>
          <w:szCs w:val="24"/>
        </w:rPr>
      </w:pPr>
      <w:r w:rsidRPr="006A4308">
        <w:rPr>
          <w:rFonts w:ascii="Times New Roman" w:hAnsi="Times New Roman"/>
          <w:sz w:val="24"/>
          <w:szCs w:val="24"/>
        </w:rPr>
        <w:t>ii________________________________________________________________</w:t>
      </w:r>
    </w:p>
    <w:p w14:paraId="48E7F032" w14:textId="77777777" w:rsidR="00745DFA" w:rsidRPr="006A4308" w:rsidRDefault="00745DFA" w:rsidP="00745DFA">
      <w:pPr>
        <w:rPr>
          <w:rFonts w:ascii="Times New Roman" w:eastAsia="Arial" w:hAnsi="Times New Roman"/>
          <w:b/>
          <w:bCs/>
          <w:color w:val="000000"/>
        </w:rPr>
      </w:pPr>
    </w:p>
    <w:p w14:paraId="04F68263" w14:textId="77777777" w:rsidR="00745DFA" w:rsidRPr="006A4308" w:rsidRDefault="00745DFA" w:rsidP="00745DFA">
      <w:pPr>
        <w:rPr>
          <w:rFonts w:ascii="Times New Roman" w:eastAsia="Arial" w:hAnsi="Times New Roman"/>
          <w:b/>
          <w:bCs/>
          <w:color w:val="000000"/>
        </w:rPr>
      </w:pPr>
    </w:p>
    <w:p w14:paraId="7FF4C9BB" w14:textId="77777777" w:rsidR="00745DFA" w:rsidRPr="006A4308" w:rsidRDefault="00745DFA" w:rsidP="00745DFA">
      <w:pPr>
        <w:rPr>
          <w:rFonts w:ascii="Times New Roman" w:eastAsia="Arial" w:hAnsi="Times New Roman"/>
          <w:b/>
          <w:bCs/>
          <w:color w:val="000000"/>
        </w:rPr>
      </w:pPr>
    </w:p>
    <w:p w14:paraId="6CEC0CDB" w14:textId="77777777" w:rsidR="00745DFA" w:rsidRPr="006A4308" w:rsidRDefault="00745DFA" w:rsidP="00745DFA">
      <w:pPr>
        <w:rPr>
          <w:rFonts w:ascii="Times New Roman" w:eastAsia="Arial" w:hAnsi="Times New Roman"/>
          <w:b/>
          <w:bCs/>
          <w:color w:val="000000"/>
        </w:rPr>
      </w:pPr>
    </w:p>
    <w:p w14:paraId="36B62C90" w14:textId="77777777" w:rsidR="00745DFA" w:rsidRPr="006A4308" w:rsidRDefault="00745DFA" w:rsidP="00745DFA">
      <w:pPr>
        <w:rPr>
          <w:rFonts w:ascii="Times New Roman" w:eastAsia="Arial" w:hAnsi="Times New Roman"/>
          <w:b/>
          <w:bCs/>
          <w:color w:val="000000"/>
        </w:rPr>
      </w:pPr>
    </w:p>
    <w:p w14:paraId="05D865A9" w14:textId="77777777" w:rsidR="00745DFA" w:rsidRPr="006A4308" w:rsidRDefault="00745DFA" w:rsidP="00745DFA">
      <w:pPr>
        <w:rPr>
          <w:rFonts w:ascii="Times New Roman" w:eastAsia="Arial" w:hAnsi="Times New Roman"/>
          <w:b/>
          <w:bCs/>
          <w:color w:val="000000"/>
        </w:rPr>
      </w:pPr>
    </w:p>
    <w:p w14:paraId="59C0B399" w14:textId="77777777" w:rsidR="00745DFA" w:rsidRPr="006A4308" w:rsidRDefault="00745DFA" w:rsidP="008E3368">
      <w:pPr>
        <w:pStyle w:val="Heading2"/>
      </w:pPr>
      <w:bookmarkStart w:id="315" w:name="_Toc100230637"/>
      <w:bookmarkStart w:id="316" w:name="_Toc112846383"/>
      <w:r w:rsidRPr="006A4308">
        <w:t>COVID-19 &amp; ETHICAL CONSIDERATIONS</w:t>
      </w:r>
      <w:bookmarkEnd w:id="315"/>
      <w:bookmarkEnd w:id="316"/>
      <w:r w:rsidRPr="006A4308">
        <w:t xml:space="preserve">  </w:t>
      </w:r>
    </w:p>
    <w:p w14:paraId="50B6DF0E" w14:textId="77777777" w:rsidR="00745DFA" w:rsidRPr="006A4308" w:rsidRDefault="00745DFA" w:rsidP="00745DFA">
      <w:pPr>
        <w:spacing w:line="240" w:lineRule="auto"/>
        <w:rPr>
          <w:rFonts w:ascii="Times New Roman" w:hAnsi="Times New Roman"/>
        </w:rPr>
      </w:pPr>
      <w:r w:rsidRPr="006A4308">
        <w:rPr>
          <w:rFonts w:ascii="Times New Roman" w:hAnsi="Times New Roman"/>
        </w:rPr>
        <w:t xml:space="preserve">The consultant attaches high importance to ethical considerations in research work and values the ethical principles that guide research and ethical obligations of researchers towards participants in research. </w:t>
      </w:r>
    </w:p>
    <w:p w14:paraId="1297FA33" w14:textId="77777777" w:rsidR="00745DFA" w:rsidRPr="006A4308" w:rsidRDefault="00745DFA" w:rsidP="00252404">
      <w:pPr>
        <w:pStyle w:val="ListParagraph"/>
        <w:numPr>
          <w:ilvl w:val="0"/>
          <w:numId w:val="13"/>
        </w:numPr>
        <w:spacing w:line="240" w:lineRule="auto"/>
        <w:rPr>
          <w:rFonts w:ascii="Times New Roman" w:hAnsi="Times New Roman"/>
          <w:sz w:val="24"/>
          <w:szCs w:val="24"/>
        </w:rPr>
      </w:pPr>
      <w:r w:rsidRPr="006A4308">
        <w:rPr>
          <w:rFonts w:ascii="Times New Roman" w:hAnsi="Times New Roman"/>
          <w:sz w:val="24"/>
          <w:szCs w:val="24"/>
        </w:rPr>
        <w:lastRenderedPageBreak/>
        <w:t xml:space="preserve">The consultant will adhere to the contractual terms and conditions with SLEDP and World Bank, its code of conduct and safeguarding policy including clauses in relation to confidentiality, data protection and intellectual property rights.  </w:t>
      </w:r>
    </w:p>
    <w:p w14:paraId="6B662F65" w14:textId="77777777" w:rsidR="00745DFA" w:rsidRPr="006A4308" w:rsidRDefault="00745DFA" w:rsidP="00252404">
      <w:pPr>
        <w:pStyle w:val="ListParagraph"/>
        <w:numPr>
          <w:ilvl w:val="0"/>
          <w:numId w:val="13"/>
        </w:numPr>
        <w:spacing w:line="240" w:lineRule="auto"/>
        <w:rPr>
          <w:rFonts w:ascii="Times New Roman" w:hAnsi="Times New Roman"/>
          <w:sz w:val="24"/>
          <w:szCs w:val="24"/>
        </w:rPr>
      </w:pPr>
      <w:r w:rsidRPr="006A4308">
        <w:rPr>
          <w:rFonts w:ascii="Times New Roman" w:hAnsi="Times New Roman"/>
          <w:sz w:val="24"/>
          <w:szCs w:val="24"/>
        </w:rPr>
        <w:t xml:space="preserve">The baseline report will be free of bias, and the assessment team will ensure that they are not unduly influenced. </w:t>
      </w:r>
    </w:p>
    <w:p w14:paraId="4A3530B9" w14:textId="77777777" w:rsidR="00745DFA" w:rsidRPr="006A4308" w:rsidRDefault="00745DFA" w:rsidP="00252404">
      <w:pPr>
        <w:pStyle w:val="ListParagraph"/>
        <w:numPr>
          <w:ilvl w:val="0"/>
          <w:numId w:val="13"/>
        </w:numPr>
        <w:spacing w:line="240" w:lineRule="auto"/>
        <w:rPr>
          <w:rFonts w:ascii="Times New Roman" w:hAnsi="Times New Roman"/>
          <w:sz w:val="24"/>
          <w:szCs w:val="24"/>
        </w:rPr>
      </w:pPr>
      <w:r w:rsidRPr="006A4308">
        <w:rPr>
          <w:rFonts w:ascii="Times New Roman" w:hAnsi="Times New Roman"/>
          <w:sz w:val="24"/>
          <w:szCs w:val="24"/>
        </w:rPr>
        <w:t xml:space="preserve">The baseline will be credible and based on reliable data and observations. </w:t>
      </w:r>
    </w:p>
    <w:p w14:paraId="759B0CEF" w14:textId="77777777" w:rsidR="00745DFA" w:rsidRPr="006A4308" w:rsidRDefault="00745DFA" w:rsidP="00252404">
      <w:pPr>
        <w:pStyle w:val="ListParagraph"/>
        <w:numPr>
          <w:ilvl w:val="0"/>
          <w:numId w:val="13"/>
        </w:numPr>
        <w:spacing w:line="240" w:lineRule="auto"/>
        <w:rPr>
          <w:rFonts w:ascii="Times New Roman" w:hAnsi="Times New Roman"/>
          <w:sz w:val="24"/>
          <w:szCs w:val="24"/>
        </w:rPr>
      </w:pPr>
      <w:r w:rsidRPr="006A4308">
        <w:rPr>
          <w:rFonts w:ascii="Times New Roman" w:hAnsi="Times New Roman"/>
          <w:sz w:val="24"/>
          <w:szCs w:val="24"/>
        </w:rPr>
        <w:t xml:space="preserve">The consultant will respect participant’s free will and right of choice to participate in the research. </w:t>
      </w:r>
    </w:p>
    <w:p w14:paraId="584C23F6" w14:textId="77777777" w:rsidR="00745DFA" w:rsidRPr="006A4308" w:rsidRDefault="00745DFA" w:rsidP="00252404">
      <w:pPr>
        <w:pStyle w:val="ListParagraph"/>
        <w:numPr>
          <w:ilvl w:val="0"/>
          <w:numId w:val="13"/>
        </w:numPr>
        <w:spacing w:line="240" w:lineRule="auto"/>
        <w:rPr>
          <w:rFonts w:ascii="Times New Roman" w:hAnsi="Times New Roman"/>
          <w:sz w:val="24"/>
          <w:szCs w:val="24"/>
        </w:rPr>
      </w:pPr>
      <w:r w:rsidRPr="006A4308">
        <w:rPr>
          <w:rFonts w:ascii="Times New Roman" w:hAnsi="Times New Roman"/>
          <w:sz w:val="24"/>
          <w:szCs w:val="24"/>
        </w:rPr>
        <w:t xml:space="preserve">The consultant will respect people’s rights to provide information in confidence and make participants aware of the scope and limitations of confidentiality. </w:t>
      </w:r>
    </w:p>
    <w:p w14:paraId="7C0C6702" w14:textId="77777777" w:rsidR="00745DFA" w:rsidRPr="006A4308" w:rsidRDefault="00745DFA" w:rsidP="00252404">
      <w:pPr>
        <w:pStyle w:val="ListParagraph"/>
        <w:numPr>
          <w:ilvl w:val="0"/>
          <w:numId w:val="13"/>
        </w:numPr>
        <w:spacing w:line="240" w:lineRule="auto"/>
        <w:rPr>
          <w:rFonts w:ascii="Times New Roman" w:hAnsi="Times New Roman"/>
          <w:sz w:val="24"/>
          <w:szCs w:val="24"/>
        </w:rPr>
      </w:pPr>
      <w:r w:rsidRPr="006A4308">
        <w:rPr>
          <w:rFonts w:ascii="Times New Roman" w:hAnsi="Times New Roman"/>
          <w:sz w:val="24"/>
          <w:szCs w:val="24"/>
        </w:rPr>
        <w:t xml:space="preserve">Participants shall be selected fairly in relation to the aims of the audit. </w:t>
      </w:r>
    </w:p>
    <w:p w14:paraId="02D8C558" w14:textId="77777777" w:rsidR="00745DFA" w:rsidRPr="006A4308" w:rsidRDefault="00745DFA" w:rsidP="00252404">
      <w:pPr>
        <w:pStyle w:val="ListParagraph"/>
        <w:numPr>
          <w:ilvl w:val="0"/>
          <w:numId w:val="13"/>
        </w:numPr>
        <w:spacing w:line="240" w:lineRule="auto"/>
        <w:rPr>
          <w:rFonts w:ascii="Times New Roman" w:eastAsia="Times New Roman" w:hAnsi="Times New Roman"/>
          <w:sz w:val="24"/>
          <w:szCs w:val="24"/>
        </w:rPr>
      </w:pPr>
      <w:r w:rsidRPr="006A4308">
        <w:rPr>
          <w:rFonts w:ascii="Times New Roman" w:hAnsi="Times New Roman"/>
          <w:sz w:val="24"/>
          <w:szCs w:val="24"/>
        </w:rPr>
        <w:t>The consultant is politically neutral and will maintain the integrity of SLEDP and World Bank to that effect. Consideration will be made in recruiting enumerators and ensuring a political neutral and credible process.</w:t>
      </w:r>
    </w:p>
    <w:p w14:paraId="51178022" w14:textId="77777777" w:rsidR="00745DFA" w:rsidRPr="006A4308" w:rsidRDefault="00745DFA" w:rsidP="00745DFA">
      <w:pPr>
        <w:spacing w:line="240" w:lineRule="auto"/>
        <w:rPr>
          <w:rFonts w:ascii="Times New Roman" w:hAnsi="Times New Roman"/>
        </w:rPr>
      </w:pPr>
      <w:r w:rsidRPr="006A4308">
        <w:rPr>
          <w:rFonts w:ascii="Times New Roman" w:hAnsi="Times New Roman"/>
        </w:rPr>
        <w:t>In compliance to Covid19 prevention and hygiene protocols, the consultancy team will take the following measures:</w:t>
      </w:r>
    </w:p>
    <w:p w14:paraId="0D9B76EB" w14:textId="77777777" w:rsidR="00745DFA" w:rsidRPr="006A4308" w:rsidRDefault="00745DFA" w:rsidP="00252404">
      <w:pPr>
        <w:pStyle w:val="ListParagraph"/>
        <w:numPr>
          <w:ilvl w:val="0"/>
          <w:numId w:val="12"/>
        </w:numPr>
        <w:spacing w:line="240" w:lineRule="auto"/>
        <w:rPr>
          <w:rFonts w:ascii="Times New Roman" w:hAnsi="Times New Roman"/>
          <w:sz w:val="24"/>
          <w:szCs w:val="24"/>
        </w:rPr>
      </w:pPr>
      <w:r w:rsidRPr="006A4308">
        <w:rPr>
          <w:rFonts w:ascii="Times New Roman" w:hAnsi="Times New Roman"/>
          <w:sz w:val="24"/>
          <w:szCs w:val="24"/>
        </w:rPr>
        <w:t xml:space="preserve">Make available hand washing stations during the training of enumerators and Focus Group Discussions. I will ensure that all trainees and facilitators wash their hands before entering the training halls. </w:t>
      </w:r>
    </w:p>
    <w:p w14:paraId="202DC255" w14:textId="77777777" w:rsidR="00745DFA" w:rsidRPr="006A4308" w:rsidRDefault="00745DFA" w:rsidP="00252404">
      <w:pPr>
        <w:pStyle w:val="ListParagraph"/>
        <w:numPr>
          <w:ilvl w:val="0"/>
          <w:numId w:val="12"/>
        </w:numPr>
        <w:spacing w:line="240" w:lineRule="auto"/>
        <w:rPr>
          <w:rFonts w:ascii="Times New Roman" w:hAnsi="Times New Roman"/>
          <w:sz w:val="24"/>
          <w:szCs w:val="24"/>
        </w:rPr>
      </w:pPr>
      <w:r w:rsidRPr="006A4308">
        <w:rPr>
          <w:rFonts w:ascii="Times New Roman" w:hAnsi="Times New Roman"/>
          <w:sz w:val="24"/>
          <w:szCs w:val="24"/>
        </w:rPr>
        <w:t xml:space="preserve">During the training of enumerators, FDGs and KIIs; the consultant will observe the six feet distance between participants. </w:t>
      </w:r>
    </w:p>
    <w:p w14:paraId="1684E9C2" w14:textId="77777777" w:rsidR="00745DFA" w:rsidRPr="006A4308" w:rsidRDefault="00745DFA" w:rsidP="00252404">
      <w:pPr>
        <w:pStyle w:val="ListParagraph"/>
        <w:numPr>
          <w:ilvl w:val="0"/>
          <w:numId w:val="12"/>
        </w:numPr>
        <w:spacing w:line="240" w:lineRule="auto"/>
        <w:rPr>
          <w:rFonts w:ascii="Times New Roman" w:hAnsi="Times New Roman"/>
          <w:sz w:val="24"/>
          <w:szCs w:val="24"/>
        </w:rPr>
      </w:pPr>
      <w:r w:rsidRPr="006A4308">
        <w:rPr>
          <w:rFonts w:ascii="Times New Roman" w:hAnsi="Times New Roman"/>
          <w:sz w:val="24"/>
          <w:szCs w:val="24"/>
        </w:rPr>
        <w:t>Each enumerator, interviewer and note taker will be provided with a face mask and hand sanitizer to protect self and others.</w:t>
      </w:r>
    </w:p>
    <w:p w14:paraId="040877C5" w14:textId="77777777" w:rsidR="00745DFA" w:rsidRPr="006A4308" w:rsidRDefault="00745DFA" w:rsidP="00252404">
      <w:pPr>
        <w:pStyle w:val="ListParagraph"/>
        <w:numPr>
          <w:ilvl w:val="0"/>
          <w:numId w:val="12"/>
        </w:numPr>
        <w:spacing w:line="240" w:lineRule="auto"/>
        <w:rPr>
          <w:rFonts w:ascii="Times New Roman" w:hAnsi="Times New Roman"/>
          <w:sz w:val="24"/>
          <w:szCs w:val="24"/>
        </w:rPr>
      </w:pPr>
      <w:r w:rsidRPr="006A4308">
        <w:rPr>
          <w:rFonts w:ascii="Times New Roman" w:hAnsi="Times New Roman"/>
          <w:sz w:val="24"/>
          <w:szCs w:val="24"/>
        </w:rPr>
        <w:t xml:space="preserve">A list of all respondents and participants will be maintained to support contact tracing; should it be required. </w:t>
      </w:r>
    </w:p>
    <w:p w14:paraId="53E76E32" w14:textId="77777777" w:rsidR="00745DFA" w:rsidRPr="006A4308" w:rsidRDefault="00745DFA" w:rsidP="00252404">
      <w:pPr>
        <w:pStyle w:val="ListParagraph"/>
        <w:numPr>
          <w:ilvl w:val="0"/>
          <w:numId w:val="12"/>
        </w:numPr>
        <w:spacing w:line="240" w:lineRule="auto"/>
        <w:rPr>
          <w:rFonts w:ascii="Times New Roman" w:hAnsi="Times New Roman"/>
          <w:sz w:val="24"/>
          <w:szCs w:val="24"/>
        </w:rPr>
      </w:pPr>
      <w:r w:rsidRPr="006A4308">
        <w:rPr>
          <w:rFonts w:ascii="Times New Roman" w:hAnsi="Times New Roman"/>
          <w:sz w:val="24"/>
          <w:szCs w:val="24"/>
        </w:rPr>
        <w:t xml:space="preserve">Telephone or email interviews will be an alternative means of administering KIIs. </w:t>
      </w:r>
    </w:p>
    <w:p w14:paraId="707B65C1" w14:textId="77777777" w:rsidR="00745DFA" w:rsidRPr="006A4308" w:rsidRDefault="00745DFA" w:rsidP="00745DFA">
      <w:pPr>
        <w:rPr>
          <w:rFonts w:ascii="Times New Roman" w:hAnsi="Times New Roman"/>
        </w:rPr>
      </w:pPr>
    </w:p>
    <w:p w14:paraId="321BC992" w14:textId="77777777" w:rsidR="00745DFA" w:rsidRPr="006A4308" w:rsidRDefault="00745DFA" w:rsidP="00745DFA">
      <w:pPr>
        <w:pStyle w:val="BankNormal"/>
        <w:rPr>
          <w:rFonts w:ascii="Times New Roman" w:hAnsi="Times New Roman"/>
          <w:szCs w:val="24"/>
        </w:rPr>
      </w:pPr>
    </w:p>
    <w:sectPr w:rsidR="00745DFA" w:rsidRPr="006A4308" w:rsidSect="00EF1219">
      <w:pgSz w:w="11906" w:h="16838" w:code="9"/>
      <w:pgMar w:top="851" w:right="1134" w:bottom="992" w:left="1134" w:header="624"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78F7D" w14:textId="77777777" w:rsidR="00AC0424" w:rsidRDefault="00AC0424" w:rsidP="00E06C7D">
      <w:r>
        <w:separator/>
      </w:r>
    </w:p>
  </w:endnote>
  <w:endnote w:type="continuationSeparator" w:id="0">
    <w:p w14:paraId="0CA38A59" w14:textId="77777777" w:rsidR="00AC0424" w:rsidRDefault="00AC0424" w:rsidP="00E06C7D">
      <w:r>
        <w:continuationSeparator/>
      </w:r>
    </w:p>
  </w:endnote>
  <w:endnote w:type="continuationNotice" w:id="1">
    <w:p w14:paraId="6E748A90" w14:textId="77777777" w:rsidR="00AC0424" w:rsidRDefault="00AC0424" w:rsidP="00E06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Optima">
    <w:charset w:val="00"/>
    <w:family w:val="auto"/>
    <w:pitch w:val="variable"/>
    <w:sig w:usb0="80000067"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D4F3" w14:textId="77777777" w:rsidR="006524E9" w:rsidRDefault="00652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489572"/>
      <w:docPartObj>
        <w:docPartGallery w:val="Page Numbers (Bottom of Page)"/>
        <w:docPartUnique/>
      </w:docPartObj>
    </w:sdtPr>
    <w:sdtEndPr>
      <w:rPr>
        <w:color w:val="7F7F7F" w:themeColor="background1" w:themeShade="7F"/>
        <w:spacing w:val="60"/>
      </w:rPr>
    </w:sdtEndPr>
    <w:sdtContent>
      <w:p w14:paraId="6B66A066" w14:textId="67A13B55" w:rsidR="00C33FAE" w:rsidRDefault="00C33FAE" w:rsidP="00051525">
        <w:pPr>
          <w:pStyle w:val="Footer"/>
          <w:rPr>
            <w:b/>
            <w:bCs/>
          </w:rPr>
        </w:pPr>
        <w:r>
          <w:fldChar w:fldCharType="begin"/>
        </w:r>
        <w:r>
          <w:instrText xml:space="preserve"> PAGE   \* MERGEFORMAT </w:instrText>
        </w:r>
        <w:r>
          <w:fldChar w:fldCharType="separate"/>
        </w:r>
        <w:r w:rsidR="004D39FD" w:rsidRPr="004D39FD">
          <w:rPr>
            <w:b/>
            <w:bCs/>
            <w:noProof/>
          </w:rPr>
          <w:t>i</w:t>
        </w:r>
        <w:r>
          <w:rPr>
            <w:b/>
            <w:bCs/>
            <w:noProof/>
          </w:rPr>
          <w:fldChar w:fldCharType="end"/>
        </w:r>
        <w:r>
          <w:rPr>
            <w:b/>
            <w:bCs/>
          </w:rPr>
          <w:t xml:space="preserve"> | </w:t>
        </w:r>
        <w:r>
          <w:rPr>
            <w:color w:val="7F7F7F" w:themeColor="background1" w:themeShade="7F"/>
            <w:spacing w:val="60"/>
          </w:rPr>
          <w:t>Page</w:t>
        </w:r>
      </w:p>
    </w:sdtContent>
  </w:sdt>
  <w:p w14:paraId="6B66A067" w14:textId="77777777" w:rsidR="00C33FAE" w:rsidRDefault="00C33FAE" w:rsidP="000515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1E99" w14:textId="77777777" w:rsidR="006524E9" w:rsidRDefault="006524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EC21" w14:textId="77777777" w:rsidR="00C33FAE" w:rsidRDefault="00C33FAE" w:rsidP="00051525">
    <w:pPr>
      <w:pStyle w:val="Footer"/>
      <w:rPr>
        <w:rStyle w:val="PageNumber"/>
        <w:rFonts w:eastAsia="Calibri"/>
        <w:szCs w:val="24"/>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3</w:t>
    </w:r>
    <w:r>
      <w:rPr>
        <w:rStyle w:val="PageNumber"/>
        <w:rFonts w:eastAsia="Calibri"/>
      </w:rPr>
      <w:fldChar w:fldCharType="end"/>
    </w:r>
  </w:p>
  <w:p w14:paraId="3E4F9145" w14:textId="77777777" w:rsidR="00C33FAE" w:rsidRDefault="00C33FAE" w:rsidP="000515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250709"/>
      <w:docPartObj>
        <w:docPartGallery w:val="Page Numbers (Bottom of Page)"/>
        <w:docPartUnique/>
      </w:docPartObj>
    </w:sdtPr>
    <w:sdtEndPr>
      <w:rPr>
        <w:color w:val="7F7F7F" w:themeColor="background1" w:themeShade="7F"/>
        <w:spacing w:val="60"/>
      </w:rPr>
    </w:sdtEndPr>
    <w:sdtContent>
      <w:p w14:paraId="69804300" w14:textId="7B933577" w:rsidR="00C33FAE" w:rsidRDefault="00C33FAE" w:rsidP="00051525">
        <w:pPr>
          <w:pStyle w:val="Footer"/>
          <w:rPr>
            <w:b/>
            <w:bCs/>
          </w:rPr>
        </w:pPr>
        <w:r>
          <w:fldChar w:fldCharType="begin"/>
        </w:r>
        <w:r>
          <w:instrText xml:space="preserve"> PAGE   \* MERGEFORMAT </w:instrText>
        </w:r>
        <w:r>
          <w:fldChar w:fldCharType="separate"/>
        </w:r>
        <w:r w:rsidR="004D39FD" w:rsidRPr="004D39FD">
          <w:rPr>
            <w:b/>
            <w:bCs/>
            <w:noProof/>
          </w:rPr>
          <w:t>ii</w:t>
        </w:r>
        <w:r>
          <w:rPr>
            <w:b/>
            <w:bCs/>
            <w:noProof/>
          </w:rPr>
          <w:fldChar w:fldCharType="end"/>
        </w:r>
        <w:r>
          <w:rPr>
            <w:b/>
            <w:bCs/>
          </w:rPr>
          <w:t xml:space="preserve"> | </w:t>
        </w:r>
        <w:r>
          <w:rPr>
            <w:color w:val="7F7F7F" w:themeColor="background1" w:themeShade="7F"/>
            <w:spacing w:val="60"/>
          </w:rPr>
          <w:t>Page</w:t>
        </w:r>
      </w:p>
    </w:sdtContent>
  </w:sdt>
  <w:p w14:paraId="3323FC4A" w14:textId="77777777" w:rsidR="00C33FAE" w:rsidRDefault="00C33FAE" w:rsidP="00E06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84F2A" w14:textId="77777777" w:rsidR="00AC0424" w:rsidRDefault="00AC0424" w:rsidP="00E06C7D">
      <w:r>
        <w:separator/>
      </w:r>
    </w:p>
  </w:footnote>
  <w:footnote w:type="continuationSeparator" w:id="0">
    <w:p w14:paraId="28B695A2" w14:textId="77777777" w:rsidR="00AC0424" w:rsidRDefault="00AC0424" w:rsidP="00E06C7D">
      <w:r>
        <w:continuationSeparator/>
      </w:r>
    </w:p>
  </w:footnote>
  <w:footnote w:type="continuationNotice" w:id="1">
    <w:p w14:paraId="648445BA" w14:textId="77777777" w:rsidR="00AC0424" w:rsidRDefault="00AC0424" w:rsidP="00E06C7D"/>
  </w:footnote>
  <w:footnote w:id="2">
    <w:p w14:paraId="2DFC5FBB" w14:textId="77777777" w:rsidR="00A07994" w:rsidRPr="00BB4CC8" w:rsidRDefault="00A07994" w:rsidP="00A07994">
      <w:pPr>
        <w:pStyle w:val="FootnoteText"/>
        <w:spacing w:after="0" w:line="240" w:lineRule="auto"/>
      </w:pPr>
      <w:r>
        <w:rPr>
          <w:rStyle w:val="FootnoteReference"/>
        </w:rPr>
        <w:footnoteRef/>
      </w:r>
      <w:r>
        <w:t xml:space="preserve"> </w:t>
      </w:r>
      <w:r w:rsidRPr="00BB4CC8">
        <w:t xml:space="preserve">Derived from FGDs with </w:t>
      </w:r>
      <w:proofErr w:type="gramStart"/>
      <w:r w:rsidRPr="00BB4CC8">
        <w:t>business women</w:t>
      </w:r>
      <w:proofErr w:type="gramEnd"/>
      <w:r w:rsidRPr="00BB4CC8">
        <w:t xml:space="preserve"> and KIIs with National Tourist Board</w:t>
      </w:r>
    </w:p>
  </w:footnote>
  <w:footnote w:id="3">
    <w:p w14:paraId="0D61EE2E" w14:textId="5390327A" w:rsidR="006A253A" w:rsidRDefault="006A253A">
      <w:pPr>
        <w:pStyle w:val="FootnoteText"/>
      </w:pPr>
      <w:r>
        <w:rPr>
          <w:rStyle w:val="FootnoteReference"/>
        </w:rPr>
        <w:footnoteRef/>
      </w:r>
      <w:r>
        <w:t xml:space="preserve"> </w:t>
      </w:r>
      <w:proofErr w:type="spellStart"/>
      <w:r w:rsidR="007B5BAD">
        <w:t>Kobo</w:t>
      </w:r>
      <w:r w:rsidR="00835C85">
        <w:t>Collect</w:t>
      </w:r>
      <w:proofErr w:type="spellEnd"/>
      <w:r w:rsidR="00835C85">
        <w:t xml:space="preserve"> is an online </w:t>
      </w:r>
      <w:r w:rsidR="00E242F5">
        <w:t xml:space="preserve">app used to collect </w:t>
      </w:r>
      <w:r w:rsidR="006020F6">
        <w:t xml:space="preserve">quantitative primary data </w:t>
      </w:r>
      <w:r w:rsidR="00F87112">
        <w:t>using and</w:t>
      </w:r>
      <w:r w:rsidR="008F672D">
        <w:t xml:space="preserve">roid phones or tablets </w:t>
      </w:r>
      <w:r w:rsidR="00BF10C4">
        <w:t xml:space="preserve">and responses are saved </w:t>
      </w:r>
      <w:r w:rsidR="005E516F">
        <w:t xml:space="preserve">online. </w:t>
      </w:r>
      <w:r w:rsidR="008F672D">
        <w:t xml:space="preserve"> In this study household questionnaires and business mapping were collected </w:t>
      </w:r>
      <w:r w:rsidR="00A37307">
        <w:t xml:space="preserve">using </w:t>
      </w:r>
      <w:proofErr w:type="spellStart"/>
      <w:r w:rsidR="00A37307">
        <w:t>KoboCollect</w:t>
      </w:r>
      <w:proofErr w:type="spellEnd"/>
      <w:r w:rsidR="00A37307">
        <w:t xml:space="preserve">. </w:t>
      </w:r>
    </w:p>
  </w:footnote>
  <w:footnote w:id="4">
    <w:p w14:paraId="23627E30" w14:textId="77777777" w:rsidR="00100095" w:rsidRPr="00BB4CC8" w:rsidRDefault="00100095" w:rsidP="00100095">
      <w:pPr>
        <w:pStyle w:val="FootnoteText"/>
        <w:spacing w:after="0" w:line="240" w:lineRule="auto"/>
      </w:pPr>
      <w:r>
        <w:rPr>
          <w:rStyle w:val="FootnoteReference"/>
        </w:rPr>
        <w:footnoteRef/>
      </w:r>
      <w:r>
        <w:t xml:space="preserve"> </w:t>
      </w:r>
      <w:r w:rsidRPr="00BB4CC8">
        <w:t xml:space="preserve">Derived from FGDs with </w:t>
      </w:r>
      <w:proofErr w:type="gramStart"/>
      <w:r w:rsidRPr="00BB4CC8">
        <w:t>business women</w:t>
      </w:r>
      <w:proofErr w:type="gramEnd"/>
      <w:r w:rsidRPr="00BB4CC8">
        <w:t xml:space="preserve"> and KIIs with National Tourist Board</w:t>
      </w:r>
    </w:p>
  </w:footnote>
  <w:footnote w:id="5">
    <w:p w14:paraId="4EF2F950" w14:textId="77777777" w:rsidR="00F74B03" w:rsidRPr="00703FA5" w:rsidRDefault="00F74B03" w:rsidP="00F74B03">
      <w:pPr>
        <w:pStyle w:val="FootnoteText"/>
        <w:spacing w:line="240" w:lineRule="auto"/>
      </w:pPr>
      <w:r>
        <w:rPr>
          <w:rStyle w:val="FootnoteReference"/>
        </w:rPr>
        <w:footnoteRef/>
      </w:r>
      <w:r>
        <w:t xml:space="preserve">Clare M. and </w:t>
      </w:r>
      <w:proofErr w:type="spellStart"/>
      <w:r>
        <w:t>Katiyo</w:t>
      </w:r>
      <w:proofErr w:type="spellEnd"/>
      <w:r>
        <w:t xml:space="preserve"> L. (2017). Business Environment Reform Diagnostic – Sierra Leone.  </w:t>
      </w:r>
      <w:hyperlink r:id="rId1" w:history="1">
        <w:r w:rsidRPr="006A4B34">
          <w:rPr>
            <w:rStyle w:val="Hyperlink"/>
          </w:rPr>
          <w:t>https://assets.publishing.service.gov.uk/media/5c7e9768ed915d4063af9900/Sierra-Leone-BE-Diagnostic-Report-May-2017.pdf</w:t>
        </w:r>
      </w:hyperlink>
      <w:r>
        <w:t xml:space="preserve"> </w:t>
      </w:r>
    </w:p>
  </w:footnote>
  <w:footnote w:id="6">
    <w:p w14:paraId="5A5341A3" w14:textId="77777777" w:rsidR="00F74B03" w:rsidRDefault="00F74B03" w:rsidP="00F74B03">
      <w:pPr>
        <w:pStyle w:val="FootnoteText"/>
      </w:pPr>
      <w:r>
        <w:rPr>
          <w:rStyle w:val="FootnoteReference"/>
        </w:rPr>
        <w:footnoteRef/>
      </w:r>
      <w:r>
        <w:t xml:space="preserve"> GoSL (2004). The Sierra Leone Investment Promotion Act, No.10 2004. </w:t>
      </w:r>
      <w:r w:rsidRPr="005C7737">
        <w:t>https://investmentpolicy.unctad.org/investment-laws/laws/68/sierra-leone-investment-law</w:t>
      </w:r>
    </w:p>
  </w:footnote>
  <w:footnote w:id="7">
    <w:p w14:paraId="26CA45BD" w14:textId="1350790C" w:rsidR="00710164" w:rsidRPr="006A4308" w:rsidRDefault="00710164">
      <w:pPr>
        <w:pStyle w:val="FootnoteText"/>
        <w:rPr>
          <w:lang w:val="en-US"/>
        </w:rPr>
      </w:pPr>
      <w:r>
        <w:rPr>
          <w:rStyle w:val="FootnoteReference"/>
        </w:rPr>
        <w:footnoteRef/>
      </w:r>
      <w:r>
        <w:t xml:space="preserve"> </w:t>
      </w:r>
      <w:r w:rsidR="00646F8F">
        <w:rPr>
          <w:lang w:val="en-US"/>
        </w:rPr>
        <w:t xml:space="preserve">Please note that the above costs are paid in two different currencies. The cost for ‘obtain results for soil test’ is paid in USD while the other costs are paid in Sierra Leone Leones. </w:t>
      </w:r>
    </w:p>
  </w:footnote>
  <w:footnote w:id="8">
    <w:p w14:paraId="0AA855A3" w14:textId="7626C45C" w:rsidR="00A70AAD" w:rsidRDefault="00A70AAD">
      <w:pPr>
        <w:pStyle w:val="FootnoteText"/>
      </w:pPr>
      <w:r>
        <w:rPr>
          <w:rStyle w:val="FootnoteReference"/>
        </w:rPr>
        <w:footnoteRef/>
      </w:r>
      <w:r>
        <w:t xml:space="preserve"> </w:t>
      </w:r>
      <w:r w:rsidR="0032165F">
        <w:t xml:space="preserve">General Registration Ordinances (Cap 255). </w:t>
      </w:r>
      <w:hyperlink r:id="rId2" w:history="1">
        <w:r w:rsidR="0032165F" w:rsidRPr="006E7455">
          <w:rPr>
            <w:rStyle w:val="Hyperlink"/>
          </w:rPr>
          <w:t>https://old.sierralii.org/sl_internal/legislation/act/1960/255/Cap.%20255.pdf</w:t>
        </w:r>
      </w:hyperlink>
      <w:r w:rsidR="0032165F">
        <w:t xml:space="preserve"> </w:t>
      </w:r>
    </w:p>
  </w:footnote>
  <w:footnote w:id="9">
    <w:p w14:paraId="0D587A30" w14:textId="1F6681BE" w:rsidR="003F4816" w:rsidRDefault="003F4816">
      <w:pPr>
        <w:pStyle w:val="FootnoteText"/>
      </w:pPr>
      <w:r>
        <w:rPr>
          <w:rStyle w:val="FootnoteReference"/>
        </w:rPr>
        <w:footnoteRef/>
      </w:r>
      <w:r>
        <w:t xml:space="preserve"> OARG (202</w:t>
      </w:r>
      <w:r w:rsidR="00452020">
        <w:t xml:space="preserve">2). </w:t>
      </w:r>
      <w:hyperlink r:id="rId3" w:history="1">
        <w:r w:rsidR="008628EF" w:rsidRPr="006E7455">
          <w:rPr>
            <w:rStyle w:val="Hyperlink"/>
          </w:rPr>
          <w:t>https://www.oarg.gov.sl/about/</w:t>
        </w:r>
      </w:hyperlink>
      <w:r w:rsidR="008628EF">
        <w:t xml:space="preserve"> </w:t>
      </w:r>
    </w:p>
  </w:footnote>
  <w:footnote w:id="10">
    <w:p w14:paraId="79DD6C31" w14:textId="60AFA48E" w:rsidR="002B1D41" w:rsidRDefault="002B1D41">
      <w:pPr>
        <w:pStyle w:val="FootnoteText"/>
      </w:pPr>
      <w:r>
        <w:rPr>
          <w:rStyle w:val="FootnoteReference"/>
        </w:rPr>
        <w:footnoteRef/>
      </w:r>
      <w:r>
        <w:t xml:space="preserve"> </w:t>
      </w:r>
      <w:r w:rsidR="009F3AB1">
        <w:t xml:space="preserve">GoSL (2016). </w:t>
      </w:r>
      <w:r w:rsidR="00D630F8">
        <w:t>The Sierra Leone Small and Medium Enterprises Development Agency Act No. 11</w:t>
      </w:r>
      <w:r w:rsidR="000B60B2">
        <w:t xml:space="preserve">. </w:t>
      </w:r>
      <w:hyperlink r:id="rId4" w:history="1">
        <w:r w:rsidR="00AA6068" w:rsidRPr="004911B8">
          <w:rPr>
            <w:rStyle w:val="Hyperlink"/>
          </w:rPr>
          <w:t>https://smedua.gov.sl/wp-content/uploads/2021/04/THE-SIERRA-LEONE-SMALL-AND-MEDIUM-ENTERPRISES.pdf</w:t>
        </w:r>
      </w:hyperlink>
      <w:r w:rsidR="000B60B2">
        <w:t xml:space="preserve"> </w:t>
      </w:r>
    </w:p>
  </w:footnote>
  <w:footnote w:id="11">
    <w:p w14:paraId="3E69192A" w14:textId="1AB58B90" w:rsidR="00C33FAE" w:rsidRPr="008A6B80" w:rsidRDefault="00C33FAE">
      <w:pPr>
        <w:pStyle w:val="FootnoteText"/>
        <w:rPr>
          <w:lang w:val="en-US"/>
        </w:rPr>
      </w:pPr>
      <w:r>
        <w:rPr>
          <w:rStyle w:val="FootnoteReference"/>
        </w:rPr>
        <w:footnoteRef/>
      </w:r>
      <w:r>
        <w:t xml:space="preserve"> </w:t>
      </w:r>
      <w:r>
        <w:rPr>
          <w:lang w:val="en-US"/>
        </w:rPr>
        <w:t>Excerpt from interviews conducted with PCU</w:t>
      </w:r>
    </w:p>
  </w:footnote>
  <w:footnote w:id="12">
    <w:p w14:paraId="15EF80F1" w14:textId="3C853E8F" w:rsidR="00C33FAE" w:rsidRPr="00630F55" w:rsidRDefault="00C33FAE" w:rsidP="00DA49E7">
      <w:pPr>
        <w:pStyle w:val="FootnoteText"/>
        <w:spacing w:after="0" w:line="240" w:lineRule="auto"/>
        <w:jc w:val="left"/>
      </w:pPr>
      <w:r>
        <w:rPr>
          <w:rStyle w:val="FootnoteReference"/>
        </w:rPr>
        <w:footnoteRef/>
      </w:r>
      <w:r>
        <w:t xml:space="preserve"> Statistics Sierra Leone. (2018). Sierra Leone Integrated Household Survey Report. </w:t>
      </w:r>
      <w:hyperlink r:id="rId5" w:history="1">
        <w:r w:rsidRPr="006A4B34">
          <w:rPr>
            <w:rStyle w:val="Hyperlink"/>
          </w:rPr>
          <w:t>https://www.statistics.sl/images/StatisticsSL/Documents/SLIHS2018/SLIHS_2018_New/sierra_leone_integrated_household_survey2018_report.pdf</w:t>
        </w:r>
      </w:hyperlink>
      <w:r>
        <w:t xml:space="preserve"> </w:t>
      </w:r>
    </w:p>
  </w:footnote>
  <w:footnote w:id="13">
    <w:p w14:paraId="0898924F" w14:textId="362E51C2" w:rsidR="001F3DEF" w:rsidRDefault="001F3DEF" w:rsidP="006A4308">
      <w:pPr>
        <w:pStyle w:val="FootnoteText"/>
        <w:jc w:val="left"/>
      </w:pPr>
      <w:r>
        <w:rPr>
          <w:rStyle w:val="FootnoteReference"/>
        </w:rPr>
        <w:footnoteRef/>
      </w:r>
      <w:r>
        <w:t xml:space="preserve"> </w:t>
      </w:r>
      <w:r w:rsidR="00133823">
        <w:t xml:space="preserve">Statistics Sierra Leone (2016). Sierra Leone 2015 Population and Housing Census: Thematic Report on Education and Literacy. </w:t>
      </w:r>
      <w:r w:rsidR="00532316" w:rsidRPr="00532316">
        <w:t>https://www.statistics.sl/images/StatisticsSL/Documents/Census/2015/sl_2015_phc_thematic_report_on_education_and_literacy.pdf</w:t>
      </w:r>
    </w:p>
  </w:footnote>
  <w:footnote w:id="14">
    <w:p w14:paraId="5D93C29B" w14:textId="2D239E12" w:rsidR="0041502C" w:rsidRDefault="0041502C">
      <w:pPr>
        <w:pStyle w:val="FootnoteText"/>
      </w:pPr>
      <w:r>
        <w:rPr>
          <w:rStyle w:val="FootnoteReference"/>
        </w:rPr>
        <w:footnoteRef/>
      </w:r>
      <w:r>
        <w:t xml:space="preserve"> </w:t>
      </w:r>
      <w:r w:rsidR="008C5470">
        <w:t xml:space="preserve">International Trade Administration (2021). </w:t>
      </w:r>
      <w:r w:rsidR="00F76F34">
        <w:t xml:space="preserve">Sierra Leone Country Commercial Guide. </w:t>
      </w:r>
      <w:hyperlink r:id="rId6" w:history="1">
        <w:r w:rsidR="00F76F34" w:rsidRPr="00EB6984">
          <w:rPr>
            <w:rStyle w:val="Hyperlink"/>
          </w:rPr>
          <w:t>https://www.trade.gov/country-commercial-guides/sierra-leone-tourism-infrastructure</w:t>
        </w:r>
      </w:hyperlink>
      <w:r w:rsidR="00F76F34">
        <w:t xml:space="preserve"> </w:t>
      </w:r>
    </w:p>
  </w:footnote>
  <w:footnote w:id="15">
    <w:p w14:paraId="73A9F765" w14:textId="49B0F9ED" w:rsidR="00241B59" w:rsidRDefault="00241B59">
      <w:pPr>
        <w:pStyle w:val="FootnoteText"/>
      </w:pPr>
      <w:r>
        <w:rPr>
          <w:rStyle w:val="FootnoteReference"/>
        </w:rPr>
        <w:footnoteRef/>
      </w:r>
      <w:r>
        <w:t xml:space="preserve"> </w:t>
      </w:r>
      <w:r w:rsidR="00575077">
        <w:t>National Tourist Board of Sierra Leone</w:t>
      </w:r>
    </w:p>
  </w:footnote>
  <w:footnote w:id="16">
    <w:p w14:paraId="50E16D0A" w14:textId="0BF5C48D" w:rsidR="001A38E2" w:rsidRDefault="001A38E2">
      <w:pPr>
        <w:pStyle w:val="FootnoteText"/>
      </w:pPr>
      <w:r>
        <w:rPr>
          <w:rStyle w:val="FootnoteReference"/>
        </w:rPr>
        <w:footnoteRef/>
      </w:r>
      <w:r>
        <w:t xml:space="preserve"> World Bank (2022). </w:t>
      </w:r>
      <w:r w:rsidR="000B3EA9">
        <w:t xml:space="preserve">Female Entrepreneurship Resource Point. </w:t>
      </w:r>
      <w:hyperlink r:id="rId7" w:history="1">
        <w:r w:rsidR="00B21080" w:rsidRPr="00EB6984">
          <w:rPr>
            <w:rStyle w:val="Hyperlink"/>
          </w:rPr>
          <w:t>https://www.worldbank.org/en/topic/gender/publication/female-entrepreneurship-resource-point-introduction-and-module-1-why-gender-matters</w:t>
        </w:r>
      </w:hyperlink>
      <w:r w:rsidR="00B21080">
        <w:t xml:space="preserve"> </w:t>
      </w:r>
    </w:p>
  </w:footnote>
  <w:footnote w:id="17">
    <w:p w14:paraId="00B4D2A8" w14:textId="4801DFF5" w:rsidR="00C33FAE" w:rsidRPr="00A56FBF" w:rsidRDefault="00C33FAE" w:rsidP="00A56FBF">
      <w:pPr>
        <w:spacing w:line="240" w:lineRule="auto"/>
        <w:rPr>
          <w:rFonts w:cs="Arial"/>
          <w:i/>
          <w:iCs/>
          <w:color w:val="2C2C2C"/>
          <w:sz w:val="20"/>
          <w:szCs w:val="20"/>
          <w:lang w:val="en-US"/>
        </w:rPr>
      </w:pPr>
      <w:r>
        <w:rPr>
          <w:rStyle w:val="FootnoteReference"/>
        </w:rPr>
        <w:footnoteRef/>
      </w:r>
      <w:r>
        <w:t xml:space="preserve"> </w:t>
      </w:r>
      <w:r w:rsidRPr="00EB579C">
        <w:rPr>
          <w:sz w:val="20"/>
          <w:szCs w:val="20"/>
          <w:lang w:val="en-US"/>
        </w:rPr>
        <w:t xml:space="preserve">World Bank (2022). </w:t>
      </w:r>
      <w:r w:rsidRPr="00EB579C">
        <w:rPr>
          <w:rFonts w:cs="Arial"/>
          <w:i/>
          <w:iCs/>
          <w:color w:val="2C2C2C"/>
          <w:sz w:val="20"/>
          <w:szCs w:val="20"/>
          <w:lang w:val="en-US"/>
        </w:rPr>
        <w:t xml:space="preserve">World Bank (2022) International </w:t>
      </w:r>
      <w:r>
        <w:rPr>
          <w:rFonts w:cs="Arial"/>
          <w:i/>
          <w:iCs/>
          <w:color w:val="2C2C2C"/>
          <w:sz w:val="20"/>
          <w:szCs w:val="20"/>
          <w:lang w:val="en-US"/>
        </w:rPr>
        <w:t>t</w:t>
      </w:r>
      <w:r w:rsidRPr="00EB579C">
        <w:rPr>
          <w:rFonts w:cs="Arial"/>
          <w:i/>
          <w:iCs/>
          <w:color w:val="2C2C2C"/>
          <w:sz w:val="20"/>
          <w:szCs w:val="20"/>
          <w:lang w:val="en-US"/>
        </w:rPr>
        <w:t>ourism, numbe</w:t>
      </w:r>
      <w:r>
        <w:rPr>
          <w:rFonts w:cs="Arial"/>
          <w:i/>
          <w:iCs/>
          <w:color w:val="2C2C2C"/>
          <w:sz w:val="20"/>
          <w:szCs w:val="20"/>
          <w:lang w:val="en-US"/>
        </w:rPr>
        <w:t xml:space="preserve">rs. </w:t>
      </w:r>
      <w:hyperlink r:id="rId8" w:history="1">
        <w:r w:rsidRPr="00905FAA">
          <w:rPr>
            <w:rStyle w:val="Hyperlink"/>
            <w:rFonts w:cs="Arial"/>
            <w:i/>
            <w:iCs/>
            <w:sz w:val="20"/>
            <w:szCs w:val="20"/>
            <w:lang w:val="en-US"/>
          </w:rPr>
          <w:t>https://data.worldbank.org/indicator/ST.INT.ARVL?locations=S</w:t>
        </w:r>
      </w:hyperlink>
      <w:r>
        <w:rPr>
          <w:rFonts w:cs="Arial"/>
          <w:i/>
          <w:iCs/>
          <w:color w:val="2C2C2C"/>
          <w:sz w:val="20"/>
          <w:szCs w:val="20"/>
          <w:lang w:val="en-US"/>
        </w:rPr>
        <w:t xml:space="preserve"> </w:t>
      </w:r>
    </w:p>
  </w:footnote>
  <w:footnote w:id="18">
    <w:p w14:paraId="49DBB9C4" w14:textId="77777777" w:rsidR="00C33FAE" w:rsidRPr="00EF79B4" w:rsidRDefault="00C33FAE" w:rsidP="00745DFA">
      <w:pPr>
        <w:pStyle w:val="FootnoteText"/>
        <w:rPr>
          <w:lang w:val="en-US"/>
        </w:rPr>
      </w:pPr>
      <w:r>
        <w:rPr>
          <w:rStyle w:val="FootnoteReference"/>
        </w:rPr>
        <w:footnoteRef/>
      </w:r>
      <w:r>
        <w:t xml:space="preserve"> SMEDA is mandated through the SMEDA Act (Part III Section 2(b) to, “facilitate, assist and provide market access and business linkage opportunities to SMEs in order to enable them to compete successfully in national and international markets”.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632D" w14:textId="77777777" w:rsidR="006524E9" w:rsidRDefault="00652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A065" w14:textId="13DF77A2" w:rsidR="00C33FAE" w:rsidRPr="001A00CD" w:rsidRDefault="00C33FAE" w:rsidP="00051525">
    <w:pPr>
      <w:pStyle w:val="Header"/>
    </w:pPr>
    <w:r w:rsidRPr="003B1FB2">
      <w:fldChar w:fldCharType="begin"/>
    </w:r>
    <w:r w:rsidRPr="003B1FB2">
      <w:instrText xml:space="preserve"> INCLUDEPICTURE "https://tbncdn.freelogodesign.org/d70fefb4-2d4a-4935-b1b5-9e9d4c83f42e.png?1557237529545" \* MERGEFORMATINET </w:instrText>
    </w:r>
    <w:r w:rsidRPr="003B1FB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95C" w14:textId="77777777" w:rsidR="006524E9" w:rsidRDefault="006524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A06B" w14:textId="77777777" w:rsidR="00C33FAE" w:rsidRPr="00AD26FD" w:rsidRDefault="00C33FAE" w:rsidP="00E06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378"/>
    <w:multiLevelType w:val="hybridMultilevel"/>
    <w:tmpl w:val="FC500B86"/>
    <w:lvl w:ilvl="0" w:tplc="2000000F">
      <w:start w:val="1"/>
      <w:numFmt w:val="decimal"/>
      <w:lvlText w:val="%1."/>
      <w:lvlJc w:val="left"/>
      <w:pPr>
        <w:ind w:left="425" w:hanging="360"/>
      </w:pPr>
    </w:lvl>
    <w:lvl w:ilvl="1" w:tplc="FFFFFFFF">
      <w:start w:val="1"/>
      <w:numFmt w:val="decimal"/>
      <w:lvlText w:val="%2."/>
      <w:lvlJc w:val="left"/>
      <w:pPr>
        <w:ind w:left="1145" w:hanging="360"/>
      </w:pPr>
      <w:rPr>
        <w:rFonts w:hint="default"/>
      </w:rPr>
    </w:lvl>
    <w:lvl w:ilvl="2" w:tplc="FFFFFFFF">
      <w:start w:val="1"/>
      <w:numFmt w:val="lowerRoman"/>
      <w:lvlText w:val="%3."/>
      <w:lvlJc w:val="right"/>
      <w:pPr>
        <w:ind w:left="1865" w:hanging="180"/>
      </w:pPr>
    </w:lvl>
    <w:lvl w:ilvl="3" w:tplc="FFFFFFFF" w:tentative="1">
      <w:start w:val="1"/>
      <w:numFmt w:val="decimal"/>
      <w:lvlText w:val="%4."/>
      <w:lvlJc w:val="left"/>
      <w:pPr>
        <w:ind w:left="2585" w:hanging="360"/>
      </w:pPr>
    </w:lvl>
    <w:lvl w:ilvl="4" w:tplc="FFFFFFFF" w:tentative="1">
      <w:start w:val="1"/>
      <w:numFmt w:val="lowerLetter"/>
      <w:lvlText w:val="%5."/>
      <w:lvlJc w:val="left"/>
      <w:pPr>
        <w:ind w:left="3305" w:hanging="360"/>
      </w:pPr>
    </w:lvl>
    <w:lvl w:ilvl="5" w:tplc="FFFFFFFF" w:tentative="1">
      <w:start w:val="1"/>
      <w:numFmt w:val="lowerRoman"/>
      <w:lvlText w:val="%6."/>
      <w:lvlJc w:val="right"/>
      <w:pPr>
        <w:ind w:left="4025" w:hanging="180"/>
      </w:pPr>
    </w:lvl>
    <w:lvl w:ilvl="6" w:tplc="FFFFFFFF" w:tentative="1">
      <w:start w:val="1"/>
      <w:numFmt w:val="decimal"/>
      <w:lvlText w:val="%7."/>
      <w:lvlJc w:val="left"/>
      <w:pPr>
        <w:ind w:left="4745" w:hanging="360"/>
      </w:pPr>
    </w:lvl>
    <w:lvl w:ilvl="7" w:tplc="FFFFFFFF" w:tentative="1">
      <w:start w:val="1"/>
      <w:numFmt w:val="lowerLetter"/>
      <w:lvlText w:val="%8."/>
      <w:lvlJc w:val="left"/>
      <w:pPr>
        <w:ind w:left="5465" w:hanging="360"/>
      </w:pPr>
    </w:lvl>
    <w:lvl w:ilvl="8" w:tplc="FFFFFFFF" w:tentative="1">
      <w:start w:val="1"/>
      <w:numFmt w:val="lowerRoman"/>
      <w:lvlText w:val="%9."/>
      <w:lvlJc w:val="right"/>
      <w:pPr>
        <w:ind w:left="6185" w:hanging="180"/>
      </w:pPr>
    </w:lvl>
  </w:abstractNum>
  <w:abstractNum w:abstractNumId="1" w15:restartNumberingAfterBreak="0">
    <w:nsid w:val="068426F1"/>
    <w:multiLevelType w:val="hybridMultilevel"/>
    <w:tmpl w:val="5C68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74F15"/>
    <w:multiLevelType w:val="hybridMultilevel"/>
    <w:tmpl w:val="756E974C"/>
    <w:lvl w:ilvl="0" w:tplc="E376E0A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0F4F736D"/>
    <w:multiLevelType w:val="hybridMultilevel"/>
    <w:tmpl w:val="66868AD8"/>
    <w:lvl w:ilvl="0" w:tplc="734A6F0A">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19662CF"/>
    <w:multiLevelType w:val="multilevel"/>
    <w:tmpl w:val="59AA4478"/>
    <w:lvl w:ilvl="0">
      <w:start w:val="1"/>
      <w:numFmt w:val="decimal"/>
      <w:pStyle w:val="IFADparagraphnumbering"/>
      <w:lvlText w:val="%1."/>
      <w:lvlJc w:val="left"/>
      <w:pPr>
        <w:tabs>
          <w:tab w:val="num" w:pos="567"/>
        </w:tabs>
        <w:ind w:left="567" w:hanging="567"/>
      </w:pPr>
      <w:rPr>
        <w:rFonts w:ascii="Verdana" w:hAnsi="Verdana" w:hint="default"/>
        <w:b w:val="0"/>
        <w:i w:val="0"/>
        <w:sz w:val="20"/>
      </w:rPr>
    </w:lvl>
    <w:lvl w:ilvl="1">
      <w:start w:val="1"/>
      <w:numFmt w:val="lowerLetter"/>
      <w:pStyle w:val="IFADparagraphno2ndlevel"/>
      <w:lvlText w:val="(%2)"/>
      <w:lvlJc w:val="left"/>
      <w:pPr>
        <w:tabs>
          <w:tab w:val="num" w:pos="1134"/>
        </w:tabs>
        <w:ind w:left="1134" w:hanging="567"/>
      </w:pPr>
      <w:rPr>
        <w:rFonts w:ascii="Arial" w:hAnsi="Arial" w:cs="Arial" w:hint="default"/>
        <w:b w:val="0"/>
        <w:i w:val="0"/>
        <w:sz w:val="22"/>
        <w:szCs w:val="22"/>
      </w:rPr>
    </w:lvl>
    <w:lvl w:ilvl="2">
      <w:start w:val="1"/>
      <w:numFmt w:val="lowerRoman"/>
      <w:pStyle w:val="IFADparagraphno3rdlevel"/>
      <w:lvlText w:val="(%3)"/>
      <w:lvlJc w:val="left"/>
      <w:pPr>
        <w:tabs>
          <w:tab w:val="num" w:pos="1701"/>
        </w:tabs>
        <w:ind w:left="1701" w:hanging="567"/>
      </w:pPr>
      <w:rPr>
        <w:rFonts w:ascii="Verdana" w:hAnsi="Verdana" w:hint="default"/>
        <w:b w:val="0"/>
        <w:i w:val="0"/>
        <w:sz w:val="20"/>
      </w:rPr>
    </w:lvl>
    <w:lvl w:ilvl="3">
      <w:start w:val="1"/>
      <w:numFmt w:val="bullet"/>
      <w:pStyle w:val="IFADparagraphno4thlevel"/>
      <w:lvlText w:val="-"/>
      <w:lvlJc w:val="left"/>
      <w:pPr>
        <w:tabs>
          <w:tab w:val="num" w:pos="1985"/>
        </w:tabs>
        <w:ind w:left="1985" w:hanging="284"/>
      </w:pPr>
      <w:rPr>
        <w:rFonts w:ascii="Verdana" w:hAnsi="Verdana" w:cs="Times New Roman" w:hint="default"/>
        <w:b w:val="0"/>
        <w:i w:val="0"/>
        <w:color w:val="auto"/>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09154B"/>
    <w:multiLevelType w:val="hybridMultilevel"/>
    <w:tmpl w:val="2A04279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30C5E74"/>
    <w:multiLevelType w:val="hybridMultilevel"/>
    <w:tmpl w:val="C0564916"/>
    <w:lvl w:ilvl="0" w:tplc="2000000F">
      <w:start w:val="1"/>
      <w:numFmt w:val="decimal"/>
      <w:lvlText w:val="%1."/>
      <w:lvlJc w:val="left"/>
      <w:pPr>
        <w:ind w:left="501" w:hanging="360"/>
      </w:pPr>
      <w:rPr>
        <w:rFonts w:hint="default"/>
      </w:rPr>
    </w:lvl>
    <w:lvl w:ilvl="1" w:tplc="FFFFFFFF">
      <w:start w:val="1"/>
      <w:numFmt w:val="lowerRoman"/>
      <w:lvlText w:val="%2."/>
      <w:lvlJc w:val="right"/>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8D20C0"/>
    <w:multiLevelType w:val="hybridMultilevel"/>
    <w:tmpl w:val="B61A8BA8"/>
    <w:lvl w:ilvl="0" w:tplc="28047A76">
      <w:start w:val="1"/>
      <w:numFmt w:val="bullet"/>
      <w:lvlText w:val=""/>
      <w:lvlJc w:val="left"/>
      <w:pPr>
        <w:ind w:left="720" w:hanging="360"/>
      </w:pPr>
      <w:rPr>
        <w:rFonts w:ascii="Symbol" w:hAnsi="Symbol" w:hint="default"/>
      </w:rPr>
    </w:lvl>
    <w:lvl w:ilvl="1" w:tplc="611E5528">
      <w:start w:val="1"/>
      <w:numFmt w:val="bullet"/>
      <w:lvlText w:val="o"/>
      <w:lvlJc w:val="left"/>
      <w:pPr>
        <w:ind w:left="1440" w:hanging="360"/>
      </w:pPr>
      <w:rPr>
        <w:rFonts w:ascii="Courier New" w:hAnsi="Courier New" w:hint="default"/>
      </w:rPr>
    </w:lvl>
    <w:lvl w:ilvl="2" w:tplc="6CE60B94">
      <w:start w:val="1"/>
      <w:numFmt w:val="bullet"/>
      <w:lvlText w:val=""/>
      <w:lvlJc w:val="left"/>
      <w:pPr>
        <w:ind w:left="2160" w:hanging="360"/>
      </w:pPr>
      <w:rPr>
        <w:rFonts w:ascii="Wingdings" w:hAnsi="Wingdings" w:hint="default"/>
      </w:rPr>
    </w:lvl>
    <w:lvl w:ilvl="3" w:tplc="9B06B460">
      <w:start w:val="1"/>
      <w:numFmt w:val="bullet"/>
      <w:lvlText w:val=""/>
      <w:lvlJc w:val="left"/>
      <w:pPr>
        <w:ind w:left="2880" w:hanging="360"/>
      </w:pPr>
      <w:rPr>
        <w:rFonts w:ascii="Symbol" w:hAnsi="Symbol" w:hint="default"/>
      </w:rPr>
    </w:lvl>
    <w:lvl w:ilvl="4" w:tplc="7122B87A">
      <w:start w:val="1"/>
      <w:numFmt w:val="bullet"/>
      <w:lvlText w:val="o"/>
      <w:lvlJc w:val="left"/>
      <w:pPr>
        <w:ind w:left="3600" w:hanging="360"/>
      </w:pPr>
      <w:rPr>
        <w:rFonts w:ascii="Courier New" w:hAnsi="Courier New" w:hint="default"/>
      </w:rPr>
    </w:lvl>
    <w:lvl w:ilvl="5" w:tplc="B0509942">
      <w:start w:val="1"/>
      <w:numFmt w:val="bullet"/>
      <w:lvlText w:val=""/>
      <w:lvlJc w:val="left"/>
      <w:pPr>
        <w:ind w:left="4320" w:hanging="360"/>
      </w:pPr>
      <w:rPr>
        <w:rFonts w:ascii="Wingdings" w:hAnsi="Wingdings" w:hint="default"/>
      </w:rPr>
    </w:lvl>
    <w:lvl w:ilvl="6" w:tplc="079E9C98">
      <w:start w:val="1"/>
      <w:numFmt w:val="bullet"/>
      <w:lvlText w:val=""/>
      <w:lvlJc w:val="left"/>
      <w:pPr>
        <w:ind w:left="5040" w:hanging="360"/>
      </w:pPr>
      <w:rPr>
        <w:rFonts w:ascii="Symbol" w:hAnsi="Symbol" w:hint="default"/>
      </w:rPr>
    </w:lvl>
    <w:lvl w:ilvl="7" w:tplc="FF5030C4">
      <w:start w:val="1"/>
      <w:numFmt w:val="bullet"/>
      <w:lvlText w:val="o"/>
      <w:lvlJc w:val="left"/>
      <w:pPr>
        <w:ind w:left="5760" w:hanging="360"/>
      </w:pPr>
      <w:rPr>
        <w:rFonts w:ascii="Courier New" w:hAnsi="Courier New" w:hint="default"/>
      </w:rPr>
    </w:lvl>
    <w:lvl w:ilvl="8" w:tplc="2F0EA9A6">
      <w:start w:val="1"/>
      <w:numFmt w:val="bullet"/>
      <w:lvlText w:val=""/>
      <w:lvlJc w:val="left"/>
      <w:pPr>
        <w:ind w:left="6480" w:hanging="360"/>
      </w:pPr>
      <w:rPr>
        <w:rFonts w:ascii="Wingdings" w:hAnsi="Wingdings" w:hint="default"/>
      </w:rPr>
    </w:lvl>
  </w:abstractNum>
  <w:abstractNum w:abstractNumId="8" w15:restartNumberingAfterBreak="0">
    <w:nsid w:val="152C64EE"/>
    <w:multiLevelType w:val="hybridMultilevel"/>
    <w:tmpl w:val="913E76C4"/>
    <w:lvl w:ilvl="0" w:tplc="A65EE3E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9D0F02"/>
    <w:multiLevelType w:val="hybridMultilevel"/>
    <w:tmpl w:val="07AE1692"/>
    <w:lvl w:ilvl="0" w:tplc="FFFFFFFF">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A94BC"/>
    <w:multiLevelType w:val="hybridMultilevel"/>
    <w:tmpl w:val="FFFFFFFF"/>
    <w:lvl w:ilvl="0" w:tplc="DA0211BE">
      <w:start w:val="1"/>
      <w:numFmt w:val="decimal"/>
      <w:lvlText w:val="%1."/>
      <w:lvlJc w:val="left"/>
      <w:pPr>
        <w:ind w:left="720" w:hanging="360"/>
      </w:pPr>
    </w:lvl>
    <w:lvl w:ilvl="1" w:tplc="E6922AB6">
      <w:start w:val="1"/>
      <w:numFmt w:val="lowerLetter"/>
      <w:lvlText w:val="%2."/>
      <w:lvlJc w:val="left"/>
      <w:pPr>
        <w:ind w:left="1440" w:hanging="360"/>
      </w:pPr>
    </w:lvl>
    <w:lvl w:ilvl="2" w:tplc="E0EA2314">
      <w:start w:val="1"/>
      <w:numFmt w:val="lowerRoman"/>
      <w:lvlText w:val="%3."/>
      <w:lvlJc w:val="right"/>
      <w:pPr>
        <w:ind w:left="2160" w:hanging="180"/>
      </w:pPr>
    </w:lvl>
    <w:lvl w:ilvl="3" w:tplc="2072362C">
      <w:start w:val="1"/>
      <w:numFmt w:val="decimal"/>
      <w:lvlText w:val="%4."/>
      <w:lvlJc w:val="left"/>
      <w:pPr>
        <w:ind w:left="2880" w:hanging="360"/>
      </w:pPr>
    </w:lvl>
    <w:lvl w:ilvl="4" w:tplc="B4DAB792">
      <w:start w:val="1"/>
      <w:numFmt w:val="lowerLetter"/>
      <w:lvlText w:val="%5."/>
      <w:lvlJc w:val="left"/>
      <w:pPr>
        <w:ind w:left="3600" w:hanging="360"/>
      </w:pPr>
    </w:lvl>
    <w:lvl w:ilvl="5" w:tplc="FB6013B2">
      <w:start w:val="1"/>
      <w:numFmt w:val="lowerRoman"/>
      <w:lvlText w:val="%6."/>
      <w:lvlJc w:val="right"/>
      <w:pPr>
        <w:ind w:left="4320" w:hanging="180"/>
      </w:pPr>
    </w:lvl>
    <w:lvl w:ilvl="6" w:tplc="0380A918">
      <w:start w:val="1"/>
      <w:numFmt w:val="decimal"/>
      <w:lvlText w:val="%7."/>
      <w:lvlJc w:val="left"/>
      <w:pPr>
        <w:ind w:left="5040" w:hanging="360"/>
      </w:pPr>
    </w:lvl>
    <w:lvl w:ilvl="7" w:tplc="7F5081CE">
      <w:start w:val="1"/>
      <w:numFmt w:val="lowerLetter"/>
      <w:lvlText w:val="%8."/>
      <w:lvlJc w:val="left"/>
      <w:pPr>
        <w:ind w:left="5760" w:hanging="360"/>
      </w:pPr>
    </w:lvl>
    <w:lvl w:ilvl="8" w:tplc="25F8FA0A">
      <w:start w:val="1"/>
      <w:numFmt w:val="lowerRoman"/>
      <w:lvlText w:val="%9."/>
      <w:lvlJc w:val="right"/>
      <w:pPr>
        <w:ind w:left="6480" w:hanging="180"/>
      </w:pPr>
    </w:lvl>
  </w:abstractNum>
  <w:abstractNum w:abstractNumId="11" w15:restartNumberingAfterBreak="0">
    <w:nsid w:val="1B0A17D0"/>
    <w:multiLevelType w:val="multilevel"/>
    <w:tmpl w:val="5A04D3C0"/>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B210105"/>
    <w:multiLevelType w:val="multilevel"/>
    <w:tmpl w:val="7176315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41B536C"/>
    <w:multiLevelType w:val="hybridMultilevel"/>
    <w:tmpl w:val="46B84E10"/>
    <w:lvl w:ilvl="0" w:tplc="F2CE8A16">
      <w:start w:val="1"/>
      <w:numFmt w:val="bullet"/>
      <w:lvlText w:val="-"/>
      <w:lvlJc w:val="left"/>
      <w:pPr>
        <w:ind w:left="360" w:hanging="360"/>
      </w:pPr>
      <w:rPr>
        <w:rFonts w:ascii="Cambria" w:eastAsia="Times New Roman" w:hAnsi="Cambri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28210E"/>
    <w:multiLevelType w:val="hybridMultilevel"/>
    <w:tmpl w:val="0B229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03CF1"/>
    <w:multiLevelType w:val="hybridMultilevel"/>
    <w:tmpl w:val="6630D504"/>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594BD9"/>
    <w:multiLevelType w:val="hybridMultilevel"/>
    <w:tmpl w:val="4FFAAFC0"/>
    <w:lvl w:ilvl="0" w:tplc="BF3C03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E439A3"/>
    <w:multiLevelType w:val="hybridMultilevel"/>
    <w:tmpl w:val="CE60CCFE"/>
    <w:lvl w:ilvl="0" w:tplc="46AA7848">
      <w:start w:val="11"/>
      <w:numFmt w:val="bullet"/>
      <w:lvlText w:val="-"/>
      <w:lvlJc w:val="left"/>
      <w:pPr>
        <w:ind w:left="720" w:hanging="360"/>
      </w:pPr>
      <w:rPr>
        <w:rFonts w:ascii="Calibri" w:eastAsiaTheme="minorHAnsi" w:hAnsi="Calibri" w:cs="Calibr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23EE6"/>
    <w:multiLevelType w:val="hybridMultilevel"/>
    <w:tmpl w:val="8FC4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DA4321"/>
    <w:multiLevelType w:val="multilevel"/>
    <w:tmpl w:val="183AB91A"/>
    <w:lvl w:ilvl="0">
      <w:start w:val="1"/>
      <w:numFmt w:val="decimal"/>
      <w:lvlText w:val="%1"/>
      <w:lvlJc w:val="left"/>
      <w:pPr>
        <w:ind w:left="360" w:hanging="360"/>
      </w:pPr>
      <w:rPr>
        <w:rFonts w:hint="default"/>
      </w:rPr>
    </w:lvl>
    <w:lvl w:ilvl="1">
      <w:start w:val="2"/>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20" w15:restartNumberingAfterBreak="0">
    <w:nsid w:val="2A582AC8"/>
    <w:multiLevelType w:val="hybridMultilevel"/>
    <w:tmpl w:val="9F3E9BD6"/>
    <w:lvl w:ilvl="0" w:tplc="7A28D4F6">
      <w:start w:val="1"/>
      <w:numFmt w:val="bullet"/>
      <w:pStyle w:val="Tablebulletedlist"/>
      <w:lvlText w:val=""/>
      <w:lvlJc w:val="left"/>
      <w:pPr>
        <w:tabs>
          <w:tab w:val="num" w:pos="720"/>
        </w:tabs>
        <w:ind w:left="720" w:hanging="360"/>
      </w:pPr>
      <w:rPr>
        <w:rFonts w:ascii="Symbol" w:hAnsi="Symbol" w:hint="default"/>
      </w:rPr>
    </w:lvl>
    <w:lvl w:ilvl="1" w:tplc="08090003">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0F44E9"/>
    <w:multiLevelType w:val="multilevel"/>
    <w:tmpl w:val="E13EAB70"/>
    <w:lvl w:ilvl="0">
      <w:start w:val="1"/>
      <w:numFmt w:val="decimal"/>
      <w:pStyle w:val="Heading1"/>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D415A8A"/>
    <w:multiLevelType w:val="hybridMultilevel"/>
    <w:tmpl w:val="12A20EAE"/>
    <w:lvl w:ilvl="0" w:tplc="1AEAE44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30894644"/>
    <w:multiLevelType w:val="hybridMultilevel"/>
    <w:tmpl w:val="CFFA4D30"/>
    <w:lvl w:ilvl="0" w:tplc="08090017">
      <w:start w:val="1"/>
      <w:numFmt w:val="lowerLetter"/>
      <w:lvlText w:val="%1)"/>
      <w:lvlJc w:val="left"/>
      <w:pPr>
        <w:ind w:left="720" w:hanging="360"/>
      </w:pPr>
    </w:lvl>
    <w:lvl w:ilvl="1" w:tplc="D150980E">
      <w:start w:val="1"/>
      <w:numFmt w:val="lowerLetter"/>
      <w:lvlText w:val="%2."/>
      <w:lvlJc w:val="left"/>
      <w:pPr>
        <w:ind w:left="1440" w:hanging="360"/>
      </w:pPr>
    </w:lvl>
    <w:lvl w:ilvl="2" w:tplc="BE60D84C">
      <w:start w:val="1"/>
      <w:numFmt w:val="lowerRoman"/>
      <w:lvlText w:val="%3."/>
      <w:lvlJc w:val="right"/>
      <w:pPr>
        <w:ind w:left="2160" w:hanging="180"/>
      </w:pPr>
    </w:lvl>
    <w:lvl w:ilvl="3" w:tplc="5FC43D14">
      <w:start w:val="1"/>
      <w:numFmt w:val="decimal"/>
      <w:lvlText w:val="%4."/>
      <w:lvlJc w:val="left"/>
      <w:pPr>
        <w:ind w:left="2880" w:hanging="360"/>
      </w:pPr>
    </w:lvl>
    <w:lvl w:ilvl="4" w:tplc="70E20C08">
      <w:start w:val="1"/>
      <w:numFmt w:val="lowerLetter"/>
      <w:lvlText w:val="%5."/>
      <w:lvlJc w:val="left"/>
      <w:pPr>
        <w:ind w:left="3600" w:hanging="360"/>
      </w:pPr>
    </w:lvl>
    <w:lvl w:ilvl="5" w:tplc="12BADE14">
      <w:start w:val="1"/>
      <w:numFmt w:val="lowerRoman"/>
      <w:lvlText w:val="%6."/>
      <w:lvlJc w:val="right"/>
      <w:pPr>
        <w:ind w:left="4320" w:hanging="180"/>
      </w:pPr>
    </w:lvl>
    <w:lvl w:ilvl="6" w:tplc="456EE798">
      <w:start w:val="1"/>
      <w:numFmt w:val="decimal"/>
      <w:lvlText w:val="%7."/>
      <w:lvlJc w:val="left"/>
      <w:pPr>
        <w:ind w:left="5040" w:hanging="360"/>
      </w:pPr>
    </w:lvl>
    <w:lvl w:ilvl="7" w:tplc="72BAB8D6">
      <w:start w:val="1"/>
      <w:numFmt w:val="lowerLetter"/>
      <w:lvlText w:val="%8."/>
      <w:lvlJc w:val="left"/>
      <w:pPr>
        <w:ind w:left="5760" w:hanging="360"/>
      </w:pPr>
    </w:lvl>
    <w:lvl w:ilvl="8" w:tplc="7D64E086">
      <w:start w:val="1"/>
      <w:numFmt w:val="lowerRoman"/>
      <w:lvlText w:val="%9."/>
      <w:lvlJc w:val="right"/>
      <w:pPr>
        <w:ind w:left="6480" w:hanging="180"/>
      </w:pPr>
    </w:lvl>
  </w:abstractNum>
  <w:abstractNum w:abstractNumId="24" w15:restartNumberingAfterBreak="0">
    <w:nsid w:val="3197385B"/>
    <w:multiLevelType w:val="hybridMultilevel"/>
    <w:tmpl w:val="65F6F1A8"/>
    <w:lvl w:ilvl="0" w:tplc="FFFFFFFF">
      <w:start w:val="1"/>
      <w:numFmt w:val="decimal"/>
      <w:lvlText w:val="%1."/>
      <w:lvlJc w:val="left"/>
      <w:pPr>
        <w:ind w:left="720" w:hanging="360"/>
      </w:pPr>
      <w:rPr>
        <w:rFonts w:hint="default"/>
      </w:rPr>
    </w:lvl>
    <w:lvl w:ilvl="1" w:tplc="FFFFFFFF">
      <w:start w:val="1"/>
      <w:numFmt w:val="lowerRoman"/>
      <w:lvlText w:val="%2."/>
      <w:lvlJc w:val="right"/>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27334D3"/>
    <w:multiLevelType w:val="hybridMultilevel"/>
    <w:tmpl w:val="E50209B8"/>
    <w:lvl w:ilvl="0" w:tplc="2000000F">
      <w:start w:val="1"/>
      <w:numFmt w:val="decimal"/>
      <w:lvlText w:val="%1."/>
      <w:lvlJc w:val="left"/>
      <w:pPr>
        <w:ind w:left="360" w:hanging="360"/>
      </w:pPr>
    </w:lvl>
    <w:lvl w:ilvl="1" w:tplc="3FA04552">
      <w:start w:val="1"/>
      <w:numFmt w:val="lowerRoman"/>
      <w:lvlText w:val="%2."/>
      <w:lvlJc w:val="left"/>
      <w:pPr>
        <w:ind w:left="1080" w:hanging="360"/>
      </w:pPr>
      <w:rPr>
        <w:rFonts w:ascii="Arial" w:eastAsia="Calibri" w:hAnsi="Arial" w:cs="Arial"/>
        <w:b w:val="0"/>
        <w:bCs w:val="0"/>
      </w:rPr>
    </w:lvl>
    <w:lvl w:ilvl="2" w:tplc="CACEB934">
      <w:start w:val="1"/>
      <w:numFmt w:val="lowerRoman"/>
      <w:lvlText w:val="%3."/>
      <w:lvlJc w:val="right"/>
      <w:pPr>
        <w:ind w:left="1800" w:hanging="180"/>
      </w:pPr>
      <w:rPr>
        <w:b w:val="0"/>
        <w:bCs w:val="0"/>
      </w:r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6" w15:restartNumberingAfterBreak="0">
    <w:nsid w:val="335F133C"/>
    <w:multiLevelType w:val="hybridMultilevel"/>
    <w:tmpl w:val="1DB404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39D4FE0"/>
    <w:multiLevelType w:val="hybridMultilevel"/>
    <w:tmpl w:val="EAF41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BD2031"/>
    <w:multiLevelType w:val="hybridMultilevel"/>
    <w:tmpl w:val="D08627AC"/>
    <w:lvl w:ilvl="0" w:tplc="5CB6421E">
      <w:start w:val="1"/>
      <w:numFmt w:val="decimal"/>
      <w:lvlText w:val="%1."/>
      <w:lvlJc w:val="left"/>
      <w:pPr>
        <w:ind w:left="720" w:hanging="360"/>
      </w:pPr>
    </w:lvl>
    <w:lvl w:ilvl="1" w:tplc="D150980E">
      <w:start w:val="1"/>
      <w:numFmt w:val="lowerLetter"/>
      <w:lvlText w:val="%2."/>
      <w:lvlJc w:val="left"/>
      <w:pPr>
        <w:ind w:left="1440" w:hanging="360"/>
      </w:pPr>
    </w:lvl>
    <w:lvl w:ilvl="2" w:tplc="BE60D84C">
      <w:start w:val="1"/>
      <w:numFmt w:val="lowerRoman"/>
      <w:lvlText w:val="%3."/>
      <w:lvlJc w:val="right"/>
      <w:pPr>
        <w:ind w:left="2160" w:hanging="180"/>
      </w:pPr>
    </w:lvl>
    <w:lvl w:ilvl="3" w:tplc="5FC43D14">
      <w:start w:val="1"/>
      <w:numFmt w:val="decimal"/>
      <w:lvlText w:val="%4."/>
      <w:lvlJc w:val="left"/>
      <w:pPr>
        <w:ind w:left="2880" w:hanging="360"/>
      </w:pPr>
    </w:lvl>
    <w:lvl w:ilvl="4" w:tplc="70E20C08">
      <w:start w:val="1"/>
      <w:numFmt w:val="lowerLetter"/>
      <w:lvlText w:val="%5."/>
      <w:lvlJc w:val="left"/>
      <w:pPr>
        <w:ind w:left="3600" w:hanging="360"/>
      </w:pPr>
    </w:lvl>
    <w:lvl w:ilvl="5" w:tplc="12BADE14">
      <w:start w:val="1"/>
      <w:numFmt w:val="lowerRoman"/>
      <w:lvlText w:val="%6."/>
      <w:lvlJc w:val="right"/>
      <w:pPr>
        <w:ind w:left="4320" w:hanging="180"/>
      </w:pPr>
    </w:lvl>
    <w:lvl w:ilvl="6" w:tplc="456EE798">
      <w:start w:val="1"/>
      <w:numFmt w:val="decimal"/>
      <w:lvlText w:val="%7."/>
      <w:lvlJc w:val="left"/>
      <w:pPr>
        <w:ind w:left="5040" w:hanging="360"/>
      </w:pPr>
    </w:lvl>
    <w:lvl w:ilvl="7" w:tplc="72BAB8D6">
      <w:start w:val="1"/>
      <w:numFmt w:val="lowerLetter"/>
      <w:lvlText w:val="%8."/>
      <w:lvlJc w:val="left"/>
      <w:pPr>
        <w:ind w:left="5760" w:hanging="360"/>
      </w:pPr>
    </w:lvl>
    <w:lvl w:ilvl="8" w:tplc="7D64E086">
      <w:start w:val="1"/>
      <w:numFmt w:val="lowerRoman"/>
      <w:lvlText w:val="%9."/>
      <w:lvlJc w:val="right"/>
      <w:pPr>
        <w:ind w:left="6480" w:hanging="180"/>
      </w:pPr>
    </w:lvl>
  </w:abstractNum>
  <w:abstractNum w:abstractNumId="29" w15:restartNumberingAfterBreak="0">
    <w:nsid w:val="3583318E"/>
    <w:multiLevelType w:val="hybridMultilevel"/>
    <w:tmpl w:val="7F102AB4"/>
    <w:lvl w:ilvl="0" w:tplc="A468C48C">
      <w:start w:val="1"/>
      <w:numFmt w:val="decimal"/>
      <w:lvlText w:val="%1."/>
      <w:lvlJc w:val="left"/>
      <w:pPr>
        <w:ind w:left="360" w:hanging="360"/>
      </w:pPr>
      <w:rPr>
        <w:rFonts w:hint="default"/>
      </w:rPr>
    </w:lvl>
    <w:lvl w:ilvl="1" w:tplc="B6A2ED7C">
      <w:start w:val="1"/>
      <w:numFmt w:val="lowerLetter"/>
      <w:lvlText w:val="%2."/>
      <w:lvlJc w:val="left"/>
      <w:pPr>
        <w:ind w:left="1080" w:hanging="360"/>
      </w:pPr>
    </w:lvl>
    <w:lvl w:ilvl="2" w:tplc="5D10AFF6" w:tentative="1">
      <w:start w:val="1"/>
      <w:numFmt w:val="lowerRoman"/>
      <w:lvlText w:val="%3."/>
      <w:lvlJc w:val="right"/>
      <w:pPr>
        <w:ind w:left="1800" w:hanging="180"/>
      </w:pPr>
    </w:lvl>
    <w:lvl w:ilvl="3" w:tplc="E56CF8F4">
      <w:start w:val="1"/>
      <w:numFmt w:val="decimal"/>
      <w:lvlText w:val="%4."/>
      <w:lvlJc w:val="left"/>
      <w:pPr>
        <w:ind w:left="2520" w:hanging="360"/>
      </w:pPr>
    </w:lvl>
    <w:lvl w:ilvl="4" w:tplc="7444C526" w:tentative="1">
      <w:start w:val="1"/>
      <w:numFmt w:val="lowerLetter"/>
      <w:lvlText w:val="%5."/>
      <w:lvlJc w:val="left"/>
      <w:pPr>
        <w:ind w:left="3240" w:hanging="360"/>
      </w:pPr>
    </w:lvl>
    <w:lvl w:ilvl="5" w:tplc="FD543444" w:tentative="1">
      <w:start w:val="1"/>
      <w:numFmt w:val="lowerRoman"/>
      <w:lvlText w:val="%6."/>
      <w:lvlJc w:val="right"/>
      <w:pPr>
        <w:ind w:left="3960" w:hanging="180"/>
      </w:pPr>
    </w:lvl>
    <w:lvl w:ilvl="6" w:tplc="728E3CC0" w:tentative="1">
      <w:start w:val="1"/>
      <w:numFmt w:val="decimal"/>
      <w:lvlText w:val="%7."/>
      <w:lvlJc w:val="left"/>
      <w:pPr>
        <w:ind w:left="4680" w:hanging="360"/>
      </w:pPr>
    </w:lvl>
    <w:lvl w:ilvl="7" w:tplc="07EC2B14" w:tentative="1">
      <w:start w:val="1"/>
      <w:numFmt w:val="lowerLetter"/>
      <w:lvlText w:val="%8."/>
      <w:lvlJc w:val="left"/>
      <w:pPr>
        <w:ind w:left="5400" w:hanging="360"/>
      </w:pPr>
    </w:lvl>
    <w:lvl w:ilvl="8" w:tplc="E3B2A71E">
      <w:start w:val="1"/>
      <w:numFmt w:val="lowerRoman"/>
      <w:lvlText w:val="%9."/>
      <w:lvlJc w:val="right"/>
      <w:pPr>
        <w:ind w:left="6120" w:hanging="180"/>
      </w:pPr>
    </w:lvl>
  </w:abstractNum>
  <w:abstractNum w:abstractNumId="30" w15:restartNumberingAfterBreak="0">
    <w:nsid w:val="37ED4052"/>
    <w:multiLevelType w:val="hybridMultilevel"/>
    <w:tmpl w:val="FDFC5242"/>
    <w:lvl w:ilvl="0" w:tplc="48CC0F2C">
      <w:start w:val="1"/>
      <w:numFmt w:val="decimal"/>
      <w:lvlText w:val="%1."/>
      <w:lvlJc w:val="left"/>
      <w:pPr>
        <w:ind w:left="360" w:hanging="360"/>
      </w:pPr>
      <w:rPr>
        <w:b w:val="0"/>
        <w:bCs w:val="0"/>
      </w:rPr>
    </w:lvl>
    <w:lvl w:ilvl="1" w:tplc="20000019" w:tentative="1">
      <w:start w:val="1"/>
      <w:numFmt w:val="lowerLetter"/>
      <w:lvlText w:val="%2."/>
      <w:lvlJc w:val="left"/>
      <w:pPr>
        <w:ind w:left="1080" w:hanging="360"/>
      </w:pPr>
    </w:lvl>
    <w:lvl w:ilvl="2" w:tplc="2000001B">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1" w15:restartNumberingAfterBreak="0">
    <w:nsid w:val="39484DCB"/>
    <w:multiLevelType w:val="hybridMultilevel"/>
    <w:tmpl w:val="9A7C170C"/>
    <w:lvl w:ilvl="0" w:tplc="98AED8B0">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3A1446BD"/>
    <w:multiLevelType w:val="hybridMultilevel"/>
    <w:tmpl w:val="6630D504"/>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BAC69CD"/>
    <w:multiLevelType w:val="hybridMultilevel"/>
    <w:tmpl w:val="A38E012E"/>
    <w:lvl w:ilvl="0" w:tplc="C6068812">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3CBE77DE"/>
    <w:multiLevelType w:val="hybridMultilevel"/>
    <w:tmpl w:val="F8464002"/>
    <w:lvl w:ilvl="0" w:tplc="EEEEE7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FF441FC"/>
    <w:multiLevelType w:val="hybridMultilevel"/>
    <w:tmpl w:val="72547E96"/>
    <w:lvl w:ilvl="0" w:tplc="2FF66AF2">
      <w:start w:val="1"/>
      <w:numFmt w:val="lowerRoman"/>
      <w:pStyle w:val="ParagraphNumbering"/>
      <w:lvlText w:val="(%1)     "/>
      <w:lvlJc w:val="left"/>
      <w:pPr>
        <w:tabs>
          <w:tab w:val="num" w:pos="1080"/>
        </w:tabs>
        <w:ind w:left="36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42C25140"/>
    <w:multiLevelType w:val="hybridMultilevel"/>
    <w:tmpl w:val="14F8DA1E"/>
    <w:lvl w:ilvl="0" w:tplc="3E7C707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0B2C73"/>
    <w:multiLevelType w:val="hybridMultilevel"/>
    <w:tmpl w:val="D9C4BB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72B0E2F"/>
    <w:multiLevelType w:val="hybridMultilevel"/>
    <w:tmpl w:val="1542F702"/>
    <w:lvl w:ilvl="0" w:tplc="48E0119C">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8620DA6"/>
    <w:multiLevelType w:val="hybridMultilevel"/>
    <w:tmpl w:val="FF0874E6"/>
    <w:lvl w:ilvl="0" w:tplc="2000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B7A4CBE"/>
    <w:multiLevelType w:val="hybridMultilevel"/>
    <w:tmpl w:val="3962BC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F693A0A"/>
    <w:multiLevelType w:val="hybridMultilevel"/>
    <w:tmpl w:val="83D64B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F6E6508"/>
    <w:multiLevelType w:val="hybridMultilevel"/>
    <w:tmpl w:val="6F3A7BB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3" w15:restartNumberingAfterBreak="0">
    <w:nsid w:val="4F8A1BB0"/>
    <w:multiLevelType w:val="hybridMultilevel"/>
    <w:tmpl w:val="F0F46AB6"/>
    <w:lvl w:ilvl="0" w:tplc="02FCD2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07F5BCE"/>
    <w:multiLevelType w:val="hybridMultilevel"/>
    <w:tmpl w:val="D1F0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A723AE"/>
    <w:multiLevelType w:val="hybridMultilevel"/>
    <w:tmpl w:val="70EA30E8"/>
    <w:lvl w:ilvl="0" w:tplc="AE544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552724E"/>
    <w:multiLevelType w:val="multilevel"/>
    <w:tmpl w:val="B45A864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5667E9F"/>
    <w:multiLevelType w:val="hybridMultilevel"/>
    <w:tmpl w:val="8D2EA34E"/>
    <w:lvl w:ilvl="0" w:tplc="2000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8034534"/>
    <w:multiLevelType w:val="hybridMultilevel"/>
    <w:tmpl w:val="3E7453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9CF31E9"/>
    <w:multiLevelType w:val="hybridMultilevel"/>
    <w:tmpl w:val="AF7EEBE8"/>
    <w:lvl w:ilvl="0" w:tplc="A65235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C1689F"/>
    <w:multiLevelType w:val="hybridMultilevel"/>
    <w:tmpl w:val="ECD65AD8"/>
    <w:lvl w:ilvl="0" w:tplc="2000000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5B14689F"/>
    <w:multiLevelType w:val="hybridMultilevel"/>
    <w:tmpl w:val="5A20196C"/>
    <w:lvl w:ilvl="0" w:tplc="D37608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B12AF0"/>
    <w:multiLevelType w:val="hybridMultilevel"/>
    <w:tmpl w:val="FC500B86"/>
    <w:lvl w:ilvl="0" w:tplc="2000000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5F255316"/>
    <w:multiLevelType w:val="hybridMultilevel"/>
    <w:tmpl w:val="7B3C188C"/>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702A02"/>
    <w:multiLevelType w:val="hybridMultilevel"/>
    <w:tmpl w:val="828006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5" w15:restartNumberingAfterBreak="0">
    <w:nsid w:val="68C35404"/>
    <w:multiLevelType w:val="hybridMultilevel"/>
    <w:tmpl w:val="DF263A44"/>
    <w:styleLink w:val="Headings3"/>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ADE1138"/>
    <w:multiLevelType w:val="multilevel"/>
    <w:tmpl w:val="EB523952"/>
    <w:lvl w:ilvl="0">
      <w:start w:val="3"/>
      <w:numFmt w:val="decimal"/>
      <w:lvlText w:val="%1."/>
      <w:lvlJc w:val="left"/>
      <w:pPr>
        <w:ind w:left="420" w:hanging="42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C5C4EF0"/>
    <w:multiLevelType w:val="hybridMultilevel"/>
    <w:tmpl w:val="8B5609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CEE35EA"/>
    <w:multiLevelType w:val="hybridMultilevel"/>
    <w:tmpl w:val="06822366"/>
    <w:lvl w:ilvl="0" w:tplc="B5F87008">
      <w:start w:val="1"/>
      <w:numFmt w:val="bullet"/>
      <w:pStyle w:val="Keyqualifications"/>
      <w:lvlText w:val=""/>
      <w:lvlJc w:val="left"/>
      <w:pPr>
        <w:tabs>
          <w:tab w:val="num" w:pos="720"/>
        </w:tabs>
        <w:ind w:left="720" w:hanging="360"/>
      </w:pPr>
      <w:rPr>
        <w:rFonts w:ascii="Symbol" w:hAnsi="Symbol" w:hint="default"/>
      </w:rPr>
    </w:lvl>
    <w:lvl w:ilvl="1" w:tplc="76F4D334" w:tentative="1">
      <w:start w:val="1"/>
      <w:numFmt w:val="bullet"/>
      <w:lvlText w:val="o"/>
      <w:lvlJc w:val="left"/>
      <w:pPr>
        <w:tabs>
          <w:tab w:val="num" w:pos="1440"/>
        </w:tabs>
        <w:ind w:left="1440" w:hanging="360"/>
      </w:pPr>
      <w:rPr>
        <w:rFonts w:ascii="Courier New" w:hAnsi="Courier New" w:hint="default"/>
      </w:rPr>
    </w:lvl>
    <w:lvl w:ilvl="2" w:tplc="2C3ECAC4" w:tentative="1">
      <w:start w:val="1"/>
      <w:numFmt w:val="bullet"/>
      <w:lvlText w:val=""/>
      <w:lvlJc w:val="left"/>
      <w:pPr>
        <w:tabs>
          <w:tab w:val="num" w:pos="2160"/>
        </w:tabs>
        <w:ind w:left="2160" w:hanging="360"/>
      </w:pPr>
      <w:rPr>
        <w:rFonts w:ascii="Wingdings" w:hAnsi="Wingdings" w:hint="default"/>
      </w:rPr>
    </w:lvl>
    <w:lvl w:ilvl="3" w:tplc="53D8F52C" w:tentative="1">
      <w:start w:val="1"/>
      <w:numFmt w:val="bullet"/>
      <w:lvlText w:val=""/>
      <w:lvlJc w:val="left"/>
      <w:pPr>
        <w:tabs>
          <w:tab w:val="num" w:pos="2880"/>
        </w:tabs>
        <w:ind w:left="2880" w:hanging="360"/>
      </w:pPr>
      <w:rPr>
        <w:rFonts w:ascii="Symbol" w:hAnsi="Symbol" w:hint="default"/>
      </w:rPr>
    </w:lvl>
    <w:lvl w:ilvl="4" w:tplc="4DDC439A" w:tentative="1">
      <w:start w:val="1"/>
      <w:numFmt w:val="bullet"/>
      <w:lvlText w:val="o"/>
      <w:lvlJc w:val="left"/>
      <w:pPr>
        <w:tabs>
          <w:tab w:val="num" w:pos="3600"/>
        </w:tabs>
        <w:ind w:left="3600" w:hanging="360"/>
      </w:pPr>
      <w:rPr>
        <w:rFonts w:ascii="Courier New" w:hAnsi="Courier New" w:hint="default"/>
      </w:rPr>
    </w:lvl>
    <w:lvl w:ilvl="5" w:tplc="DA22FE16" w:tentative="1">
      <w:start w:val="1"/>
      <w:numFmt w:val="bullet"/>
      <w:lvlText w:val=""/>
      <w:lvlJc w:val="left"/>
      <w:pPr>
        <w:tabs>
          <w:tab w:val="num" w:pos="4320"/>
        </w:tabs>
        <w:ind w:left="4320" w:hanging="360"/>
      </w:pPr>
      <w:rPr>
        <w:rFonts w:ascii="Wingdings" w:hAnsi="Wingdings" w:hint="default"/>
      </w:rPr>
    </w:lvl>
    <w:lvl w:ilvl="6" w:tplc="4010238A" w:tentative="1">
      <w:start w:val="1"/>
      <w:numFmt w:val="bullet"/>
      <w:lvlText w:val=""/>
      <w:lvlJc w:val="left"/>
      <w:pPr>
        <w:tabs>
          <w:tab w:val="num" w:pos="5040"/>
        </w:tabs>
        <w:ind w:left="5040" w:hanging="360"/>
      </w:pPr>
      <w:rPr>
        <w:rFonts w:ascii="Symbol" w:hAnsi="Symbol" w:hint="default"/>
      </w:rPr>
    </w:lvl>
    <w:lvl w:ilvl="7" w:tplc="DDCEA610" w:tentative="1">
      <w:start w:val="1"/>
      <w:numFmt w:val="bullet"/>
      <w:lvlText w:val="o"/>
      <w:lvlJc w:val="left"/>
      <w:pPr>
        <w:tabs>
          <w:tab w:val="num" w:pos="5760"/>
        </w:tabs>
        <w:ind w:left="5760" w:hanging="360"/>
      </w:pPr>
      <w:rPr>
        <w:rFonts w:ascii="Courier New" w:hAnsi="Courier New" w:hint="default"/>
      </w:rPr>
    </w:lvl>
    <w:lvl w:ilvl="8" w:tplc="42D8C618"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855B66"/>
    <w:multiLevelType w:val="hybridMultilevel"/>
    <w:tmpl w:val="993ACF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1382EA0"/>
    <w:multiLevelType w:val="multilevel"/>
    <w:tmpl w:val="E2D83E08"/>
    <w:lvl w:ilvl="0">
      <w:start w:val="2"/>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535339F"/>
    <w:multiLevelType w:val="hybridMultilevel"/>
    <w:tmpl w:val="FF04D23A"/>
    <w:lvl w:ilvl="0" w:tplc="4D60C5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5B64A3"/>
    <w:multiLevelType w:val="hybridMultilevel"/>
    <w:tmpl w:val="B7B66170"/>
    <w:lvl w:ilvl="0" w:tplc="FFFFFFFF">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71545B4"/>
    <w:multiLevelType w:val="hybridMultilevel"/>
    <w:tmpl w:val="E520C0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CD4F59"/>
    <w:multiLevelType w:val="hybridMultilevel"/>
    <w:tmpl w:val="7CBCAB0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AAF5AAB"/>
    <w:multiLevelType w:val="hybridMultilevel"/>
    <w:tmpl w:val="39EA13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B780184"/>
    <w:multiLevelType w:val="hybridMultilevel"/>
    <w:tmpl w:val="8EAAB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BC755D6"/>
    <w:multiLevelType w:val="hybridMultilevel"/>
    <w:tmpl w:val="D76E5890"/>
    <w:lvl w:ilvl="0" w:tplc="200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D7B23DC"/>
    <w:multiLevelType w:val="hybridMultilevel"/>
    <w:tmpl w:val="B964A32E"/>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E0842DE"/>
    <w:multiLevelType w:val="multilevel"/>
    <w:tmpl w:val="83FCD8DC"/>
    <w:lvl w:ilvl="0">
      <w:start w:val="3"/>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1" w15:restartNumberingAfterBreak="0">
    <w:nsid w:val="7E6671B0"/>
    <w:multiLevelType w:val="hybridMultilevel"/>
    <w:tmpl w:val="65FA9D12"/>
    <w:lvl w:ilvl="0" w:tplc="21842674">
      <w:start w:val="1"/>
      <w:numFmt w:val="decimal"/>
      <w:lvlText w:val="%1."/>
      <w:lvlJc w:val="left"/>
      <w:pPr>
        <w:ind w:left="720" w:hanging="360"/>
      </w:pPr>
      <w:rPr>
        <w:rFonts w:hint="default"/>
        <w:b w:val="0"/>
        <w:bCs w:val="0"/>
      </w:rPr>
    </w:lvl>
    <w:lvl w:ilvl="1" w:tplc="2000001B">
      <w:start w:val="1"/>
      <w:numFmt w:val="lowerRoman"/>
      <w:lvlText w:val="%2."/>
      <w:lvlJc w:val="right"/>
      <w:rPr>
        <w:rFonts w:hint="default"/>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05001953">
    <w:abstractNumId w:val="7"/>
  </w:num>
  <w:num w:numId="2" w16cid:durableId="1312367613">
    <w:abstractNumId w:val="35"/>
  </w:num>
  <w:num w:numId="3" w16cid:durableId="1234587423">
    <w:abstractNumId w:val="20"/>
  </w:num>
  <w:num w:numId="4" w16cid:durableId="1247306448">
    <w:abstractNumId w:val="4"/>
  </w:num>
  <w:num w:numId="5" w16cid:durableId="1624265752">
    <w:abstractNumId w:val="55"/>
  </w:num>
  <w:num w:numId="6" w16cid:durableId="1380738734">
    <w:abstractNumId w:val="68"/>
  </w:num>
  <w:num w:numId="7" w16cid:durableId="1813592119">
    <w:abstractNumId w:val="21"/>
  </w:num>
  <w:num w:numId="8" w16cid:durableId="1302659285">
    <w:abstractNumId w:val="58"/>
  </w:num>
  <w:num w:numId="9" w16cid:durableId="1086346924">
    <w:abstractNumId w:val="21"/>
    <w:lvlOverride w:ilvl="0">
      <w:startOverride w:val="1"/>
    </w:lvlOverride>
  </w:num>
  <w:num w:numId="10" w16cid:durableId="716005538">
    <w:abstractNumId w:val="13"/>
  </w:num>
  <w:num w:numId="11" w16cid:durableId="1257638352">
    <w:abstractNumId w:val="53"/>
  </w:num>
  <w:num w:numId="12" w16cid:durableId="40372919">
    <w:abstractNumId w:val="42"/>
  </w:num>
  <w:num w:numId="13" w16cid:durableId="1810590836">
    <w:abstractNumId w:val="49"/>
  </w:num>
  <w:num w:numId="14" w16cid:durableId="1992522425">
    <w:abstractNumId w:val="12"/>
  </w:num>
  <w:num w:numId="15" w16cid:durableId="898789690">
    <w:abstractNumId w:val="71"/>
  </w:num>
  <w:num w:numId="16" w16cid:durableId="894386925">
    <w:abstractNumId w:val="25"/>
  </w:num>
  <w:num w:numId="17" w16cid:durableId="2014186774">
    <w:abstractNumId w:val="64"/>
  </w:num>
  <w:num w:numId="18" w16cid:durableId="1815023806">
    <w:abstractNumId w:val="2"/>
  </w:num>
  <w:num w:numId="19" w16cid:durableId="769475914">
    <w:abstractNumId w:val="16"/>
  </w:num>
  <w:num w:numId="20" w16cid:durableId="226654208">
    <w:abstractNumId w:val="27"/>
  </w:num>
  <w:num w:numId="21" w16cid:durableId="1469543667">
    <w:abstractNumId w:val="38"/>
  </w:num>
  <w:num w:numId="22" w16cid:durableId="1921407761">
    <w:abstractNumId w:val="61"/>
  </w:num>
  <w:num w:numId="23" w16cid:durableId="891042426">
    <w:abstractNumId w:val="52"/>
  </w:num>
  <w:num w:numId="24" w16cid:durableId="283342209">
    <w:abstractNumId w:val="24"/>
  </w:num>
  <w:num w:numId="25" w16cid:durableId="460273786">
    <w:abstractNumId w:val="6"/>
  </w:num>
  <w:num w:numId="26" w16cid:durableId="549850998">
    <w:abstractNumId w:val="30"/>
  </w:num>
  <w:num w:numId="27" w16cid:durableId="905916222">
    <w:abstractNumId w:val="50"/>
  </w:num>
  <w:num w:numId="28" w16cid:durableId="1818760404">
    <w:abstractNumId w:val="21"/>
    <w:lvlOverride w:ilvl="0">
      <w:startOverride w:val="10"/>
    </w:lvlOverride>
    <w:lvlOverride w:ilvl="1">
      <w:startOverride w:val="8"/>
    </w:lvlOverride>
  </w:num>
  <w:num w:numId="29" w16cid:durableId="1138886011">
    <w:abstractNumId w:val="0"/>
  </w:num>
  <w:num w:numId="30" w16cid:durableId="1098136226">
    <w:abstractNumId w:val="19"/>
  </w:num>
  <w:num w:numId="31" w16cid:durableId="807669085">
    <w:abstractNumId w:val="45"/>
  </w:num>
  <w:num w:numId="32" w16cid:durableId="56561437">
    <w:abstractNumId w:val="48"/>
  </w:num>
  <w:num w:numId="33" w16cid:durableId="439377571">
    <w:abstractNumId w:val="22"/>
  </w:num>
  <w:num w:numId="34" w16cid:durableId="404492861">
    <w:abstractNumId w:val="5"/>
  </w:num>
  <w:num w:numId="35" w16cid:durableId="626203489">
    <w:abstractNumId w:val="67"/>
  </w:num>
  <w:num w:numId="36" w16cid:durableId="4514819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38969423">
    <w:abstractNumId w:val="17"/>
  </w:num>
  <w:num w:numId="38" w16cid:durableId="1703824304">
    <w:abstractNumId w:val="44"/>
  </w:num>
  <w:num w:numId="39" w16cid:durableId="934629055">
    <w:abstractNumId w:val="1"/>
  </w:num>
  <w:num w:numId="40" w16cid:durableId="255214930">
    <w:abstractNumId w:val="29"/>
  </w:num>
  <w:num w:numId="41" w16cid:durableId="318391495">
    <w:abstractNumId w:val="14"/>
  </w:num>
  <w:num w:numId="42" w16cid:durableId="1091270324">
    <w:abstractNumId w:val="65"/>
  </w:num>
  <w:num w:numId="43" w16cid:durableId="669602244">
    <w:abstractNumId w:val="28"/>
  </w:num>
  <w:num w:numId="44" w16cid:durableId="101455812">
    <w:abstractNumId w:val="51"/>
  </w:num>
  <w:num w:numId="45" w16cid:durableId="1452702882">
    <w:abstractNumId w:val="63"/>
  </w:num>
  <w:num w:numId="46" w16cid:durableId="213196517">
    <w:abstractNumId w:val="39"/>
  </w:num>
  <w:num w:numId="47" w16cid:durableId="701130083">
    <w:abstractNumId w:val="47"/>
  </w:num>
  <w:num w:numId="48" w16cid:durableId="622005354">
    <w:abstractNumId w:val="66"/>
  </w:num>
  <w:num w:numId="49" w16cid:durableId="1611425379">
    <w:abstractNumId w:val="69"/>
  </w:num>
  <w:num w:numId="50" w16cid:durableId="332343492">
    <w:abstractNumId w:val="37"/>
  </w:num>
  <w:num w:numId="51" w16cid:durableId="1624388165">
    <w:abstractNumId w:val="40"/>
  </w:num>
  <w:num w:numId="52" w16cid:durableId="227230971">
    <w:abstractNumId w:val="57"/>
  </w:num>
  <w:num w:numId="53" w16cid:durableId="1556696374">
    <w:abstractNumId w:val="59"/>
  </w:num>
  <w:num w:numId="54" w16cid:durableId="1300578197">
    <w:abstractNumId w:val="23"/>
  </w:num>
  <w:num w:numId="55" w16cid:durableId="398751419">
    <w:abstractNumId w:val="15"/>
  </w:num>
  <w:num w:numId="56" w16cid:durableId="1199313539">
    <w:abstractNumId w:val="18"/>
  </w:num>
  <w:num w:numId="57" w16cid:durableId="903374743">
    <w:abstractNumId w:val="21"/>
    <w:lvlOverride w:ilvl="0">
      <w:startOverride w:val="5"/>
    </w:lvlOverride>
    <w:lvlOverride w:ilvl="1">
      <w:startOverride w:val="3"/>
    </w:lvlOverride>
  </w:num>
  <w:num w:numId="58" w16cid:durableId="120274985">
    <w:abstractNumId w:val="21"/>
    <w:lvlOverride w:ilvl="0">
      <w:startOverride w:val="5"/>
    </w:lvlOverride>
    <w:lvlOverride w:ilvl="1">
      <w:startOverride w:val="4"/>
    </w:lvlOverride>
  </w:num>
  <w:num w:numId="59" w16cid:durableId="862322819">
    <w:abstractNumId w:val="8"/>
  </w:num>
  <w:num w:numId="60" w16cid:durableId="1615558655">
    <w:abstractNumId w:val="41"/>
  </w:num>
  <w:num w:numId="61" w16cid:durableId="895093049">
    <w:abstractNumId w:val="21"/>
    <w:lvlOverride w:ilvl="0">
      <w:startOverride w:val="6"/>
    </w:lvlOverride>
    <w:lvlOverride w:ilvl="1">
      <w:startOverride w:val="1"/>
    </w:lvlOverride>
  </w:num>
  <w:num w:numId="62" w16cid:durableId="547567694">
    <w:abstractNumId w:val="70"/>
  </w:num>
  <w:num w:numId="63" w16cid:durableId="489097430">
    <w:abstractNumId w:val="10"/>
  </w:num>
  <w:num w:numId="64" w16cid:durableId="1067537704">
    <w:abstractNumId w:val="36"/>
  </w:num>
  <w:num w:numId="65" w16cid:durableId="895049976">
    <w:abstractNumId w:val="26"/>
  </w:num>
  <w:num w:numId="66" w16cid:durableId="2097093085">
    <w:abstractNumId w:val="43"/>
  </w:num>
  <w:num w:numId="67" w16cid:durableId="1017150751">
    <w:abstractNumId w:val="34"/>
  </w:num>
  <w:num w:numId="68" w16cid:durableId="182591283">
    <w:abstractNumId w:val="11"/>
  </w:num>
  <w:num w:numId="69" w16cid:durableId="1409694397">
    <w:abstractNumId w:val="31"/>
  </w:num>
  <w:num w:numId="70" w16cid:durableId="165899382">
    <w:abstractNumId w:val="3"/>
  </w:num>
  <w:num w:numId="71" w16cid:durableId="348720215">
    <w:abstractNumId w:val="33"/>
  </w:num>
  <w:num w:numId="72" w16cid:durableId="886064820">
    <w:abstractNumId w:val="46"/>
  </w:num>
  <w:num w:numId="73" w16cid:durableId="180049115">
    <w:abstractNumId w:val="60"/>
  </w:num>
  <w:num w:numId="74" w16cid:durableId="379524185">
    <w:abstractNumId w:val="56"/>
  </w:num>
  <w:num w:numId="75" w16cid:durableId="153497849">
    <w:abstractNumId w:val="32"/>
  </w:num>
  <w:num w:numId="76" w16cid:durableId="289937969">
    <w:abstractNumId w:val="62"/>
  </w:num>
  <w:num w:numId="77" w16cid:durableId="337117657">
    <w:abstractNumId w:val="9"/>
  </w:num>
  <w:num w:numId="78" w16cid:durableId="91782995">
    <w:abstractNumId w:val="5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AC"/>
    <w:rsid w:val="00000126"/>
    <w:rsid w:val="000005E3"/>
    <w:rsid w:val="000016A9"/>
    <w:rsid w:val="00001A81"/>
    <w:rsid w:val="00001C05"/>
    <w:rsid w:val="00001D11"/>
    <w:rsid w:val="0000252C"/>
    <w:rsid w:val="00002872"/>
    <w:rsid w:val="00002FFC"/>
    <w:rsid w:val="00003F80"/>
    <w:rsid w:val="00004211"/>
    <w:rsid w:val="00004475"/>
    <w:rsid w:val="00004815"/>
    <w:rsid w:val="0000484A"/>
    <w:rsid w:val="000050A1"/>
    <w:rsid w:val="00005959"/>
    <w:rsid w:val="00005A64"/>
    <w:rsid w:val="00005BE0"/>
    <w:rsid w:val="00006A4A"/>
    <w:rsid w:val="000074E0"/>
    <w:rsid w:val="00007FC7"/>
    <w:rsid w:val="000103EF"/>
    <w:rsid w:val="00010B4B"/>
    <w:rsid w:val="00010CBA"/>
    <w:rsid w:val="00011A34"/>
    <w:rsid w:val="00011F49"/>
    <w:rsid w:val="00012092"/>
    <w:rsid w:val="00012871"/>
    <w:rsid w:val="00012B5A"/>
    <w:rsid w:val="00012DF0"/>
    <w:rsid w:val="0001339D"/>
    <w:rsid w:val="00013FB3"/>
    <w:rsid w:val="0001430C"/>
    <w:rsid w:val="00014DFD"/>
    <w:rsid w:val="00015C33"/>
    <w:rsid w:val="00016480"/>
    <w:rsid w:val="00017055"/>
    <w:rsid w:val="00017530"/>
    <w:rsid w:val="000176A7"/>
    <w:rsid w:val="00017BD6"/>
    <w:rsid w:val="00017DF2"/>
    <w:rsid w:val="00021094"/>
    <w:rsid w:val="00021593"/>
    <w:rsid w:val="00021ACC"/>
    <w:rsid w:val="00021D64"/>
    <w:rsid w:val="00021EA9"/>
    <w:rsid w:val="00021ECF"/>
    <w:rsid w:val="0002238B"/>
    <w:rsid w:val="000225A5"/>
    <w:rsid w:val="00022913"/>
    <w:rsid w:val="00022DEF"/>
    <w:rsid w:val="00023494"/>
    <w:rsid w:val="00023688"/>
    <w:rsid w:val="00023855"/>
    <w:rsid w:val="00023D1A"/>
    <w:rsid w:val="000242ED"/>
    <w:rsid w:val="000243F7"/>
    <w:rsid w:val="000244E1"/>
    <w:rsid w:val="0002463C"/>
    <w:rsid w:val="00024AD3"/>
    <w:rsid w:val="00025278"/>
    <w:rsid w:val="000254AE"/>
    <w:rsid w:val="00025688"/>
    <w:rsid w:val="000257B4"/>
    <w:rsid w:val="00025CBA"/>
    <w:rsid w:val="000262AC"/>
    <w:rsid w:val="000268D3"/>
    <w:rsid w:val="00026E63"/>
    <w:rsid w:val="00026EA7"/>
    <w:rsid w:val="000275CC"/>
    <w:rsid w:val="00027AC4"/>
    <w:rsid w:val="00030165"/>
    <w:rsid w:val="00030495"/>
    <w:rsid w:val="0003066A"/>
    <w:rsid w:val="00030969"/>
    <w:rsid w:val="000309A6"/>
    <w:rsid w:val="00030D2F"/>
    <w:rsid w:val="00030F3C"/>
    <w:rsid w:val="00031E87"/>
    <w:rsid w:val="00032049"/>
    <w:rsid w:val="000326CF"/>
    <w:rsid w:val="00032F46"/>
    <w:rsid w:val="000337A6"/>
    <w:rsid w:val="00033818"/>
    <w:rsid w:val="00033AA4"/>
    <w:rsid w:val="00033C86"/>
    <w:rsid w:val="0003463F"/>
    <w:rsid w:val="00034A13"/>
    <w:rsid w:val="00035192"/>
    <w:rsid w:val="000354E5"/>
    <w:rsid w:val="00035659"/>
    <w:rsid w:val="00035843"/>
    <w:rsid w:val="000358EA"/>
    <w:rsid w:val="00035DDA"/>
    <w:rsid w:val="00035EE5"/>
    <w:rsid w:val="0003622F"/>
    <w:rsid w:val="0003672D"/>
    <w:rsid w:val="000367D7"/>
    <w:rsid w:val="00036C2A"/>
    <w:rsid w:val="00036F6A"/>
    <w:rsid w:val="0003745D"/>
    <w:rsid w:val="00037B47"/>
    <w:rsid w:val="00037BA5"/>
    <w:rsid w:val="00037C09"/>
    <w:rsid w:val="00037D99"/>
    <w:rsid w:val="00037EE4"/>
    <w:rsid w:val="00040E1A"/>
    <w:rsid w:val="00041717"/>
    <w:rsid w:val="000418B4"/>
    <w:rsid w:val="00041C40"/>
    <w:rsid w:val="000422CC"/>
    <w:rsid w:val="0004268A"/>
    <w:rsid w:val="0004270F"/>
    <w:rsid w:val="00042E3D"/>
    <w:rsid w:val="00043C37"/>
    <w:rsid w:val="000440DD"/>
    <w:rsid w:val="000448D9"/>
    <w:rsid w:val="000449BB"/>
    <w:rsid w:val="00044BBC"/>
    <w:rsid w:val="00044C61"/>
    <w:rsid w:val="0004511E"/>
    <w:rsid w:val="0004545D"/>
    <w:rsid w:val="000454EE"/>
    <w:rsid w:val="00045757"/>
    <w:rsid w:val="00046502"/>
    <w:rsid w:val="00046905"/>
    <w:rsid w:val="00047E71"/>
    <w:rsid w:val="000510A2"/>
    <w:rsid w:val="000513DD"/>
    <w:rsid w:val="0005150C"/>
    <w:rsid w:val="00051525"/>
    <w:rsid w:val="00051A7B"/>
    <w:rsid w:val="0005203B"/>
    <w:rsid w:val="00052207"/>
    <w:rsid w:val="00052E97"/>
    <w:rsid w:val="00052F2A"/>
    <w:rsid w:val="000536A0"/>
    <w:rsid w:val="00053786"/>
    <w:rsid w:val="000541AA"/>
    <w:rsid w:val="000542F1"/>
    <w:rsid w:val="00054C46"/>
    <w:rsid w:val="00054E7D"/>
    <w:rsid w:val="0005567E"/>
    <w:rsid w:val="00055A6D"/>
    <w:rsid w:val="00056635"/>
    <w:rsid w:val="00056A33"/>
    <w:rsid w:val="00056E4C"/>
    <w:rsid w:val="00056F03"/>
    <w:rsid w:val="0005737C"/>
    <w:rsid w:val="000575A6"/>
    <w:rsid w:val="000601C9"/>
    <w:rsid w:val="0006081C"/>
    <w:rsid w:val="000608DC"/>
    <w:rsid w:val="00061434"/>
    <w:rsid w:val="0006173B"/>
    <w:rsid w:val="00061BE0"/>
    <w:rsid w:val="00061CA2"/>
    <w:rsid w:val="0006271E"/>
    <w:rsid w:val="0006273F"/>
    <w:rsid w:val="00062BBE"/>
    <w:rsid w:val="00065266"/>
    <w:rsid w:val="0006573C"/>
    <w:rsid w:val="00065740"/>
    <w:rsid w:val="00065947"/>
    <w:rsid w:val="000660ED"/>
    <w:rsid w:val="00066160"/>
    <w:rsid w:val="00066E5A"/>
    <w:rsid w:val="00066FD7"/>
    <w:rsid w:val="00067329"/>
    <w:rsid w:val="00067548"/>
    <w:rsid w:val="000679E3"/>
    <w:rsid w:val="00067F50"/>
    <w:rsid w:val="00070112"/>
    <w:rsid w:val="0007019B"/>
    <w:rsid w:val="00070482"/>
    <w:rsid w:val="000709FA"/>
    <w:rsid w:val="0007188E"/>
    <w:rsid w:val="00071A28"/>
    <w:rsid w:val="000720FB"/>
    <w:rsid w:val="000723FF"/>
    <w:rsid w:val="0007249F"/>
    <w:rsid w:val="0007271C"/>
    <w:rsid w:val="00072CBB"/>
    <w:rsid w:val="00072DF9"/>
    <w:rsid w:val="00073418"/>
    <w:rsid w:val="00073B41"/>
    <w:rsid w:val="00073FA2"/>
    <w:rsid w:val="00074696"/>
    <w:rsid w:val="000749B7"/>
    <w:rsid w:val="00074ED5"/>
    <w:rsid w:val="00075BE1"/>
    <w:rsid w:val="00076050"/>
    <w:rsid w:val="0007692C"/>
    <w:rsid w:val="00076CDD"/>
    <w:rsid w:val="00077409"/>
    <w:rsid w:val="000800E7"/>
    <w:rsid w:val="0008102B"/>
    <w:rsid w:val="0008152F"/>
    <w:rsid w:val="00081DA6"/>
    <w:rsid w:val="000824C2"/>
    <w:rsid w:val="000828C8"/>
    <w:rsid w:val="00082BF5"/>
    <w:rsid w:val="00082D96"/>
    <w:rsid w:val="0008324F"/>
    <w:rsid w:val="00083406"/>
    <w:rsid w:val="0008372D"/>
    <w:rsid w:val="00083B85"/>
    <w:rsid w:val="00084157"/>
    <w:rsid w:val="000846C1"/>
    <w:rsid w:val="00084CB4"/>
    <w:rsid w:val="000853C6"/>
    <w:rsid w:val="000853CF"/>
    <w:rsid w:val="00085E92"/>
    <w:rsid w:val="000860C6"/>
    <w:rsid w:val="0008615B"/>
    <w:rsid w:val="000861BA"/>
    <w:rsid w:val="00086315"/>
    <w:rsid w:val="00086329"/>
    <w:rsid w:val="00086420"/>
    <w:rsid w:val="00086473"/>
    <w:rsid w:val="000865BA"/>
    <w:rsid w:val="0008678D"/>
    <w:rsid w:val="00086A23"/>
    <w:rsid w:val="00086B4B"/>
    <w:rsid w:val="00087CE4"/>
    <w:rsid w:val="000904F2"/>
    <w:rsid w:val="00090EF3"/>
    <w:rsid w:val="00090F65"/>
    <w:rsid w:val="0009121B"/>
    <w:rsid w:val="00091337"/>
    <w:rsid w:val="0009216B"/>
    <w:rsid w:val="000922B1"/>
    <w:rsid w:val="000923B7"/>
    <w:rsid w:val="00092ADE"/>
    <w:rsid w:val="000930C0"/>
    <w:rsid w:val="0009502D"/>
    <w:rsid w:val="0009546D"/>
    <w:rsid w:val="00096A38"/>
    <w:rsid w:val="00096A7C"/>
    <w:rsid w:val="00096C0C"/>
    <w:rsid w:val="000972B0"/>
    <w:rsid w:val="000973A1"/>
    <w:rsid w:val="000973DE"/>
    <w:rsid w:val="000977EC"/>
    <w:rsid w:val="000A0CC0"/>
    <w:rsid w:val="000A0CF7"/>
    <w:rsid w:val="000A0F19"/>
    <w:rsid w:val="000A128A"/>
    <w:rsid w:val="000A188A"/>
    <w:rsid w:val="000A1D61"/>
    <w:rsid w:val="000A2702"/>
    <w:rsid w:val="000A2E33"/>
    <w:rsid w:val="000A3A79"/>
    <w:rsid w:val="000A3D67"/>
    <w:rsid w:val="000A5697"/>
    <w:rsid w:val="000A59FB"/>
    <w:rsid w:val="000A66B8"/>
    <w:rsid w:val="000A6D6D"/>
    <w:rsid w:val="000A6E04"/>
    <w:rsid w:val="000A6F38"/>
    <w:rsid w:val="000A74AD"/>
    <w:rsid w:val="000A7606"/>
    <w:rsid w:val="000A7705"/>
    <w:rsid w:val="000A7C1A"/>
    <w:rsid w:val="000B02F6"/>
    <w:rsid w:val="000B0912"/>
    <w:rsid w:val="000B0A73"/>
    <w:rsid w:val="000B0F05"/>
    <w:rsid w:val="000B114E"/>
    <w:rsid w:val="000B1F85"/>
    <w:rsid w:val="000B33E2"/>
    <w:rsid w:val="000B3E6E"/>
    <w:rsid w:val="000B3EA9"/>
    <w:rsid w:val="000B4262"/>
    <w:rsid w:val="000B4282"/>
    <w:rsid w:val="000B4CC4"/>
    <w:rsid w:val="000B515F"/>
    <w:rsid w:val="000B6003"/>
    <w:rsid w:val="000B60B2"/>
    <w:rsid w:val="000B6119"/>
    <w:rsid w:val="000B6BF7"/>
    <w:rsid w:val="000B6FAD"/>
    <w:rsid w:val="000B7610"/>
    <w:rsid w:val="000B7B06"/>
    <w:rsid w:val="000B7B1A"/>
    <w:rsid w:val="000C05EB"/>
    <w:rsid w:val="000C070C"/>
    <w:rsid w:val="000C09DE"/>
    <w:rsid w:val="000C13FF"/>
    <w:rsid w:val="000C1DDA"/>
    <w:rsid w:val="000C2465"/>
    <w:rsid w:val="000C28B4"/>
    <w:rsid w:val="000C2A87"/>
    <w:rsid w:val="000C2E20"/>
    <w:rsid w:val="000C31DE"/>
    <w:rsid w:val="000C358E"/>
    <w:rsid w:val="000C3CE4"/>
    <w:rsid w:val="000C4932"/>
    <w:rsid w:val="000C4BF9"/>
    <w:rsid w:val="000C4FAD"/>
    <w:rsid w:val="000C5471"/>
    <w:rsid w:val="000C57E6"/>
    <w:rsid w:val="000C5A19"/>
    <w:rsid w:val="000C5B5C"/>
    <w:rsid w:val="000C62BC"/>
    <w:rsid w:val="000C6918"/>
    <w:rsid w:val="000C6CD6"/>
    <w:rsid w:val="000C6F81"/>
    <w:rsid w:val="000C7281"/>
    <w:rsid w:val="000C7635"/>
    <w:rsid w:val="000D0745"/>
    <w:rsid w:val="000D09C9"/>
    <w:rsid w:val="000D0BF6"/>
    <w:rsid w:val="000D0C73"/>
    <w:rsid w:val="000D0F96"/>
    <w:rsid w:val="000D11A1"/>
    <w:rsid w:val="000D2254"/>
    <w:rsid w:val="000D2A5E"/>
    <w:rsid w:val="000D2A7F"/>
    <w:rsid w:val="000D2C78"/>
    <w:rsid w:val="000D3E63"/>
    <w:rsid w:val="000D4859"/>
    <w:rsid w:val="000D4D69"/>
    <w:rsid w:val="000D54A2"/>
    <w:rsid w:val="000D5761"/>
    <w:rsid w:val="000D5ED7"/>
    <w:rsid w:val="000D6082"/>
    <w:rsid w:val="000D6794"/>
    <w:rsid w:val="000D6D72"/>
    <w:rsid w:val="000D7454"/>
    <w:rsid w:val="000E036D"/>
    <w:rsid w:val="000E0424"/>
    <w:rsid w:val="000E098D"/>
    <w:rsid w:val="000E0E91"/>
    <w:rsid w:val="000E13A2"/>
    <w:rsid w:val="000E2091"/>
    <w:rsid w:val="000E2839"/>
    <w:rsid w:val="000E2876"/>
    <w:rsid w:val="000E2B65"/>
    <w:rsid w:val="000E2CA4"/>
    <w:rsid w:val="000E33A8"/>
    <w:rsid w:val="000E342C"/>
    <w:rsid w:val="000E37E9"/>
    <w:rsid w:val="000E415C"/>
    <w:rsid w:val="000E4286"/>
    <w:rsid w:val="000E478E"/>
    <w:rsid w:val="000E47FF"/>
    <w:rsid w:val="000E4D37"/>
    <w:rsid w:val="000E514A"/>
    <w:rsid w:val="000E541B"/>
    <w:rsid w:val="000E5869"/>
    <w:rsid w:val="000E5FD8"/>
    <w:rsid w:val="000E605A"/>
    <w:rsid w:val="000E61F4"/>
    <w:rsid w:val="000E6369"/>
    <w:rsid w:val="000E66AA"/>
    <w:rsid w:val="000E67B1"/>
    <w:rsid w:val="000E67DB"/>
    <w:rsid w:val="000E6BCF"/>
    <w:rsid w:val="000E6DA9"/>
    <w:rsid w:val="000E6DC3"/>
    <w:rsid w:val="000E7440"/>
    <w:rsid w:val="000E76D4"/>
    <w:rsid w:val="000E7B1C"/>
    <w:rsid w:val="000E7E13"/>
    <w:rsid w:val="000F0321"/>
    <w:rsid w:val="000F0E28"/>
    <w:rsid w:val="000F1768"/>
    <w:rsid w:val="000F18E9"/>
    <w:rsid w:val="000F23D9"/>
    <w:rsid w:val="000F2659"/>
    <w:rsid w:val="000F2B58"/>
    <w:rsid w:val="000F2D7A"/>
    <w:rsid w:val="000F37CE"/>
    <w:rsid w:val="000F4AB4"/>
    <w:rsid w:val="000F55C3"/>
    <w:rsid w:val="000F5D28"/>
    <w:rsid w:val="000F64EF"/>
    <w:rsid w:val="000F7203"/>
    <w:rsid w:val="000F781A"/>
    <w:rsid w:val="000F7FA3"/>
    <w:rsid w:val="00100095"/>
    <w:rsid w:val="00100946"/>
    <w:rsid w:val="00101021"/>
    <w:rsid w:val="0010148D"/>
    <w:rsid w:val="00101541"/>
    <w:rsid w:val="00101F5C"/>
    <w:rsid w:val="0010200A"/>
    <w:rsid w:val="00102108"/>
    <w:rsid w:val="0010252A"/>
    <w:rsid w:val="00102C69"/>
    <w:rsid w:val="00103669"/>
    <w:rsid w:val="00103862"/>
    <w:rsid w:val="001039EA"/>
    <w:rsid w:val="00103AE6"/>
    <w:rsid w:val="00103B22"/>
    <w:rsid w:val="00103B40"/>
    <w:rsid w:val="00103FB6"/>
    <w:rsid w:val="00105175"/>
    <w:rsid w:val="0010635F"/>
    <w:rsid w:val="0010680B"/>
    <w:rsid w:val="00106D60"/>
    <w:rsid w:val="00106F19"/>
    <w:rsid w:val="00107180"/>
    <w:rsid w:val="00107220"/>
    <w:rsid w:val="00107397"/>
    <w:rsid w:val="00107BC9"/>
    <w:rsid w:val="001104B4"/>
    <w:rsid w:val="00110545"/>
    <w:rsid w:val="001105AA"/>
    <w:rsid w:val="001108D3"/>
    <w:rsid w:val="00110EB0"/>
    <w:rsid w:val="00110F92"/>
    <w:rsid w:val="0011130D"/>
    <w:rsid w:val="00111820"/>
    <w:rsid w:val="0011216D"/>
    <w:rsid w:val="0011220D"/>
    <w:rsid w:val="0011288D"/>
    <w:rsid w:val="001128EB"/>
    <w:rsid w:val="00112B12"/>
    <w:rsid w:val="00112E0D"/>
    <w:rsid w:val="00113129"/>
    <w:rsid w:val="001136BD"/>
    <w:rsid w:val="0011392A"/>
    <w:rsid w:val="00113934"/>
    <w:rsid w:val="00113C1D"/>
    <w:rsid w:val="001140B6"/>
    <w:rsid w:val="001146F3"/>
    <w:rsid w:val="0011475D"/>
    <w:rsid w:val="00114958"/>
    <w:rsid w:val="0011549D"/>
    <w:rsid w:val="00116137"/>
    <w:rsid w:val="0011707A"/>
    <w:rsid w:val="00117104"/>
    <w:rsid w:val="00117616"/>
    <w:rsid w:val="0011791F"/>
    <w:rsid w:val="00117A4E"/>
    <w:rsid w:val="00117E40"/>
    <w:rsid w:val="001203F7"/>
    <w:rsid w:val="001205C5"/>
    <w:rsid w:val="0012076F"/>
    <w:rsid w:val="001208B6"/>
    <w:rsid w:val="00120D46"/>
    <w:rsid w:val="00121236"/>
    <w:rsid w:val="00121DD1"/>
    <w:rsid w:val="001221E4"/>
    <w:rsid w:val="00122289"/>
    <w:rsid w:val="001225B8"/>
    <w:rsid w:val="001227B1"/>
    <w:rsid w:val="001228DB"/>
    <w:rsid w:val="00122CC3"/>
    <w:rsid w:val="00122EEF"/>
    <w:rsid w:val="00123087"/>
    <w:rsid w:val="001236BE"/>
    <w:rsid w:val="00124604"/>
    <w:rsid w:val="0012462C"/>
    <w:rsid w:val="0012466E"/>
    <w:rsid w:val="00125647"/>
    <w:rsid w:val="001259AB"/>
    <w:rsid w:val="001268E4"/>
    <w:rsid w:val="00126D77"/>
    <w:rsid w:val="00127061"/>
    <w:rsid w:val="00127673"/>
    <w:rsid w:val="00127927"/>
    <w:rsid w:val="00127A34"/>
    <w:rsid w:val="00127AA1"/>
    <w:rsid w:val="00127C21"/>
    <w:rsid w:val="00130526"/>
    <w:rsid w:val="00130643"/>
    <w:rsid w:val="00130C31"/>
    <w:rsid w:val="00131870"/>
    <w:rsid w:val="00131AA0"/>
    <w:rsid w:val="00131BEB"/>
    <w:rsid w:val="00131E3F"/>
    <w:rsid w:val="00132894"/>
    <w:rsid w:val="00132F6E"/>
    <w:rsid w:val="0013351F"/>
    <w:rsid w:val="00133823"/>
    <w:rsid w:val="00133891"/>
    <w:rsid w:val="001341F8"/>
    <w:rsid w:val="001344FD"/>
    <w:rsid w:val="00134A7E"/>
    <w:rsid w:val="0013508E"/>
    <w:rsid w:val="00135D49"/>
    <w:rsid w:val="00136404"/>
    <w:rsid w:val="00136AE3"/>
    <w:rsid w:val="00136E06"/>
    <w:rsid w:val="00136F54"/>
    <w:rsid w:val="00137649"/>
    <w:rsid w:val="00137841"/>
    <w:rsid w:val="001401F7"/>
    <w:rsid w:val="00140371"/>
    <w:rsid w:val="00140866"/>
    <w:rsid w:val="00141ACA"/>
    <w:rsid w:val="00141B99"/>
    <w:rsid w:val="00141E46"/>
    <w:rsid w:val="00141FED"/>
    <w:rsid w:val="0014355D"/>
    <w:rsid w:val="00143755"/>
    <w:rsid w:val="00143A55"/>
    <w:rsid w:val="00143F1B"/>
    <w:rsid w:val="00144709"/>
    <w:rsid w:val="0014511B"/>
    <w:rsid w:val="0014512C"/>
    <w:rsid w:val="00145420"/>
    <w:rsid w:val="00145EB5"/>
    <w:rsid w:val="001465D8"/>
    <w:rsid w:val="00146C31"/>
    <w:rsid w:val="001471AB"/>
    <w:rsid w:val="001475BB"/>
    <w:rsid w:val="0015029B"/>
    <w:rsid w:val="0015034C"/>
    <w:rsid w:val="00151566"/>
    <w:rsid w:val="00151D0B"/>
    <w:rsid w:val="00152361"/>
    <w:rsid w:val="001528A3"/>
    <w:rsid w:val="00152C15"/>
    <w:rsid w:val="00153258"/>
    <w:rsid w:val="001542B4"/>
    <w:rsid w:val="001549C2"/>
    <w:rsid w:val="00154B64"/>
    <w:rsid w:val="00154C0E"/>
    <w:rsid w:val="00155924"/>
    <w:rsid w:val="00155C76"/>
    <w:rsid w:val="001562E6"/>
    <w:rsid w:val="00156320"/>
    <w:rsid w:val="0015634C"/>
    <w:rsid w:val="0015638B"/>
    <w:rsid w:val="001565EB"/>
    <w:rsid w:val="001567D2"/>
    <w:rsid w:val="00156D3E"/>
    <w:rsid w:val="0015710D"/>
    <w:rsid w:val="001573D4"/>
    <w:rsid w:val="0015779D"/>
    <w:rsid w:val="00157E4E"/>
    <w:rsid w:val="001600D7"/>
    <w:rsid w:val="001609F3"/>
    <w:rsid w:val="001609FC"/>
    <w:rsid w:val="00160A80"/>
    <w:rsid w:val="00160AD0"/>
    <w:rsid w:val="00162186"/>
    <w:rsid w:val="00162229"/>
    <w:rsid w:val="001625B2"/>
    <w:rsid w:val="00162C59"/>
    <w:rsid w:val="00162D6F"/>
    <w:rsid w:val="00162DEA"/>
    <w:rsid w:val="00163649"/>
    <w:rsid w:val="001638F8"/>
    <w:rsid w:val="00163A73"/>
    <w:rsid w:val="00163BA4"/>
    <w:rsid w:val="00163D10"/>
    <w:rsid w:val="00163FF0"/>
    <w:rsid w:val="00164A48"/>
    <w:rsid w:val="00164B20"/>
    <w:rsid w:val="00164CF8"/>
    <w:rsid w:val="00164ED3"/>
    <w:rsid w:val="00165015"/>
    <w:rsid w:val="001657AE"/>
    <w:rsid w:val="00166871"/>
    <w:rsid w:val="00166D91"/>
    <w:rsid w:val="00167335"/>
    <w:rsid w:val="00167411"/>
    <w:rsid w:val="00167F24"/>
    <w:rsid w:val="00170828"/>
    <w:rsid w:val="00170D8B"/>
    <w:rsid w:val="001710C4"/>
    <w:rsid w:val="001715A5"/>
    <w:rsid w:val="0017163D"/>
    <w:rsid w:val="0017197D"/>
    <w:rsid w:val="00172697"/>
    <w:rsid w:val="00172B3A"/>
    <w:rsid w:val="0017480E"/>
    <w:rsid w:val="0017486D"/>
    <w:rsid w:val="00175794"/>
    <w:rsid w:val="00176E9A"/>
    <w:rsid w:val="001773BA"/>
    <w:rsid w:val="00177599"/>
    <w:rsid w:val="001778EB"/>
    <w:rsid w:val="00180F75"/>
    <w:rsid w:val="00181272"/>
    <w:rsid w:val="00182108"/>
    <w:rsid w:val="001821E2"/>
    <w:rsid w:val="00182237"/>
    <w:rsid w:val="00183AA7"/>
    <w:rsid w:val="00183AC7"/>
    <w:rsid w:val="00184D64"/>
    <w:rsid w:val="001852B0"/>
    <w:rsid w:val="00186805"/>
    <w:rsid w:val="00187120"/>
    <w:rsid w:val="001871F6"/>
    <w:rsid w:val="00187E56"/>
    <w:rsid w:val="00187F0C"/>
    <w:rsid w:val="00190C2C"/>
    <w:rsid w:val="001918E1"/>
    <w:rsid w:val="00191A73"/>
    <w:rsid w:val="00191FAE"/>
    <w:rsid w:val="00192066"/>
    <w:rsid w:val="00192493"/>
    <w:rsid w:val="00192CA7"/>
    <w:rsid w:val="00192D3A"/>
    <w:rsid w:val="0019398F"/>
    <w:rsid w:val="00193D55"/>
    <w:rsid w:val="001941E0"/>
    <w:rsid w:val="001947DC"/>
    <w:rsid w:val="00194B9B"/>
    <w:rsid w:val="00195032"/>
    <w:rsid w:val="001951E2"/>
    <w:rsid w:val="00195884"/>
    <w:rsid w:val="00195B9E"/>
    <w:rsid w:val="0019612A"/>
    <w:rsid w:val="001963C7"/>
    <w:rsid w:val="00196A3A"/>
    <w:rsid w:val="00196D79"/>
    <w:rsid w:val="0019710D"/>
    <w:rsid w:val="001972A9"/>
    <w:rsid w:val="00197781"/>
    <w:rsid w:val="00197D08"/>
    <w:rsid w:val="001A0932"/>
    <w:rsid w:val="001A17E4"/>
    <w:rsid w:val="001A1A5A"/>
    <w:rsid w:val="001A1AC9"/>
    <w:rsid w:val="001A2758"/>
    <w:rsid w:val="001A27FE"/>
    <w:rsid w:val="001A2DB6"/>
    <w:rsid w:val="001A34FA"/>
    <w:rsid w:val="001A38E2"/>
    <w:rsid w:val="001A447D"/>
    <w:rsid w:val="001A44D1"/>
    <w:rsid w:val="001A4867"/>
    <w:rsid w:val="001A4E9B"/>
    <w:rsid w:val="001A4F1D"/>
    <w:rsid w:val="001A4F73"/>
    <w:rsid w:val="001A50B6"/>
    <w:rsid w:val="001A607D"/>
    <w:rsid w:val="001A6F98"/>
    <w:rsid w:val="001A75FD"/>
    <w:rsid w:val="001B0147"/>
    <w:rsid w:val="001B060A"/>
    <w:rsid w:val="001B0B19"/>
    <w:rsid w:val="001B0DB3"/>
    <w:rsid w:val="001B1DED"/>
    <w:rsid w:val="001B2371"/>
    <w:rsid w:val="001B304B"/>
    <w:rsid w:val="001B3E31"/>
    <w:rsid w:val="001B42B7"/>
    <w:rsid w:val="001B473C"/>
    <w:rsid w:val="001B52F3"/>
    <w:rsid w:val="001B5445"/>
    <w:rsid w:val="001B57BD"/>
    <w:rsid w:val="001B5857"/>
    <w:rsid w:val="001B61DF"/>
    <w:rsid w:val="001B6244"/>
    <w:rsid w:val="001B7119"/>
    <w:rsid w:val="001B7FE8"/>
    <w:rsid w:val="001C00A5"/>
    <w:rsid w:val="001C082D"/>
    <w:rsid w:val="001C086D"/>
    <w:rsid w:val="001C0B98"/>
    <w:rsid w:val="001C1483"/>
    <w:rsid w:val="001C14A8"/>
    <w:rsid w:val="001C15B7"/>
    <w:rsid w:val="001C1837"/>
    <w:rsid w:val="001C1BFB"/>
    <w:rsid w:val="001C1D87"/>
    <w:rsid w:val="001C1E55"/>
    <w:rsid w:val="001C216C"/>
    <w:rsid w:val="001C25B3"/>
    <w:rsid w:val="001C26FE"/>
    <w:rsid w:val="001C348E"/>
    <w:rsid w:val="001C35BD"/>
    <w:rsid w:val="001C3A6F"/>
    <w:rsid w:val="001C4331"/>
    <w:rsid w:val="001C441D"/>
    <w:rsid w:val="001C44EC"/>
    <w:rsid w:val="001C4583"/>
    <w:rsid w:val="001C487E"/>
    <w:rsid w:val="001C4A1D"/>
    <w:rsid w:val="001C4E4C"/>
    <w:rsid w:val="001C50F2"/>
    <w:rsid w:val="001C52B4"/>
    <w:rsid w:val="001C7107"/>
    <w:rsid w:val="001C78D6"/>
    <w:rsid w:val="001D0384"/>
    <w:rsid w:val="001D13E1"/>
    <w:rsid w:val="001D1828"/>
    <w:rsid w:val="001D1F4D"/>
    <w:rsid w:val="001D221B"/>
    <w:rsid w:val="001D2430"/>
    <w:rsid w:val="001D28D2"/>
    <w:rsid w:val="001D294B"/>
    <w:rsid w:val="001D2ED8"/>
    <w:rsid w:val="001D332E"/>
    <w:rsid w:val="001D367B"/>
    <w:rsid w:val="001D3F18"/>
    <w:rsid w:val="001D424C"/>
    <w:rsid w:val="001D44E4"/>
    <w:rsid w:val="001D5D7E"/>
    <w:rsid w:val="001D5E40"/>
    <w:rsid w:val="001D5F63"/>
    <w:rsid w:val="001D6029"/>
    <w:rsid w:val="001D617D"/>
    <w:rsid w:val="001D621D"/>
    <w:rsid w:val="001D65DB"/>
    <w:rsid w:val="001D6EFA"/>
    <w:rsid w:val="001D71F2"/>
    <w:rsid w:val="001D7E34"/>
    <w:rsid w:val="001E05CF"/>
    <w:rsid w:val="001E07E7"/>
    <w:rsid w:val="001E10EF"/>
    <w:rsid w:val="001E1810"/>
    <w:rsid w:val="001E20AE"/>
    <w:rsid w:val="001E3695"/>
    <w:rsid w:val="001E3D97"/>
    <w:rsid w:val="001E4431"/>
    <w:rsid w:val="001E46A9"/>
    <w:rsid w:val="001E4831"/>
    <w:rsid w:val="001E4F52"/>
    <w:rsid w:val="001E4F87"/>
    <w:rsid w:val="001E5362"/>
    <w:rsid w:val="001E5417"/>
    <w:rsid w:val="001E5628"/>
    <w:rsid w:val="001E582D"/>
    <w:rsid w:val="001E6C4B"/>
    <w:rsid w:val="001E6DB5"/>
    <w:rsid w:val="001E720E"/>
    <w:rsid w:val="001E7367"/>
    <w:rsid w:val="001E7502"/>
    <w:rsid w:val="001E7C74"/>
    <w:rsid w:val="001E7DD2"/>
    <w:rsid w:val="001E7F2D"/>
    <w:rsid w:val="001E7F6B"/>
    <w:rsid w:val="001F0072"/>
    <w:rsid w:val="001F1119"/>
    <w:rsid w:val="001F1637"/>
    <w:rsid w:val="001F18CC"/>
    <w:rsid w:val="001F2171"/>
    <w:rsid w:val="001F27AE"/>
    <w:rsid w:val="001F2B5E"/>
    <w:rsid w:val="001F2B76"/>
    <w:rsid w:val="001F3164"/>
    <w:rsid w:val="001F3915"/>
    <w:rsid w:val="001F3A0C"/>
    <w:rsid w:val="001F3C1C"/>
    <w:rsid w:val="001F3DEF"/>
    <w:rsid w:val="001F496F"/>
    <w:rsid w:val="001F4CD2"/>
    <w:rsid w:val="001F5223"/>
    <w:rsid w:val="001F528C"/>
    <w:rsid w:val="001F5512"/>
    <w:rsid w:val="001F5F0D"/>
    <w:rsid w:val="001F6250"/>
    <w:rsid w:val="001F6801"/>
    <w:rsid w:val="001F6BF1"/>
    <w:rsid w:val="001F6C3C"/>
    <w:rsid w:val="001F6E52"/>
    <w:rsid w:val="001F7482"/>
    <w:rsid w:val="001F7F76"/>
    <w:rsid w:val="00200A1B"/>
    <w:rsid w:val="00200C3C"/>
    <w:rsid w:val="00200E03"/>
    <w:rsid w:val="00201048"/>
    <w:rsid w:val="00201393"/>
    <w:rsid w:val="00201763"/>
    <w:rsid w:val="00201877"/>
    <w:rsid w:val="002019D4"/>
    <w:rsid w:val="002023A9"/>
    <w:rsid w:val="0020255C"/>
    <w:rsid w:val="00202E39"/>
    <w:rsid w:val="002039DF"/>
    <w:rsid w:val="00203E0C"/>
    <w:rsid w:val="00203F6D"/>
    <w:rsid w:val="002048FE"/>
    <w:rsid w:val="00204D62"/>
    <w:rsid w:val="00205387"/>
    <w:rsid w:val="0020543E"/>
    <w:rsid w:val="00205A6B"/>
    <w:rsid w:val="00205B5C"/>
    <w:rsid w:val="00205C55"/>
    <w:rsid w:val="00205CFA"/>
    <w:rsid w:val="00205F2C"/>
    <w:rsid w:val="002060D2"/>
    <w:rsid w:val="0020696F"/>
    <w:rsid w:val="00206B31"/>
    <w:rsid w:val="0020703D"/>
    <w:rsid w:val="00207E24"/>
    <w:rsid w:val="00207EDA"/>
    <w:rsid w:val="00207EE2"/>
    <w:rsid w:val="002127C7"/>
    <w:rsid w:val="00212CED"/>
    <w:rsid w:val="00213414"/>
    <w:rsid w:val="00213766"/>
    <w:rsid w:val="00213C4A"/>
    <w:rsid w:val="00213C78"/>
    <w:rsid w:val="00213F08"/>
    <w:rsid w:val="002143E2"/>
    <w:rsid w:val="0021487A"/>
    <w:rsid w:val="00214CDB"/>
    <w:rsid w:val="00215851"/>
    <w:rsid w:val="0021674B"/>
    <w:rsid w:val="00216CE9"/>
    <w:rsid w:val="00217535"/>
    <w:rsid w:val="00220071"/>
    <w:rsid w:val="002201F6"/>
    <w:rsid w:val="002205E6"/>
    <w:rsid w:val="0022070C"/>
    <w:rsid w:val="00220A5B"/>
    <w:rsid w:val="00221024"/>
    <w:rsid w:val="002213EF"/>
    <w:rsid w:val="0022158C"/>
    <w:rsid w:val="002216D0"/>
    <w:rsid w:val="00221856"/>
    <w:rsid w:val="002218D7"/>
    <w:rsid w:val="00221CC7"/>
    <w:rsid w:val="00222AF9"/>
    <w:rsid w:val="00223086"/>
    <w:rsid w:val="00223BD1"/>
    <w:rsid w:val="00223E7D"/>
    <w:rsid w:val="00223F98"/>
    <w:rsid w:val="002242F8"/>
    <w:rsid w:val="00224459"/>
    <w:rsid w:val="00225725"/>
    <w:rsid w:val="0022613D"/>
    <w:rsid w:val="00226458"/>
    <w:rsid w:val="002268E4"/>
    <w:rsid w:val="002271D8"/>
    <w:rsid w:val="0022723F"/>
    <w:rsid w:val="002274C2"/>
    <w:rsid w:val="0022762D"/>
    <w:rsid w:val="00227BC7"/>
    <w:rsid w:val="00227C84"/>
    <w:rsid w:val="00227E3A"/>
    <w:rsid w:val="002302F2"/>
    <w:rsid w:val="0023074B"/>
    <w:rsid w:val="00230BFD"/>
    <w:rsid w:val="00230CB6"/>
    <w:rsid w:val="00230DA5"/>
    <w:rsid w:val="00231CC3"/>
    <w:rsid w:val="00231D1C"/>
    <w:rsid w:val="00231D9F"/>
    <w:rsid w:val="00232F28"/>
    <w:rsid w:val="002336F5"/>
    <w:rsid w:val="00234210"/>
    <w:rsid w:val="00234858"/>
    <w:rsid w:val="00234A21"/>
    <w:rsid w:val="00234A68"/>
    <w:rsid w:val="00234B71"/>
    <w:rsid w:val="00234C33"/>
    <w:rsid w:val="00235612"/>
    <w:rsid w:val="00235B8E"/>
    <w:rsid w:val="00235D88"/>
    <w:rsid w:val="00235E3C"/>
    <w:rsid w:val="00236244"/>
    <w:rsid w:val="0023682F"/>
    <w:rsid w:val="00236E16"/>
    <w:rsid w:val="00236E46"/>
    <w:rsid w:val="002372BE"/>
    <w:rsid w:val="002373B5"/>
    <w:rsid w:val="00237627"/>
    <w:rsid w:val="0023793A"/>
    <w:rsid w:val="00237FDE"/>
    <w:rsid w:val="00240A8F"/>
    <w:rsid w:val="00240E12"/>
    <w:rsid w:val="002414DC"/>
    <w:rsid w:val="00241B57"/>
    <w:rsid w:val="00241B59"/>
    <w:rsid w:val="00242685"/>
    <w:rsid w:val="00243429"/>
    <w:rsid w:val="00243996"/>
    <w:rsid w:val="002439CC"/>
    <w:rsid w:val="00243D86"/>
    <w:rsid w:val="0024448B"/>
    <w:rsid w:val="0024458D"/>
    <w:rsid w:val="00244613"/>
    <w:rsid w:val="00245320"/>
    <w:rsid w:val="002458D4"/>
    <w:rsid w:val="002459A4"/>
    <w:rsid w:val="00245BD9"/>
    <w:rsid w:val="002460DA"/>
    <w:rsid w:val="002461F0"/>
    <w:rsid w:val="002464EC"/>
    <w:rsid w:val="002467E3"/>
    <w:rsid w:val="00246C04"/>
    <w:rsid w:val="00246E54"/>
    <w:rsid w:val="00246F65"/>
    <w:rsid w:val="00247AD5"/>
    <w:rsid w:val="00247B6E"/>
    <w:rsid w:val="00247EE7"/>
    <w:rsid w:val="0025106D"/>
    <w:rsid w:val="00251568"/>
    <w:rsid w:val="00251859"/>
    <w:rsid w:val="002519A3"/>
    <w:rsid w:val="00252404"/>
    <w:rsid w:val="002525FD"/>
    <w:rsid w:val="0025343B"/>
    <w:rsid w:val="00253822"/>
    <w:rsid w:val="002538B2"/>
    <w:rsid w:val="00253A27"/>
    <w:rsid w:val="00253F33"/>
    <w:rsid w:val="0025401A"/>
    <w:rsid w:val="0025497D"/>
    <w:rsid w:val="00254CCA"/>
    <w:rsid w:val="00254EB9"/>
    <w:rsid w:val="00255830"/>
    <w:rsid w:val="002559A6"/>
    <w:rsid w:val="00255D45"/>
    <w:rsid w:val="00255E0D"/>
    <w:rsid w:val="002561E3"/>
    <w:rsid w:val="002562CF"/>
    <w:rsid w:val="00256303"/>
    <w:rsid w:val="00256D8D"/>
    <w:rsid w:val="00256E0F"/>
    <w:rsid w:val="0025715B"/>
    <w:rsid w:val="00257DC2"/>
    <w:rsid w:val="002601A4"/>
    <w:rsid w:val="0026058F"/>
    <w:rsid w:val="00260D4A"/>
    <w:rsid w:val="00260E0E"/>
    <w:rsid w:val="00261645"/>
    <w:rsid w:val="00262456"/>
    <w:rsid w:val="0026252A"/>
    <w:rsid w:val="0026257A"/>
    <w:rsid w:val="00262895"/>
    <w:rsid w:val="002628B8"/>
    <w:rsid w:val="00263446"/>
    <w:rsid w:val="00263914"/>
    <w:rsid w:val="0026396A"/>
    <w:rsid w:val="00263D64"/>
    <w:rsid w:val="00263FFB"/>
    <w:rsid w:val="0026436F"/>
    <w:rsid w:val="00264CF9"/>
    <w:rsid w:val="00264E60"/>
    <w:rsid w:val="002656E4"/>
    <w:rsid w:val="002657CF"/>
    <w:rsid w:val="00265855"/>
    <w:rsid w:val="002659E0"/>
    <w:rsid w:val="002660CF"/>
    <w:rsid w:val="00266C14"/>
    <w:rsid w:val="00267294"/>
    <w:rsid w:val="002677B4"/>
    <w:rsid w:val="00267846"/>
    <w:rsid w:val="00267C58"/>
    <w:rsid w:val="00267ED0"/>
    <w:rsid w:val="002700D0"/>
    <w:rsid w:val="00270C2E"/>
    <w:rsid w:val="002711D1"/>
    <w:rsid w:val="00271460"/>
    <w:rsid w:val="002714AC"/>
    <w:rsid w:val="00271921"/>
    <w:rsid w:val="00271993"/>
    <w:rsid w:val="00272C75"/>
    <w:rsid w:val="00273534"/>
    <w:rsid w:val="00273D3B"/>
    <w:rsid w:val="00273DB1"/>
    <w:rsid w:val="002741C8"/>
    <w:rsid w:val="002741E1"/>
    <w:rsid w:val="00274A9C"/>
    <w:rsid w:val="00274B2B"/>
    <w:rsid w:val="00274E2B"/>
    <w:rsid w:val="002754B7"/>
    <w:rsid w:val="002756D6"/>
    <w:rsid w:val="00275AC5"/>
    <w:rsid w:val="00275D81"/>
    <w:rsid w:val="00276156"/>
    <w:rsid w:val="0027632B"/>
    <w:rsid w:val="00276AD2"/>
    <w:rsid w:val="00276B19"/>
    <w:rsid w:val="00276EF8"/>
    <w:rsid w:val="00277587"/>
    <w:rsid w:val="0027795A"/>
    <w:rsid w:val="00277C81"/>
    <w:rsid w:val="002803ED"/>
    <w:rsid w:val="00281669"/>
    <w:rsid w:val="0028178B"/>
    <w:rsid w:val="00281A3D"/>
    <w:rsid w:val="00281B5E"/>
    <w:rsid w:val="00282480"/>
    <w:rsid w:val="002827A1"/>
    <w:rsid w:val="002835AD"/>
    <w:rsid w:val="002842D2"/>
    <w:rsid w:val="0028434A"/>
    <w:rsid w:val="002849C7"/>
    <w:rsid w:val="00284A06"/>
    <w:rsid w:val="002855EC"/>
    <w:rsid w:val="00286331"/>
    <w:rsid w:val="002863F9"/>
    <w:rsid w:val="002865F4"/>
    <w:rsid w:val="00286A9E"/>
    <w:rsid w:val="0028723B"/>
    <w:rsid w:val="002875F3"/>
    <w:rsid w:val="00287C3D"/>
    <w:rsid w:val="00287D00"/>
    <w:rsid w:val="002903BD"/>
    <w:rsid w:val="00290494"/>
    <w:rsid w:val="0029092A"/>
    <w:rsid w:val="0029114C"/>
    <w:rsid w:val="00291210"/>
    <w:rsid w:val="00291396"/>
    <w:rsid w:val="002920C2"/>
    <w:rsid w:val="00292CCC"/>
    <w:rsid w:val="0029367E"/>
    <w:rsid w:val="00293994"/>
    <w:rsid w:val="00293ABD"/>
    <w:rsid w:val="00293D6D"/>
    <w:rsid w:val="00294294"/>
    <w:rsid w:val="00294520"/>
    <w:rsid w:val="00294893"/>
    <w:rsid w:val="00294C2C"/>
    <w:rsid w:val="00295C24"/>
    <w:rsid w:val="00295CE7"/>
    <w:rsid w:val="0029606E"/>
    <w:rsid w:val="00296D91"/>
    <w:rsid w:val="00296EE2"/>
    <w:rsid w:val="0029759B"/>
    <w:rsid w:val="002977C1"/>
    <w:rsid w:val="002A041C"/>
    <w:rsid w:val="002A0514"/>
    <w:rsid w:val="002A06BF"/>
    <w:rsid w:val="002A06EC"/>
    <w:rsid w:val="002A0EB7"/>
    <w:rsid w:val="002A1D1E"/>
    <w:rsid w:val="002A1DB1"/>
    <w:rsid w:val="002A25F4"/>
    <w:rsid w:val="002A26EC"/>
    <w:rsid w:val="002A2AEC"/>
    <w:rsid w:val="002A34F7"/>
    <w:rsid w:val="002A37BA"/>
    <w:rsid w:val="002A4016"/>
    <w:rsid w:val="002A4352"/>
    <w:rsid w:val="002A4F8D"/>
    <w:rsid w:val="002A51B4"/>
    <w:rsid w:val="002A5737"/>
    <w:rsid w:val="002A578D"/>
    <w:rsid w:val="002A5966"/>
    <w:rsid w:val="002A5B7F"/>
    <w:rsid w:val="002A5FCE"/>
    <w:rsid w:val="002A69F5"/>
    <w:rsid w:val="002A6A2E"/>
    <w:rsid w:val="002A6B00"/>
    <w:rsid w:val="002A71F2"/>
    <w:rsid w:val="002A72DB"/>
    <w:rsid w:val="002A75D2"/>
    <w:rsid w:val="002A79FA"/>
    <w:rsid w:val="002A7D9E"/>
    <w:rsid w:val="002A7F96"/>
    <w:rsid w:val="002B0C43"/>
    <w:rsid w:val="002B0E6C"/>
    <w:rsid w:val="002B114F"/>
    <w:rsid w:val="002B18D8"/>
    <w:rsid w:val="002B1D41"/>
    <w:rsid w:val="002B2580"/>
    <w:rsid w:val="002B2603"/>
    <w:rsid w:val="002B2EB9"/>
    <w:rsid w:val="002B334A"/>
    <w:rsid w:val="002B3B15"/>
    <w:rsid w:val="002B3FF3"/>
    <w:rsid w:val="002B511F"/>
    <w:rsid w:val="002B51F8"/>
    <w:rsid w:val="002B5AD8"/>
    <w:rsid w:val="002B6244"/>
    <w:rsid w:val="002B64AA"/>
    <w:rsid w:val="002B6AEB"/>
    <w:rsid w:val="002B6E6F"/>
    <w:rsid w:val="002B6FA3"/>
    <w:rsid w:val="002B7ABA"/>
    <w:rsid w:val="002C022D"/>
    <w:rsid w:val="002C0605"/>
    <w:rsid w:val="002C0696"/>
    <w:rsid w:val="002C1046"/>
    <w:rsid w:val="002C15F2"/>
    <w:rsid w:val="002C1843"/>
    <w:rsid w:val="002C1B72"/>
    <w:rsid w:val="002C1E65"/>
    <w:rsid w:val="002C3873"/>
    <w:rsid w:val="002C3961"/>
    <w:rsid w:val="002C3B11"/>
    <w:rsid w:val="002C43BA"/>
    <w:rsid w:val="002C4736"/>
    <w:rsid w:val="002C5304"/>
    <w:rsid w:val="002C5B04"/>
    <w:rsid w:val="002C7636"/>
    <w:rsid w:val="002C76C1"/>
    <w:rsid w:val="002C77E5"/>
    <w:rsid w:val="002C7986"/>
    <w:rsid w:val="002C7ADD"/>
    <w:rsid w:val="002C7D08"/>
    <w:rsid w:val="002D0288"/>
    <w:rsid w:val="002D08DD"/>
    <w:rsid w:val="002D0D31"/>
    <w:rsid w:val="002D161B"/>
    <w:rsid w:val="002D1652"/>
    <w:rsid w:val="002D1751"/>
    <w:rsid w:val="002D175E"/>
    <w:rsid w:val="002D215A"/>
    <w:rsid w:val="002D358A"/>
    <w:rsid w:val="002D36E3"/>
    <w:rsid w:val="002D3734"/>
    <w:rsid w:val="002D3A06"/>
    <w:rsid w:val="002D3A1B"/>
    <w:rsid w:val="002D3C83"/>
    <w:rsid w:val="002D3FE1"/>
    <w:rsid w:val="002D4182"/>
    <w:rsid w:val="002D455A"/>
    <w:rsid w:val="002D48BE"/>
    <w:rsid w:val="002D4909"/>
    <w:rsid w:val="002D507A"/>
    <w:rsid w:val="002D52FB"/>
    <w:rsid w:val="002D60AC"/>
    <w:rsid w:val="002D6901"/>
    <w:rsid w:val="002D735B"/>
    <w:rsid w:val="002D7F69"/>
    <w:rsid w:val="002E06AD"/>
    <w:rsid w:val="002E0739"/>
    <w:rsid w:val="002E1492"/>
    <w:rsid w:val="002E181C"/>
    <w:rsid w:val="002E1AE2"/>
    <w:rsid w:val="002E1C59"/>
    <w:rsid w:val="002E2B4D"/>
    <w:rsid w:val="002E2C73"/>
    <w:rsid w:val="002E31AD"/>
    <w:rsid w:val="002E3712"/>
    <w:rsid w:val="002E392A"/>
    <w:rsid w:val="002E3DD0"/>
    <w:rsid w:val="002E4161"/>
    <w:rsid w:val="002E477D"/>
    <w:rsid w:val="002E4EDB"/>
    <w:rsid w:val="002E5064"/>
    <w:rsid w:val="002E5E87"/>
    <w:rsid w:val="002E61D8"/>
    <w:rsid w:val="002E6594"/>
    <w:rsid w:val="002E6EF7"/>
    <w:rsid w:val="002E7010"/>
    <w:rsid w:val="002E75BC"/>
    <w:rsid w:val="002E7A86"/>
    <w:rsid w:val="002F056D"/>
    <w:rsid w:val="002F0A1E"/>
    <w:rsid w:val="002F0F8C"/>
    <w:rsid w:val="002F1301"/>
    <w:rsid w:val="002F14AA"/>
    <w:rsid w:val="002F1F4B"/>
    <w:rsid w:val="002F232F"/>
    <w:rsid w:val="002F2952"/>
    <w:rsid w:val="002F2B11"/>
    <w:rsid w:val="002F3037"/>
    <w:rsid w:val="002F372F"/>
    <w:rsid w:val="002F380F"/>
    <w:rsid w:val="002F4186"/>
    <w:rsid w:val="002F420D"/>
    <w:rsid w:val="002F4C71"/>
    <w:rsid w:val="002F4C7C"/>
    <w:rsid w:val="002F522D"/>
    <w:rsid w:val="002F5457"/>
    <w:rsid w:val="002F5542"/>
    <w:rsid w:val="002F568F"/>
    <w:rsid w:val="002F5AA3"/>
    <w:rsid w:val="002F5BCC"/>
    <w:rsid w:val="002F64FA"/>
    <w:rsid w:val="002F6C97"/>
    <w:rsid w:val="002F6ECB"/>
    <w:rsid w:val="002F6F04"/>
    <w:rsid w:val="002F76F5"/>
    <w:rsid w:val="002F798F"/>
    <w:rsid w:val="002F7BA4"/>
    <w:rsid w:val="003007AA"/>
    <w:rsid w:val="00300DB6"/>
    <w:rsid w:val="00300E79"/>
    <w:rsid w:val="0030120F"/>
    <w:rsid w:val="00301292"/>
    <w:rsid w:val="00301AA8"/>
    <w:rsid w:val="00301BEF"/>
    <w:rsid w:val="00301CF6"/>
    <w:rsid w:val="00301EF2"/>
    <w:rsid w:val="003021AC"/>
    <w:rsid w:val="003026B4"/>
    <w:rsid w:val="00302BD8"/>
    <w:rsid w:val="00302FF4"/>
    <w:rsid w:val="0030368F"/>
    <w:rsid w:val="00303CE1"/>
    <w:rsid w:val="00303E33"/>
    <w:rsid w:val="00304A97"/>
    <w:rsid w:val="00304C20"/>
    <w:rsid w:val="00304FFF"/>
    <w:rsid w:val="0030538F"/>
    <w:rsid w:val="00305458"/>
    <w:rsid w:val="00305525"/>
    <w:rsid w:val="00305719"/>
    <w:rsid w:val="003059D1"/>
    <w:rsid w:val="003063A2"/>
    <w:rsid w:val="00306401"/>
    <w:rsid w:val="0030657A"/>
    <w:rsid w:val="00307028"/>
    <w:rsid w:val="00307796"/>
    <w:rsid w:val="00307AD0"/>
    <w:rsid w:val="00307BF8"/>
    <w:rsid w:val="00310D7B"/>
    <w:rsid w:val="00311111"/>
    <w:rsid w:val="003117C2"/>
    <w:rsid w:val="00311B2F"/>
    <w:rsid w:val="00311DAF"/>
    <w:rsid w:val="003124A0"/>
    <w:rsid w:val="00312C35"/>
    <w:rsid w:val="00313327"/>
    <w:rsid w:val="003133C1"/>
    <w:rsid w:val="0031345A"/>
    <w:rsid w:val="00313EC6"/>
    <w:rsid w:val="00314159"/>
    <w:rsid w:val="003144B3"/>
    <w:rsid w:val="00314AB5"/>
    <w:rsid w:val="003153C0"/>
    <w:rsid w:val="00315D16"/>
    <w:rsid w:val="00316AF6"/>
    <w:rsid w:val="003171BE"/>
    <w:rsid w:val="003175AF"/>
    <w:rsid w:val="00317871"/>
    <w:rsid w:val="00317D08"/>
    <w:rsid w:val="00317E09"/>
    <w:rsid w:val="00317F24"/>
    <w:rsid w:val="003209FE"/>
    <w:rsid w:val="00321259"/>
    <w:rsid w:val="0032165F"/>
    <w:rsid w:val="003218FE"/>
    <w:rsid w:val="00321AC8"/>
    <w:rsid w:val="00321F83"/>
    <w:rsid w:val="00322918"/>
    <w:rsid w:val="0032299C"/>
    <w:rsid w:val="003229A1"/>
    <w:rsid w:val="00322CD9"/>
    <w:rsid w:val="00322DAA"/>
    <w:rsid w:val="00322E75"/>
    <w:rsid w:val="00323C91"/>
    <w:rsid w:val="0032466F"/>
    <w:rsid w:val="00324750"/>
    <w:rsid w:val="00324A72"/>
    <w:rsid w:val="00325791"/>
    <w:rsid w:val="003257AF"/>
    <w:rsid w:val="00326242"/>
    <w:rsid w:val="00326AB2"/>
    <w:rsid w:val="00326D6D"/>
    <w:rsid w:val="0032722C"/>
    <w:rsid w:val="003272BF"/>
    <w:rsid w:val="003274EC"/>
    <w:rsid w:val="0032758A"/>
    <w:rsid w:val="00327A4D"/>
    <w:rsid w:val="00330677"/>
    <w:rsid w:val="00330F24"/>
    <w:rsid w:val="00330F41"/>
    <w:rsid w:val="00331032"/>
    <w:rsid w:val="00331DFB"/>
    <w:rsid w:val="00331EF3"/>
    <w:rsid w:val="003321EF"/>
    <w:rsid w:val="00332787"/>
    <w:rsid w:val="00333735"/>
    <w:rsid w:val="00333EE7"/>
    <w:rsid w:val="00334371"/>
    <w:rsid w:val="0033463F"/>
    <w:rsid w:val="00334C2D"/>
    <w:rsid w:val="00334C92"/>
    <w:rsid w:val="00335076"/>
    <w:rsid w:val="0033528B"/>
    <w:rsid w:val="00335B3C"/>
    <w:rsid w:val="00335CC5"/>
    <w:rsid w:val="00336D55"/>
    <w:rsid w:val="00336F77"/>
    <w:rsid w:val="0033710D"/>
    <w:rsid w:val="00337BDF"/>
    <w:rsid w:val="00337EDA"/>
    <w:rsid w:val="003405CF"/>
    <w:rsid w:val="00340602"/>
    <w:rsid w:val="00340760"/>
    <w:rsid w:val="00341B87"/>
    <w:rsid w:val="00341D1D"/>
    <w:rsid w:val="00342066"/>
    <w:rsid w:val="0034259E"/>
    <w:rsid w:val="00342F2F"/>
    <w:rsid w:val="003433B9"/>
    <w:rsid w:val="0034386C"/>
    <w:rsid w:val="00343939"/>
    <w:rsid w:val="0034442F"/>
    <w:rsid w:val="003452AF"/>
    <w:rsid w:val="00345B1D"/>
    <w:rsid w:val="00345FB7"/>
    <w:rsid w:val="00346256"/>
    <w:rsid w:val="003466F6"/>
    <w:rsid w:val="003474EA"/>
    <w:rsid w:val="00347500"/>
    <w:rsid w:val="00347BF9"/>
    <w:rsid w:val="00347BFA"/>
    <w:rsid w:val="00350354"/>
    <w:rsid w:val="00350501"/>
    <w:rsid w:val="00350B49"/>
    <w:rsid w:val="00350F3F"/>
    <w:rsid w:val="0035117B"/>
    <w:rsid w:val="00351333"/>
    <w:rsid w:val="00351411"/>
    <w:rsid w:val="00351424"/>
    <w:rsid w:val="003517F3"/>
    <w:rsid w:val="00351A02"/>
    <w:rsid w:val="003523B0"/>
    <w:rsid w:val="00352C02"/>
    <w:rsid w:val="00352FBC"/>
    <w:rsid w:val="00353785"/>
    <w:rsid w:val="00353EB6"/>
    <w:rsid w:val="0035484C"/>
    <w:rsid w:val="00354E04"/>
    <w:rsid w:val="00354E29"/>
    <w:rsid w:val="003551DF"/>
    <w:rsid w:val="003559D9"/>
    <w:rsid w:val="00355A74"/>
    <w:rsid w:val="00355FE8"/>
    <w:rsid w:val="003562A2"/>
    <w:rsid w:val="003566FE"/>
    <w:rsid w:val="003569D3"/>
    <w:rsid w:val="003579F1"/>
    <w:rsid w:val="00357C53"/>
    <w:rsid w:val="00357DEF"/>
    <w:rsid w:val="00357DFA"/>
    <w:rsid w:val="00360425"/>
    <w:rsid w:val="00360540"/>
    <w:rsid w:val="00360C2B"/>
    <w:rsid w:val="003611D5"/>
    <w:rsid w:val="003624C7"/>
    <w:rsid w:val="00362AD7"/>
    <w:rsid w:val="00362C05"/>
    <w:rsid w:val="00362E47"/>
    <w:rsid w:val="0036309A"/>
    <w:rsid w:val="003639E3"/>
    <w:rsid w:val="00363F07"/>
    <w:rsid w:val="0036432B"/>
    <w:rsid w:val="0036435A"/>
    <w:rsid w:val="00364B56"/>
    <w:rsid w:val="00364D9F"/>
    <w:rsid w:val="00365121"/>
    <w:rsid w:val="00365453"/>
    <w:rsid w:val="003659D1"/>
    <w:rsid w:val="00366622"/>
    <w:rsid w:val="003671F2"/>
    <w:rsid w:val="003709CB"/>
    <w:rsid w:val="00372244"/>
    <w:rsid w:val="003722CE"/>
    <w:rsid w:val="00372613"/>
    <w:rsid w:val="00372AF8"/>
    <w:rsid w:val="00373B85"/>
    <w:rsid w:val="00373C03"/>
    <w:rsid w:val="00373D00"/>
    <w:rsid w:val="00373F54"/>
    <w:rsid w:val="003752EF"/>
    <w:rsid w:val="00375373"/>
    <w:rsid w:val="003756D1"/>
    <w:rsid w:val="00375EBD"/>
    <w:rsid w:val="00376387"/>
    <w:rsid w:val="00376562"/>
    <w:rsid w:val="00376BCF"/>
    <w:rsid w:val="00376D5F"/>
    <w:rsid w:val="00376D94"/>
    <w:rsid w:val="003774F3"/>
    <w:rsid w:val="00380223"/>
    <w:rsid w:val="00380891"/>
    <w:rsid w:val="00381210"/>
    <w:rsid w:val="00381412"/>
    <w:rsid w:val="003814E4"/>
    <w:rsid w:val="0038191F"/>
    <w:rsid w:val="003829A4"/>
    <w:rsid w:val="00382ABF"/>
    <w:rsid w:val="00382F1B"/>
    <w:rsid w:val="00383045"/>
    <w:rsid w:val="0038315B"/>
    <w:rsid w:val="00383677"/>
    <w:rsid w:val="00383E55"/>
    <w:rsid w:val="003844CE"/>
    <w:rsid w:val="003845CC"/>
    <w:rsid w:val="003846B6"/>
    <w:rsid w:val="00384AD8"/>
    <w:rsid w:val="0038566D"/>
    <w:rsid w:val="0038669C"/>
    <w:rsid w:val="0038683C"/>
    <w:rsid w:val="00386D9C"/>
    <w:rsid w:val="00387096"/>
    <w:rsid w:val="00387277"/>
    <w:rsid w:val="003875C5"/>
    <w:rsid w:val="00390666"/>
    <w:rsid w:val="003906EF"/>
    <w:rsid w:val="003917F7"/>
    <w:rsid w:val="003922C9"/>
    <w:rsid w:val="00392983"/>
    <w:rsid w:val="003929FD"/>
    <w:rsid w:val="00392D23"/>
    <w:rsid w:val="00392E1A"/>
    <w:rsid w:val="00392F6E"/>
    <w:rsid w:val="00393126"/>
    <w:rsid w:val="0039390E"/>
    <w:rsid w:val="0039392A"/>
    <w:rsid w:val="00393B2A"/>
    <w:rsid w:val="00394B90"/>
    <w:rsid w:val="00394DAB"/>
    <w:rsid w:val="003951EC"/>
    <w:rsid w:val="003953E6"/>
    <w:rsid w:val="00395A06"/>
    <w:rsid w:val="00395DDA"/>
    <w:rsid w:val="0039623D"/>
    <w:rsid w:val="00396BD2"/>
    <w:rsid w:val="003971B5"/>
    <w:rsid w:val="003978CE"/>
    <w:rsid w:val="00397DB4"/>
    <w:rsid w:val="003A01D6"/>
    <w:rsid w:val="003A0AA6"/>
    <w:rsid w:val="003A0BA6"/>
    <w:rsid w:val="003A0E8A"/>
    <w:rsid w:val="003A1104"/>
    <w:rsid w:val="003A12E9"/>
    <w:rsid w:val="003A1C7A"/>
    <w:rsid w:val="003A216E"/>
    <w:rsid w:val="003A2386"/>
    <w:rsid w:val="003A28C2"/>
    <w:rsid w:val="003A29A7"/>
    <w:rsid w:val="003A2D16"/>
    <w:rsid w:val="003A382E"/>
    <w:rsid w:val="003A3DBC"/>
    <w:rsid w:val="003A513D"/>
    <w:rsid w:val="003A57E6"/>
    <w:rsid w:val="003A613F"/>
    <w:rsid w:val="003A70D1"/>
    <w:rsid w:val="003A7C25"/>
    <w:rsid w:val="003A7F7A"/>
    <w:rsid w:val="003B0417"/>
    <w:rsid w:val="003B0604"/>
    <w:rsid w:val="003B0962"/>
    <w:rsid w:val="003B0CFD"/>
    <w:rsid w:val="003B0DDB"/>
    <w:rsid w:val="003B0F5F"/>
    <w:rsid w:val="003B1097"/>
    <w:rsid w:val="003B2031"/>
    <w:rsid w:val="003B23E4"/>
    <w:rsid w:val="003B3A83"/>
    <w:rsid w:val="003B45F1"/>
    <w:rsid w:val="003B4616"/>
    <w:rsid w:val="003B46C5"/>
    <w:rsid w:val="003B4A25"/>
    <w:rsid w:val="003B4E1D"/>
    <w:rsid w:val="003B5249"/>
    <w:rsid w:val="003B57CC"/>
    <w:rsid w:val="003B584A"/>
    <w:rsid w:val="003B5EF9"/>
    <w:rsid w:val="003B60E0"/>
    <w:rsid w:val="003B6DA8"/>
    <w:rsid w:val="003B7855"/>
    <w:rsid w:val="003B7945"/>
    <w:rsid w:val="003C0029"/>
    <w:rsid w:val="003C2722"/>
    <w:rsid w:val="003C2FFC"/>
    <w:rsid w:val="003C3389"/>
    <w:rsid w:val="003C3421"/>
    <w:rsid w:val="003C34C3"/>
    <w:rsid w:val="003C45B9"/>
    <w:rsid w:val="003C4844"/>
    <w:rsid w:val="003C568D"/>
    <w:rsid w:val="003C631A"/>
    <w:rsid w:val="003C6349"/>
    <w:rsid w:val="003C6C87"/>
    <w:rsid w:val="003C6E79"/>
    <w:rsid w:val="003C7C06"/>
    <w:rsid w:val="003C7C3B"/>
    <w:rsid w:val="003C7E7B"/>
    <w:rsid w:val="003D05C1"/>
    <w:rsid w:val="003D0E75"/>
    <w:rsid w:val="003D0E77"/>
    <w:rsid w:val="003D0F86"/>
    <w:rsid w:val="003D14C2"/>
    <w:rsid w:val="003D268E"/>
    <w:rsid w:val="003D2965"/>
    <w:rsid w:val="003D2B13"/>
    <w:rsid w:val="003D3906"/>
    <w:rsid w:val="003D3909"/>
    <w:rsid w:val="003D40A3"/>
    <w:rsid w:val="003D4181"/>
    <w:rsid w:val="003D493C"/>
    <w:rsid w:val="003D4DB9"/>
    <w:rsid w:val="003D5683"/>
    <w:rsid w:val="003D5D6B"/>
    <w:rsid w:val="003D61A7"/>
    <w:rsid w:val="003D63B8"/>
    <w:rsid w:val="003D66D1"/>
    <w:rsid w:val="003D6F82"/>
    <w:rsid w:val="003D6FBA"/>
    <w:rsid w:val="003D715F"/>
    <w:rsid w:val="003D7930"/>
    <w:rsid w:val="003D7E38"/>
    <w:rsid w:val="003E0037"/>
    <w:rsid w:val="003E0226"/>
    <w:rsid w:val="003E03D6"/>
    <w:rsid w:val="003E04F4"/>
    <w:rsid w:val="003E054F"/>
    <w:rsid w:val="003E07F2"/>
    <w:rsid w:val="003E0C85"/>
    <w:rsid w:val="003E1525"/>
    <w:rsid w:val="003E16F1"/>
    <w:rsid w:val="003E190D"/>
    <w:rsid w:val="003E1936"/>
    <w:rsid w:val="003E19D3"/>
    <w:rsid w:val="003E1B0F"/>
    <w:rsid w:val="003E1E04"/>
    <w:rsid w:val="003E1E40"/>
    <w:rsid w:val="003E257F"/>
    <w:rsid w:val="003E27BF"/>
    <w:rsid w:val="003E27F1"/>
    <w:rsid w:val="003E315F"/>
    <w:rsid w:val="003E3459"/>
    <w:rsid w:val="003E3678"/>
    <w:rsid w:val="003E5680"/>
    <w:rsid w:val="003E5B7A"/>
    <w:rsid w:val="003E5BC4"/>
    <w:rsid w:val="003E671D"/>
    <w:rsid w:val="003E672D"/>
    <w:rsid w:val="003E6857"/>
    <w:rsid w:val="003E6959"/>
    <w:rsid w:val="003E6C22"/>
    <w:rsid w:val="003E6DD2"/>
    <w:rsid w:val="003E6F3D"/>
    <w:rsid w:val="003E74E3"/>
    <w:rsid w:val="003E75A5"/>
    <w:rsid w:val="003E7C3D"/>
    <w:rsid w:val="003E7F56"/>
    <w:rsid w:val="003F00A1"/>
    <w:rsid w:val="003F07B8"/>
    <w:rsid w:val="003F17F9"/>
    <w:rsid w:val="003F2A7B"/>
    <w:rsid w:val="003F2E1B"/>
    <w:rsid w:val="003F300E"/>
    <w:rsid w:val="003F3059"/>
    <w:rsid w:val="003F3472"/>
    <w:rsid w:val="003F3545"/>
    <w:rsid w:val="003F3AD2"/>
    <w:rsid w:val="003F3EDA"/>
    <w:rsid w:val="003F41EF"/>
    <w:rsid w:val="003F4302"/>
    <w:rsid w:val="003F4816"/>
    <w:rsid w:val="003F5044"/>
    <w:rsid w:val="003F6073"/>
    <w:rsid w:val="003F6AB6"/>
    <w:rsid w:val="003F6AC0"/>
    <w:rsid w:val="003F6C58"/>
    <w:rsid w:val="003F7C09"/>
    <w:rsid w:val="003F7D0A"/>
    <w:rsid w:val="003F7D3F"/>
    <w:rsid w:val="0040026D"/>
    <w:rsid w:val="00400442"/>
    <w:rsid w:val="00400CCA"/>
    <w:rsid w:val="00400FF3"/>
    <w:rsid w:val="0040120A"/>
    <w:rsid w:val="00401ADC"/>
    <w:rsid w:val="00402036"/>
    <w:rsid w:val="00402603"/>
    <w:rsid w:val="00402B09"/>
    <w:rsid w:val="00402C8F"/>
    <w:rsid w:val="00403246"/>
    <w:rsid w:val="004035EA"/>
    <w:rsid w:val="0040363B"/>
    <w:rsid w:val="004037F9"/>
    <w:rsid w:val="00403A0E"/>
    <w:rsid w:val="00403CFA"/>
    <w:rsid w:val="004044CF"/>
    <w:rsid w:val="00405E1D"/>
    <w:rsid w:val="00406BB9"/>
    <w:rsid w:val="00406F90"/>
    <w:rsid w:val="0040718F"/>
    <w:rsid w:val="0040728A"/>
    <w:rsid w:val="004072EB"/>
    <w:rsid w:val="004077D3"/>
    <w:rsid w:val="0041030C"/>
    <w:rsid w:val="0041055E"/>
    <w:rsid w:val="00410875"/>
    <w:rsid w:val="00410A97"/>
    <w:rsid w:val="00412B7F"/>
    <w:rsid w:val="00412BB3"/>
    <w:rsid w:val="00412F29"/>
    <w:rsid w:val="0041413C"/>
    <w:rsid w:val="004144EE"/>
    <w:rsid w:val="0041496B"/>
    <w:rsid w:val="00414AE9"/>
    <w:rsid w:val="0041502C"/>
    <w:rsid w:val="0041529F"/>
    <w:rsid w:val="00415CD3"/>
    <w:rsid w:val="00415D3C"/>
    <w:rsid w:val="00415DCA"/>
    <w:rsid w:val="004163B5"/>
    <w:rsid w:val="004173A2"/>
    <w:rsid w:val="00417954"/>
    <w:rsid w:val="00417B33"/>
    <w:rsid w:val="00417C3B"/>
    <w:rsid w:val="004208B0"/>
    <w:rsid w:val="00421016"/>
    <w:rsid w:val="004218C4"/>
    <w:rsid w:val="0042193F"/>
    <w:rsid w:val="0042277C"/>
    <w:rsid w:val="004228A5"/>
    <w:rsid w:val="004228D4"/>
    <w:rsid w:val="00423645"/>
    <w:rsid w:val="00423876"/>
    <w:rsid w:val="00423D7F"/>
    <w:rsid w:val="00424480"/>
    <w:rsid w:val="00425B2A"/>
    <w:rsid w:val="00426198"/>
    <w:rsid w:val="00426937"/>
    <w:rsid w:val="00426FE7"/>
    <w:rsid w:val="00427071"/>
    <w:rsid w:val="00427529"/>
    <w:rsid w:val="0042761D"/>
    <w:rsid w:val="00427682"/>
    <w:rsid w:val="00427988"/>
    <w:rsid w:val="00427C8A"/>
    <w:rsid w:val="0043036C"/>
    <w:rsid w:val="00430852"/>
    <w:rsid w:val="00430CED"/>
    <w:rsid w:val="004317DD"/>
    <w:rsid w:val="00431A6C"/>
    <w:rsid w:val="00432045"/>
    <w:rsid w:val="004320C9"/>
    <w:rsid w:val="004321D2"/>
    <w:rsid w:val="00432203"/>
    <w:rsid w:val="00432C86"/>
    <w:rsid w:val="00432F2A"/>
    <w:rsid w:val="004334B0"/>
    <w:rsid w:val="00433AEE"/>
    <w:rsid w:val="004343FE"/>
    <w:rsid w:val="00434DF9"/>
    <w:rsid w:val="0043536E"/>
    <w:rsid w:val="004363F2"/>
    <w:rsid w:val="004365BE"/>
    <w:rsid w:val="004369B9"/>
    <w:rsid w:val="00436C0D"/>
    <w:rsid w:val="0043731C"/>
    <w:rsid w:val="004373D8"/>
    <w:rsid w:val="004378EF"/>
    <w:rsid w:val="0043792E"/>
    <w:rsid w:val="00440019"/>
    <w:rsid w:val="004403A3"/>
    <w:rsid w:val="0044072B"/>
    <w:rsid w:val="0044107C"/>
    <w:rsid w:val="00441F07"/>
    <w:rsid w:val="0044281D"/>
    <w:rsid w:val="00442C66"/>
    <w:rsid w:val="00442C8A"/>
    <w:rsid w:val="00442D93"/>
    <w:rsid w:val="00442EEC"/>
    <w:rsid w:val="00443495"/>
    <w:rsid w:val="004438AF"/>
    <w:rsid w:val="00443D1E"/>
    <w:rsid w:val="00443FDC"/>
    <w:rsid w:val="0044420D"/>
    <w:rsid w:val="00444415"/>
    <w:rsid w:val="00444A9C"/>
    <w:rsid w:val="00445EFF"/>
    <w:rsid w:val="00447873"/>
    <w:rsid w:val="00450F4E"/>
    <w:rsid w:val="00450FEB"/>
    <w:rsid w:val="00451943"/>
    <w:rsid w:val="00452020"/>
    <w:rsid w:val="00452DF3"/>
    <w:rsid w:val="00452FF9"/>
    <w:rsid w:val="0045330D"/>
    <w:rsid w:val="0045379D"/>
    <w:rsid w:val="00453A00"/>
    <w:rsid w:val="00453F34"/>
    <w:rsid w:val="0045473B"/>
    <w:rsid w:val="00456538"/>
    <w:rsid w:val="00456550"/>
    <w:rsid w:val="00456A8C"/>
    <w:rsid w:val="00457332"/>
    <w:rsid w:val="00460123"/>
    <w:rsid w:val="00460E9F"/>
    <w:rsid w:val="00460F49"/>
    <w:rsid w:val="00460F7E"/>
    <w:rsid w:val="00461012"/>
    <w:rsid w:val="004612EA"/>
    <w:rsid w:val="0046254E"/>
    <w:rsid w:val="004631E8"/>
    <w:rsid w:val="004635F5"/>
    <w:rsid w:val="00463796"/>
    <w:rsid w:val="0046436F"/>
    <w:rsid w:val="004648DA"/>
    <w:rsid w:val="00464C7E"/>
    <w:rsid w:val="00464C99"/>
    <w:rsid w:val="00464CEE"/>
    <w:rsid w:val="00465A90"/>
    <w:rsid w:val="00465B34"/>
    <w:rsid w:val="00465DAF"/>
    <w:rsid w:val="00465E82"/>
    <w:rsid w:val="0046685E"/>
    <w:rsid w:val="00466B64"/>
    <w:rsid w:val="004675F5"/>
    <w:rsid w:val="00470BF7"/>
    <w:rsid w:val="004711D8"/>
    <w:rsid w:val="004718B9"/>
    <w:rsid w:val="004721E9"/>
    <w:rsid w:val="00472605"/>
    <w:rsid w:val="004727FE"/>
    <w:rsid w:val="004729DA"/>
    <w:rsid w:val="00472A9F"/>
    <w:rsid w:val="00473731"/>
    <w:rsid w:val="00473AA6"/>
    <w:rsid w:val="00474670"/>
    <w:rsid w:val="00474770"/>
    <w:rsid w:val="0047489F"/>
    <w:rsid w:val="00474B44"/>
    <w:rsid w:val="004750E6"/>
    <w:rsid w:val="00475212"/>
    <w:rsid w:val="004753A6"/>
    <w:rsid w:val="00475628"/>
    <w:rsid w:val="00475F24"/>
    <w:rsid w:val="0047600E"/>
    <w:rsid w:val="0047647C"/>
    <w:rsid w:val="00477296"/>
    <w:rsid w:val="00477F32"/>
    <w:rsid w:val="004800C2"/>
    <w:rsid w:val="004802C8"/>
    <w:rsid w:val="004809BB"/>
    <w:rsid w:val="00480E1B"/>
    <w:rsid w:val="004812BA"/>
    <w:rsid w:val="004817C5"/>
    <w:rsid w:val="00481C8B"/>
    <w:rsid w:val="00481CE6"/>
    <w:rsid w:val="00482EB8"/>
    <w:rsid w:val="00482EF6"/>
    <w:rsid w:val="004832B1"/>
    <w:rsid w:val="004834AD"/>
    <w:rsid w:val="00483F55"/>
    <w:rsid w:val="0048413D"/>
    <w:rsid w:val="004846F6"/>
    <w:rsid w:val="00484D54"/>
    <w:rsid w:val="004850F9"/>
    <w:rsid w:val="004851DD"/>
    <w:rsid w:val="004852BB"/>
    <w:rsid w:val="004852D5"/>
    <w:rsid w:val="004855E2"/>
    <w:rsid w:val="0048579E"/>
    <w:rsid w:val="00485F9B"/>
    <w:rsid w:val="00486E3B"/>
    <w:rsid w:val="0048736D"/>
    <w:rsid w:val="00487636"/>
    <w:rsid w:val="00487662"/>
    <w:rsid w:val="00487F79"/>
    <w:rsid w:val="0049079C"/>
    <w:rsid w:val="004911B8"/>
    <w:rsid w:val="00491693"/>
    <w:rsid w:val="004917E3"/>
    <w:rsid w:val="00491A5A"/>
    <w:rsid w:val="00492622"/>
    <w:rsid w:val="00492830"/>
    <w:rsid w:val="00492A29"/>
    <w:rsid w:val="00492E2D"/>
    <w:rsid w:val="004931B2"/>
    <w:rsid w:val="0049342E"/>
    <w:rsid w:val="0049346A"/>
    <w:rsid w:val="00494925"/>
    <w:rsid w:val="00494AAF"/>
    <w:rsid w:val="00494F21"/>
    <w:rsid w:val="0049518E"/>
    <w:rsid w:val="0049523E"/>
    <w:rsid w:val="0049551A"/>
    <w:rsid w:val="00495F90"/>
    <w:rsid w:val="00496042"/>
    <w:rsid w:val="0049616E"/>
    <w:rsid w:val="0049681A"/>
    <w:rsid w:val="00497055"/>
    <w:rsid w:val="00497162"/>
    <w:rsid w:val="00497F4C"/>
    <w:rsid w:val="004A02CB"/>
    <w:rsid w:val="004A0D5D"/>
    <w:rsid w:val="004A13BB"/>
    <w:rsid w:val="004A14CB"/>
    <w:rsid w:val="004A29B4"/>
    <w:rsid w:val="004A3C75"/>
    <w:rsid w:val="004A3D1A"/>
    <w:rsid w:val="004A3DAF"/>
    <w:rsid w:val="004A3F6B"/>
    <w:rsid w:val="004A4272"/>
    <w:rsid w:val="004A4BFC"/>
    <w:rsid w:val="004A4C1F"/>
    <w:rsid w:val="004A4C3B"/>
    <w:rsid w:val="004A4CFE"/>
    <w:rsid w:val="004A5858"/>
    <w:rsid w:val="004A5CE5"/>
    <w:rsid w:val="004A6A8B"/>
    <w:rsid w:val="004A6B3D"/>
    <w:rsid w:val="004A6D17"/>
    <w:rsid w:val="004A70CC"/>
    <w:rsid w:val="004A7425"/>
    <w:rsid w:val="004A7C02"/>
    <w:rsid w:val="004A7E25"/>
    <w:rsid w:val="004B0475"/>
    <w:rsid w:val="004B0BBF"/>
    <w:rsid w:val="004B0E0D"/>
    <w:rsid w:val="004B12A5"/>
    <w:rsid w:val="004B1550"/>
    <w:rsid w:val="004B1CE7"/>
    <w:rsid w:val="004B1CFE"/>
    <w:rsid w:val="004B2E76"/>
    <w:rsid w:val="004B2F53"/>
    <w:rsid w:val="004B3660"/>
    <w:rsid w:val="004B37F7"/>
    <w:rsid w:val="004B3809"/>
    <w:rsid w:val="004B387E"/>
    <w:rsid w:val="004B3A56"/>
    <w:rsid w:val="004B3E40"/>
    <w:rsid w:val="004B402B"/>
    <w:rsid w:val="004B44DB"/>
    <w:rsid w:val="004B48C2"/>
    <w:rsid w:val="004B4B06"/>
    <w:rsid w:val="004B51C2"/>
    <w:rsid w:val="004B538F"/>
    <w:rsid w:val="004B55D8"/>
    <w:rsid w:val="004B5E9A"/>
    <w:rsid w:val="004B6418"/>
    <w:rsid w:val="004B65FB"/>
    <w:rsid w:val="004B714B"/>
    <w:rsid w:val="004B792D"/>
    <w:rsid w:val="004B7F39"/>
    <w:rsid w:val="004C02FA"/>
    <w:rsid w:val="004C0542"/>
    <w:rsid w:val="004C0D7C"/>
    <w:rsid w:val="004C0FFB"/>
    <w:rsid w:val="004C13E4"/>
    <w:rsid w:val="004C1E76"/>
    <w:rsid w:val="004C2061"/>
    <w:rsid w:val="004C286B"/>
    <w:rsid w:val="004C319B"/>
    <w:rsid w:val="004C3A7B"/>
    <w:rsid w:val="004C496E"/>
    <w:rsid w:val="004C4AE5"/>
    <w:rsid w:val="004C4EC8"/>
    <w:rsid w:val="004C4EEA"/>
    <w:rsid w:val="004C4FBD"/>
    <w:rsid w:val="004C5369"/>
    <w:rsid w:val="004C5C10"/>
    <w:rsid w:val="004C6077"/>
    <w:rsid w:val="004C623A"/>
    <w:rsid w:val="004C69DE"/>
    <w:rsid w:val="004C7385"/>
    <w:rsid w:val="004C74D1"/>
    <w:rsid w:val="004C7897"/>
    <w:rsid w:val="004C78C6"/>
    <w:rsid w:val="004C7917"/>
    <w:rsid w:val="004D01A9"/>
    <w:rsid w:val="004D08B3"/>
    <w:rsid w:val="004D13BB"/>
    <w:rsid w:val="004D22A5"/>
    <w:rsid w:val="004D374D"/>
    <w:rsid w:val="004D39F5"/>
    <w:rsid w:val="004D39FD"/>
    <w:rsid w:val="004D3EEE"/>
    <w:rsid w:val="004D4028"/>
    <w:rsid w:val="004D40CE"/>
    <w:rsid w:val="004D45A4"/>
    <w:rsid w:val="004D475D"/>
    <w:rsid w:val="004D527B"/>
    <w:rsid w:val="004D63F9"/>
    <w:rsid w:val="004D64F0"/>
    <w:rsid w:val="004D6F7B"/>
    <w:rsid w:val="004E07AC"/>
    <w:rsid w:val="004E091F"/>
    <w:rsid w:val="004E0995"/>
    <w:rsid w:val="004E1573"/>
    <w:rsid w:val="004E171E"/>
    <w:rsid w:val="004E17A3"/>
    <w:rsid w:val="004E1C3F"/>
    <w:rsid w:val="004E1FE4"/>
    <w:rsid w:val="004E2424"/>
    <w:rsid w:val="004E2BDC"/>
    <w:rsid w:val="004E31E0"/>
    <w:rsid w:val="004E3421"/>
    <w:rsid w:val="004E3B64"/>
    <w:rsid w:val="004E3D60"/>
    <w:rsid w:val="004E3E66"/>
    <w:rsid w:val="004E4073"/>
    <w:rsid w:val="004E4762"/>
    <w:rsid w:val="004E49EF"/>
    <w:rsid w:val="004E49F1"/>
    <w:rsid w:val="004E4BD9"/>
    <w:rsid w:val="004E4ECF"/>
    <w:rsid w:val="004E5017"/>
    <w:rsid w:val="004E54BA"/>
    <w:rsid w:val="004E6526"/>
    <w:rsid w:val="004E6949"/>
    <w:rsid w:val="004E6E78"/>
    <w:rsid w:val="004E7041"/>
    <w:rsid w:val="004E7133"/>
    <w:rsid w:val="004E71D3"/>
    <w:rsid w:val="004E7543"/>
    <w:rsid w:val="004E7A78"/>
    <w:rsid w:val="004E7B85"/>
    <w:rsid w:val="004F15AC"/>
    <w:rsid w:val="004F33AE"/>
    <w:rsid w:val="004F3550"/>
    <w:rsid w:val="004F4618"/>
    <w:rsid w:val="004F5A04"/>
    <w:rsid w:val="004F5F39"/>
    <w:rsid w:val="004F658A"/>
    <w:rsid w:val="004F6599"/>
    <w:rsid w:val="004F68DB"/>
    <w:rsid w:val="004F6900"/>
    <w:rsid w:val="004F6933"/>
    <w:rsid w:val="004F6A6D"/>
    <w:rsid w:val="004F6F90"/>
    <w:rsid w:val="004F7016"/>
    <w:rsid w:val="004F76F5"/>
    <w:rsid w:val="004F7E2A"/>
    <w:rsid w:val="005003D9"/>
    <w:rsid w:val="00500616"/>
    <w:rsid w:val="00500846"/>
    <w:rsid w:val="00500E77"/>
    <w:rsid w:val="0050100E"/>
    <w:rsid w:val="00501590"/>
    <w:rsid w:val="00501FB5"/>
    <w:rsid w:val="0050218F"/>
    <w:rsid w:val="00502281"/>
    <w:rsid w:val="00502C0E"/>
    <w:rsid w:val="0050367A"/>
    <w:rsid w:val="0050392F"/>
    <w:rsid w:val="00503F84"/>
    <w:rsid w:val="0050438D"/>
    <w:rsid w:val="005047B3"/>
    <w:rsid w:val="00504EC3"/>
    <w:rsid w:val="00504FD6"/>
    <w:rsid w:val="0050552A"/>
    <w:rsid w:val="00505996"/>
    <w:rsid w:val="00505B35"/>
    <w:rsid w:val="00506E3A"/>
    <w:rsid w:val="00507691"/>
    <w:rsid w:val="00507ADB"/>
    <w:rsid w:val="00510057"/>
    <w:rsid w:val="0051015E"/>
    <w:rsid w:val="0051053C"/>
    <w:rsid w:val="00510911"/>
    <w:rsid w:val="00510FAB"/>
    <w:rsid w:val="00511176"/>
    <w:rsid w:val="005112E9"/>
    <w:rsid w:val="00511920"/>
    <w:rsid w:val="00511B9E"/>
    <w:rsid w:val="0051267D"/>
    <w:rsid w:val="00512F55"/>
    <w:rsid w:val="00512FE6"/>
    <w:rsid w:val="0051391D"/>
    <w:rsid w:val="00513983"/>
    <w:rsid w:val="00513C28"/>
    <w:rsid w:val="00514374"/>
    <w:rsid w:val="005144D9"/>
    <w:rsid w:val="00514CFE"/>
    <w:rsid w:val="005151B5"/>
    <w:rsid w:val="00515CD6"/>
    <w:rsid w:val="00515EBC"/>
    <w:rsid w:val="0051683E"/>
    <w:rsid w:val="00516A5E"/>
    <w:rsid w:val="00516E22"/>
    <w:rsid w:val="00517B98"/>
    <w:rsid w:val="005202BD"/>
    <w:rsid w:val="00520CED"/>
    <w:rsid w:val="00520E68"/>
    <w:rsid w:val="00521617"/>
    <w:rsid w:val="0052239C"/>
    <w:rsid w:val="00522632"/>
    <w:rsid w:val="005229CB"/>
    <w:rsid w:val="00522B49"/>
    <w:rsid w:val="00524117"/>
    <w:rsid w:val="005242AE"/>
    <w:rsid w:val="00524968"/>
    <w:rsid w:val="00524FD2"/>
    <w:rsid w:val="00525012"/>
    <w:rsid w:val="00525391"/>
    <w:rsid w:val="00525CE8"/>
    <w:rsid w:val="00525D47"/>
    <w:rsid w:val="00527015"/>
    <w:rsid w:val="005270F9"/>
    <w:rsid w:val="00527657"/>
    <w:rsid w:val="00527ADD"/>
    <w:rsid w:val="00527C1F"/>
    <w:rsid w:val="00527DEE"/>
    <w:rsid w:val="005302F9"/>
    <w:rsid w:val="00530324"/>
    <w:rsid w:val="005303BD"/>
    <w:rsid w:val="005306BE"/>
    <w:rsid w:val="00532316"/>
    <w:rsid w:val="00532C1B"/>
    <w:rsid w:val="00532E5E"/>
    <w:rsid w:val="00533109"/>
    <w:rsid w:val="00533955"/>
    <w:rsid w:val="00533986"/>
    <w:rsid w:val="00533ED5"/>
    <w:rsid w:val="005342CF"/>
    <w:rsid w:val="0053463A"/>
    <w:rsid w:val="00534BA4"/>
    <w:rsid w:val="00535488"/>
    <w:rsid w:val="005354C5"/>
    <w:rsid w:val="00535671"/>
    <w:rsid w:val="005356A3"/>
    <w:rsid w:val="00535E23"/>
    <w:rsid w:val="00535F24"/>
    <w:rsid w:val="0053690F"/>
    <w:rsid w:val="00537044"/>
    <w:rsid w:val="0053722D"/>
    <w:rsid w:val="005376F2"/>
    <w:rsid w:val="00537D67"/>
    <w:rsid w:val="00540094"/>
    <w:rsid w:val="005402C8"/>
    <w:rsid w:val="005405AC"/>
    <w:rsid w:val="0054103C"/>
    <w:rsid w:val="0054105C"/>
    <w:rsid w:val="0054118F"/>
    <w:rsid w:val="0054141B"/>
    <w:rsid w:val="00541641"/>
    <w:rsid w:val="00541780"/>
    <w:rsid w:val="005427B3"/>
    <w:rsid w:val="00542A64"/>
    <w:rsid w:val="00542BB8"/>
    <w:rsid w:val="00542D77"/>
    <w:rsid w:val="00542E44"/>
    <w:rsid w:val="00543BF4"/>
    <w:rsid w:val="00544EEF"/>
    <w:rsid w:val="0054508C"/>
    <w:rsid w:val="00545178"/>
    <w:rsid w:val="00545DD3"/>
    <w:rsid w:val="005467A3"/>
    <w:rsid w:val="005469C0"/>
    <w:rsid w:val="00546AB4"/>
    <w:rsid w:val="00547E6C"/>
    <w:rsid w:val="0055000C"/>
    <w:rsid w:val="005503D6"/>
    <w:rsid w:val="00550C22"/>
    <w:rsid w:val="00550FBE"/>
    <w:rsid w:val="005516A6"/>
    <w:rsid w:val="005517E3"/>
    <w:rsid w:val="00551A9F"/>
    <w:rsid w:val="00551EED"/>
    <w:rsid w:val="00552871"/>
    <w:rsid w:val="00552879"/>
    <w:rsid w:val="00554444"/>
    <w:rsid w:val="00554735"/>
    <w:rsid w:val="00554EE4"/>
    <w:rsid w:val="00555656"/>
    <w:rsid w:val="00555CA3"/>
    <w:rsid w:val="00555D18"/>
    <w:rsid w:val="005560B6"/>
    <w:rsid w:val="00556121"/>
    <w:rsid w:val="0055635E"/>
    <w:rsid w:val="005563DF"/>
    <w:rsid w:val="0055685F"/>
    <w:rsid w:val="00556A8F"/>
    <w:rsid w:val="00556D83"/>
    <w:rsid w:val="00556F83"/>
    <w:rsid w:val="005573C6"/>
    <w:rsid w:val="0055746C"/>
    <w:rsid w:val="0055753E"/>
    <w:rsid w:val="005577BC"/>
    <w:rsid w:val="0056000C"/>
    <w:rsid w:val="00560126"/>
    <w:rsid w:val="00560474"/>
    <w:rsid w:val="00560690"/>
    <w:rsid w:val="0056097E"/>
    <w:rsid w:val="00560C34"/>
    <w:rsid w:val="00560C74"/>
    <w:rsid w:val="00560F25"/>
    <w:rsid w:val="00561F46"/>
    <w:rsid w:val="00562AEC"/>
    <w:rsid w:val="00563079"/>
    <w:rsid w:val="0056346A"/>
    <w:rsid w:val="005636D5"/>
    <w:rsid w:val="005638E2"/>
    <w:rsid w:val="00563D33"/>
    <w:rsid w:val="00563D7B"/>
    <w:rsid w:val="00564A92"/>
    <w:rsid w:val="00564E03"/>
    <w:rsid w:val="00565362"/>
    <w:rsid w:val="0056578D"/>
    <w:rsid w:val="00565E46"/>
    <w:rsid w:val="00566697"/>
    <w:rsid w:val="0056680A"/>
    <w:rsid w:val="00566849"/>
    <w:rsid w:val="00566EFC"/>
    <w:rsid w:val="00567284"/>
    <w:rsid w:val="00567F1C"/>
    <w:rsid w:val="0057013E"/>
    <w:rsid w:val="00570394"/>
    <w:rsid w:val="00570407"/>
    <w:rsid w:val="005708CC"/>
    <w:rsid w:val="00571D5D"/>
    <w:rsid w:val="0057218B"/>
    <w:rsid w:val="0057259F"/>
    <w:rsid w:val="0057338B"/>
    <w:rsid w:val="0057376C"/>
    <w:rsid w:val="00573E5B"/>
    <w:rsid w:val="005741D2"/>
    <w:rsid w:val="00574579"/>
    <w:rsid w:val="00574E06"/>
    <w:rsid w:val="00575007"/>
    <w:rsid w:val="00575077"/>
    <w:rsid w:val="005752CA"/>
    <w:rsid w:val="005755C8"/>
    <w:rsid w:val="005758C9"/>
    <w:rsid w:val="00575A78"/>
    <w:rsid w:val="00575F1E"/>
    <w:rsid w:val="005769ED"/>
    <w:rsid w:val="00576A6B"/>
    <w:rsid w:val="00576C8A"/>
    <w:rsid w:val="00576E8D"/>
    <w:rsid w:val="00577663"/>
    <w:rsid w:val="00577B5D"/>
    <w:rsid w:val="00580CAE"/>
    <w:rsid w:val="00580D17"/>
    <w:rsid w:val="0058143C"/>
    <w:rsid w:val="0058150B"/>
    <w:rsid w:val="0058195C"/>
    <w:rsid w:val="00581B79"/>
    <w:rsid w:val="00581C1D"/>
    <w:rsid w:val="005822F9"/>
    <w:rsid w:val="00582616"/>
    <w:rsid w:val="00582A4F"/>
    <w:rsid w:val="00582A63"/>
    <w:rsid w:val="00583F12"/>
    <w:rsid w:val="00583F65"/>
    <w:rsid w:val="00585589"/>
    <w:rsid w:val="00585818"/>
    <w:rsid w:val="00585858"/>
    <w:rsid w:val="00585907"/>
    <w:rsid w:val="00585CEC"/>
    <w:rsid w:val="005865F4"/>
    <w:rsid w:val="00586877"/>
    <w:rsid w:val="00586AD7"/>
    <w:rsid w:val="00586B82"/>
    <w:rsid w:val="00586BD0"/>
    <w:rsid w:val="00586E50"/>
    <w:rsid w:val="00587A71"/>
    <w:rsid w:val="00587B5F"/>
    <w:rsid w:val="00587C08"/>
    <w:rsid w:val="00590011"/>
    <w:rsid w:val="00590A7A"/>
    <w:rsid w:val="00590FCC"/>
    <w:rsid w:val="005911E2"/>
    <w:rsid w:val="0059187F"/>
    <w:rsid w:val="0059215D"/>
    <w:rsid w:val="005921AB"/>
    <w:rsid w:val="005925EB"/>
    <w:rsid w:val="00592798"/>
    <w:rsid w:val="00592DC6"/>
    <w:rsid w:val="00593119"/>
    <w:rsid w:val="00593B90"/>
    <w:rsid w:val="00593BAF"/>
    <w:rsid w:val="00593C1E"/>
    <w:rsid w:val="00593E3C"/>
    <w:rsid w:val="005941B7"/>
    <w:rsid w:val="005941FC"/>
    <w:rsid w:val="00594284"/>
    <w:rsid w:val="005946F9"/>
    <w:rsid w:val="00594A82"/>
    <w:rsid w:val="00595111"/>
    <w:rsid w:val="005952BE"/>
    <w:rsid w:val="0059565E"/>
    <w:rsid w:val="00595AB9"/>
    <w:rsid w:val="00595B05"/>
    <w:rsid w:val="00595EF3"/>
    <w:rsid w:val="00596302"/>
    <w:rsid w:val="0059664D"/>
    <w:rsid w:val="0059680B"/>
    <w:rsid w:val="00596990"/>
    <w:rsid w:val="00596C8F"/>
    <w:rsid w:val="00597327"/>
    <w:rsid w:val="005A050C"/>
    <w:rsid w:val="005A0651"/>
    <w:rsid w:val="005A0D1B"/>
    <w:rsid w:val="005A0DE1"/>
    <w:rsid w:val="005A1325"/>
    <w:rsid w:val="005A176E"/>
    <w:rsid w:val="005A18F2"/>
    <w:rsid w:val="005A2847"/>
    <w:rsid w:val="005A2B85"/>
    <w:rsid w:val="005A3658"/>
    <w:rsid w:val="005A3B48"/>
    <w:rsid w:val="005A3C2D"/>
    <w:rsid w:val="005A4973"/>
    <w:rsid w:val="005A59BE"/>
    <w:rsid w:val="005A59C7"/>
    <w:rsid w:val="005A5CB6"/>
    <w:rsid w:val="005A6347"/>
    <w:rsid w:val="005A6B38"/>
    <w:rsid w:val="005A719F"/>
    <w:rsid w:val="005A7264"/>
    <w:rsid w:val="005A78DF"/>
    <w:rsid w:val="005A7F26"/>
    <w:rsid w:val="005A7FDA"/>
    <w:rsid w:val="005B0D2F"/>
    <w:rsid w:val="005B0ECF"/>
    <w:rsid w:val="005B1363"/>
    <w:rsid w:val="005B140D"/>
    <w:rsid w:val="005B1647"/>
    <w:rsid w:val="005B1741"/>
    <w:rsid w:val="005B18CF"/>
    <w:rsid w:val="005B201F"/>
    <w:rsid w:val="005B206E"/>
    <w:rsid w:val="005B20DE"/>
    <w:rsid w:val="005B27E3"/>
    <w:rsid w:val="005B287B"/>
    <w:rsid w:val="005B29F7"/>
    <w:rsid w:val="005B2AA2"/>
    <w:rsid w:val="005B345F"/>
    <w:rsid w:val="005B393B"/>
    <w:rsid w:val="005B3AEB"/>
    <w:rsid w:val="005B3DE2"/>
    <w:rsid w:val="005B4BFB"/>
    <w:rsid w:val="005B552C"/>
    <w:rsid w:val="005B5DDB"/>
    <w:rsid w:val="005B6285"/>
    <w:rsid w:val="005B6D88"/>
    <w:rsid w:val="005B707E"/>
    <w:rsid w:val="005B7DF3"/>
    <w:rsid w:val="005B7EE8"/>
    <w:rsid w:val="005C048D"/>
    <w:rsid w:val="005C094F"/>
    <w:rsid w:val="005C0C98"/>
    <w:rsid w:val="005C1FF3"/>
    <w:rsid w:val="005C2126"/>
    <w:rsid w:val="005C2DDE"/>
    <w:rsid w:val="005C407E"/>
    <w:rsid w:val="005C44A7"/>
    <w:rsid w:val="005C44AB"/>
    <w:rsid w:val="005C491C"/>
    <w:rsid w:val="005C4CAA"/>
    <w:rsid w:val="005C4D39"/>
    <w:rsid w:val="005C5E5F"/>
    <w:rsid w:val="005C5E64"/>
    <w:rsid w:val="005C6315"/>
    <w:rsid w:val="005C7737"/>
    <w:rsid w:val="005C79D7"/>
    <w:rsid w:val="005C7B21"/>
    <w:rsid w:val="005D08C4"/>
    <w:rsid w:val="005D0C9E"/>
    <w:rsid w:val="005D140E"/>
    <w:rsid w:val="005D1747"/>
    <w:rsid w:val="005D1A1C"/>
    <w:rsid w:val="005D1C92"/>
    <w:rsid w:val="005D1CBE"/>
    <w:rsid w:val="005D2607"/>
    <w:rsid w:val="005D3437"/>
    <w:rsid w:val="005D362A"/>
    <w:rsid w:val="005D3B2C"/>
    <w:rsid w:val="005D3CE7"/>
    <w:rsid w:val="005D4169"/>
    <w:rsid w:val="005D4A4D"/>
    <w:rsid w:val="005D4AB0"/>
    <w:rsid w:val="005D6796"/>
    <w:rsid w:val="005D7233"/>
    <w:rsid w:val="005D7A0B"/>
    <w:rsid w:val="005D7B8D"/>
    <w:rsid w:val="005D7BAC"/>
    <w:rsid w:val="005D7C68"/>
    <w:rsid w:val="005E17F9"/>
    <w:rsid w:val="005E1813"/>
    <w:rsid w:val="005E2382"/>
    <w:rsid w:val="005E2634"/>
    <w:rsid w:val="005E27F3"/>
    <w:rsid w:val="005E28A1"/>
    <w:rsid w:val="005E2BC1"/>
    <w:rsid w:val="005E2EA5"/>
    <w:rsid w:val="005E3116"/>
    <w:rsid w:val="005E32B0"/>
    <w:rsid w:val="005E3335"/>
    <w:rsid w:val="005E393D"/>
    <w:rsid w:val="005E3A84"/>
    <w:rsid w:val="005E446B"/>
    <w:rsid w:val="005E4A94"/>
    <w:rsid w:val="005E4DD5"/>
    <w:rsid w:val="005E516F"/>
    <w:rsid w:val="005E51FF"/>
    <w:rsid w:val="005E6347"/>
    <w:rsid w:val="005E6D2B"/>
    <w:rsid w:val="005E6E89"/>
    <w:rsid w:val="005E73E1"/>
    <w:rsid w:val="005E7D2B"/>
    <w:rsid w:val="005F00D4"/>
    <w:rsid w:val="005F03C5"/>
    <w:rsid w:val="005F06C3"/>
    <w:rsid w:val="005F06C7"/>
    <w:rsid w:val="005F100E"/>
    <w:rsid w:val="005F141E"/>
    <w:rsid w:val="005F1731"/>
    <w:rsid w:val="005F1E06"/>
    <w:rsid w:val="005F1ED1"/>
    <w:rsid w:val="005F264B"/>
    <w:rsid w:val="005F27EC"/>
    <w:rsid w:val="005F2E46"/>
    <w:rsid w:val="005F2FDF"/>
    <w:rsid w:val="005F30D6"/>
    <w:rsid w:val="005F358C"/>
    <w:rsid w:val="005F387E"/>
    <w:rsid w:val="005F3ED3"/>
    <w:rsid w:val="005F44F7"/>
    <w:rsid w:val="005F45AF"/>
    <w:rsid w:val="005F45C7"/>
    <w:rsid w:val="005F49E7"/>
    <w:rsid w:val="005F561A"/>
    <w:rsid w:val="005F592B"/>
    <w:rsid w:val="005F5EB8"/>
    <w:rsid w:val="005F5EDB"/>
    <w:rsid w:val="005F658C"/>
    <w:rsid w:val="005F69FB"/>
    <w:rsid w:val="005F7D45"/>
    <w:rsid w:val="0060049C"/>
    <w:rsid w:val="0060080E"/>
    <w:rsid w:val="00600A8F"/>
    <w:rsid w:val="00600BCF"/>
    <w:rsid w:val="00601994"/>
    <w:rsid w:val="00601B2F"/>
    <w:rsid w:val="006020F6"/>
    <w:rsid w:val="006022A6"/>
    <w:rsid w:val="006026CA"/>
    <w:rsid w:val="0060273A"/>
    <w:rsid w:val="00602A70"/>
    <w:rsid w:val="00602B4E"/>
    <w:rsid w:val="00602E8E"/>
    <w:rsid w:val="00602F09"/>
    <w:rsid w:val="00602FEC"/>
    <w:rsid w:val="00602FF0"/>
    <w:rsid w:val="00603966"/>
    <w:rsid w:val="00604618"/>
    <w:rsid w:val="00604DAC"/>
    <w:rsid w:val="00605005"/>
    <w:rsid w:val="00605433"/>
    <w:rsid w:val="00605519"/>
    <w:rsid w:val="00605604"/>
    <w:rsid w:val="00605E28"/>
    <w:rsid w:val="00605F19"/>
    <w:rsid w:val="00605F66"/>
    <w:rsid w:val="00606F52"/>
    <w:rsid w:val="00607016"/>
    <w:rsid w:val="00607189"/>
    <w:rsid w:val="0060726E"/>
    <w:rsid w:val="00607D26"/>
    <w:rsid w:val="00607EC0"/>
    <w:rsid w:val="00611588"/>
    <w:rsid w:val="00611643"/>
    <w:rsid w:val="00611BFB"/>
    <w:rsid w:val="006125DD"/>
    <w:rsid w:val="00612DE9"/>
    <w:rsid w:val="00612F84"/>
    <w:rsid w:val="006132AB"/>
    <w:rsid w:val="00613463"/>
    <w:rsid w:val="0061392C"/>
    <w:rsid w:val="00614244"/>
    <w:rsid w:val="006146B6"/>
    <w:rsid w:val="006149F5"/>
    <w:rsid w:val="006154E8"/>
    <w:rsid w:val="00615C1A"/>
    <w:rsid w:val="00615D1A"/>
    <w:rsid w:val="00616669"/>
    <w:rsid w:val="00617537"/>
    <w:rsid w:val="006205F1"/>
    <w:rsid w:val="00620675"/>
    <w:rsid w:val="00620C4F"/>
    <w:rsid w:val="006216D1"/>
    <w:rsid w:val="0062189C"/>
    <w:rsid w:val="00621C8B"/>
    <w:rsid w:val="00621CFF"/>
    <w:rsid w:val="00621DC8"/>
    <w:rsid w:val="00621F6C"/>
    <w:rsid w:val="0062209C"/>
    <w:rsid w:val="00623880"/>
    <w:rsid w:val="00623CF2"/>
    <w:rsid w:val="00623F46"/>
    <w:rsid w:val="00624A60"/>
    <w:rsid w:val="00624CC4"/>
    <w:rsid w:val="00624E87"/>
    <w:rsid w:val="00624FB0"/>
    <w:rsid w:val="006258A5"/>
    <w:rsid w:val="00625BE8"/>
    <w:rsid w:val="00625F5D"/>
    <w:rsid w:val="0062660C"/>
    <w:rsid w:val="00626DE1"/>
    <w:rsid w:val="00626F03"/>
    <w:rsid w:val="006273FA"/>
    <w:rsid w:val="00627659"/>
    <w:rsid w:val="00627967"/>
    <w:rsid w:val="00627A20"/>
    <w:rsid w:val="00627ACE"/>
    <w:rsid w:val="00630844"/>
    <w:rsid w:val="006308AF"/>
    <w:rsid w:val="00630B9D"/>
    <w:rsid w:val="00630F55"/>
    <w:rsid w:val="0063104A"/>
    <w:rsid w:val="00632106"/>
    <w:rsid w:val="006323E1"/>
    <w:rsid w:val="00632B85"/>
    <w:rsid w:val="00632D6A"/>
    <w:rsid w:val="0063338D"/>
    <w:rsid w:val="0063373A"/>
    <w:rsid w:val="00633D52"/>
    <w:rsid w:val="00633E97"/>
    <w:rsid w:val="00634233"/>
    <w:rsid w:val="006343EC"/>
    <w:rsid w:val="006344DF"/>
    <w:rsid w:val="006345DD"/>
    <w:rsid w:val="00634F6A"/>
    <w:rsid w:val="006354F5"/>
    <w:rsid w:val="006355A4"/>
    <w:rsid w:val="00635919"/>
    <w:rsid w:val="00636207"/>
    <w:rsid w:val="00636655"/>
    <w:rsid w:val="00636D52"/>
    <w:rsid w:val="00637A8C"/>
    <w:rsid w:val="00637BBA"/>
    <w:rsid w:val="0064007E"/>
    <w:rsid w:val="00640420"/>
    <w:rsid w:val="00640B72"/>
    <w:rsid w:val="00640CFE"/>
    <w:rsid w:val="00641965"/>
    <w:rsid w:val="00641D0D"/>
    <w:rsid w:val="0064310B"/>
    <w:rsid w:val="006437A5"/>
    <w:rsid w:val="006442E6"/>
    <w:rsid w:val="00644B63"/>
    <w:rsid w:val="0064580E"/>
    <w:rsid w:val="00645B26"/>
    <w:rsid w:val="00645BE8"/>
    <w:rsid w:val="00646711"/>
    <w:rsid w:val="0064693D"/>
    <w:rsid w:val="00646F8F"/>
    <w:rsid w:val="00647961"/>
    <w:rsid w:val="00647C7D"/>
    <w:rsid w:val="00647D51"/>
    <w:rsid w:val="00650171"/>
    <w:rsid w:val="006504C3"/>
    <w:rsid w:val="006514EC"/>
    <w:rsid w:val="00651D8B"/>
    <w:rsid w:val="00651EFC"/>
    <w:rsid w:val="006524E9"/>
    <w:rsid w:val="0065251E"/>
    <w:rsid w:val="00652750"/>
    <w:rsid w:val="00653101"/>
    <w:rsid w:val="00653162"/>
    <w:rsid w:val="006536A3"/>
    <w:rsid w:val="00653A28"/>
    <w:rsid w:val="00653D94"/>
    <w:rsid w:val="00653DBE"/>
    <w:rsid w:val="00653EE4"/>
    <w:rsid w:val="00653FB2"/>
    <w:rsid w:val="0065448D"/>
    <w:rsid w:val="00654C26"/>
    <w:rsid w:val="00654D20"/>
    <w:rsid w:val="00654DB1"/>
    <w:rsid w:val="00654EC8"/>
    <w:rsid w:val="00655074"/>
    <w:rsid w:val="00655962"/>
    <w:rsid w:val="00655D07"/>
    <w:rsid w:val="00655E8D"/>
    <w:rsid w:val="00655F9F"/>
    <w:rsid w:val="0065630B"/>
    <w:rsid w:val="006568AF"/>
    <w:rsid w:val="00656E39"/>
    <w:rsid w:val="006573F5"/>
    <w:rsid w:val="00657B48"/>
    <w:rsid w:val="00657E04"/>
    <w:rsid w:val="006600DE"/>
    <w:rsid w:val="006602B8"/>
    <w:rsid w:val="006607DA"/>
    <w:rsid w:val="00660830"/>
    <w:rsid w:val="006608C5"/>
    <w:rsid w:val="006613D4"/>
    <w:rsid w:val="006613FE"/>
    <w:rsid w:val="0066229E"/>
    <w:rsid w:val="00662BA3"/>
    <w:rsid w:val="006630FD"/>
    <w:rsid w:val="0066329A"/>
    <w:rsid w:val="00663919"/>
    <w:rsid w:val="00663DA1"/>
    <w:rsid w:val="00663F6F"/>
    <w:rsid w:val="00664990"/>
    <w:rsid w:val="00664FBB"/>
    <w:rsid w:val="0066517E"/>
    <w:rsid w:val="006664C5"/>
    <w:rsid w:val="006667C2"/>
    <w:rsid w:val="006670C2"/>
    <w:rsid w:val="00667B9B"/>
    <w:rsid w:val="00670188"/>
    <w:rsid w:val="006701D0"/>
    <w:rsid w:val="0067025F"/>
    <w:rsid w:val="00670C7A"/>
    <w:rsid w:val="00671409"/>
    <w:rsid w:val="0067210E"/>
    <w:rsid w:val="00672757"/>
    <w:rsid w:val="006729F7"/>
    <w:rsid w:val="00672A7F"/>
    <w:rsid w:val="00672AC1"/>
    <w:rsid w:val="00672E9B"/>
    <w:rsid w:val="006733C6"/>
    <w:rsid w:val="00673837"/>
    <w:rsid w:val="00673D6A"/>
    <w:rsid w:val="00673D9A"/>
    <w:rsid w:val="006744A0"/>
    <w:rsid w:val="00674638"/>
    <w:rsid w:val="00674A63"/>
    <w:rsid w:val="00674A8C"/>
    <w:rsid w:val="00675361"/>
    <w:rsid w:val="006754F4"/>
    <w:rsid w:val="0067553F"/>
    <w:rsid w:val="006757D8"/>
    <w:rsid w:val="006760FF"/>
    <w:rsid w:val="006763DD"/>
    <w:rsid w:val="00676558"/>
    <w:rsid w:val="006766E6"/>
    <w:rsid w:val="006774DD"/>
    <w:rsid w:val="006776E5"/>
    <w:rsid w:val="00677D6D"/>
    <w:rsid w:val="00677DED"/>
    <w:rsid w:val="0068039E"/>
    <w:rsid w:val="00680401"/>
    <w:rsid w:val="00680CDE"/>
    <w:rsid w:val="00680F1A"/>
    <w:rsid w:val="006813FA"/>
    <w:rsid w:val="00681536"/>
    <w:rsid w:val="006816CA"/>
    <w:rsid w:val="00681CD9"/>
    <w:rsid w:val="00682995"/>
    <w:rsid w:val="00683B4F"/>
    <w:rsid w:val="00683EB1"/>
    <w:rsid w:val="00683F64"/>
    <w:rsid w:val="006841CD"/>
    <w:rsid w:val="006848B4"/>
    <w:rsid w:val="00684AD3"/>
    <w:rsid w:val="00685327"/>
    <w:rsid w:val="00685572"/>
    <w:rsid w:val="00685B8C"/>
    <w:rsid w:val="00685E0E"/>
    <w:rsid w:val="0068623D"/>
    <w:rsid w:val="00686386"/>
    <w:rsid w:val="006866BB"/>
    <w:rsid w:val="00686B69"/>
    <w:rsid w:val="006874F1"/>
    <w:rsid w:val="00687679"/>
    <w:rsid w:val="00690651"/>
    <w:rsid w:val="00691876"/>
    <w:rsid w:val="0069249B"/>
    <w:rsid w:val="006927DF"/>
    <w:rsid w:val="00692AC7"/>
    <w:rsid w:val="00692CAE"/>
    <w:rsid w:val="006930C0"/>
    <w:rsid w:val="006932F8"/>
    <w:rsid w:val="00693D3C"/>
    <w:rsid w:val="0069417D"/>
    <w:rsid w:val="00694AD2"/>
    <w:rsid w:val="00694C88"/>
    <w:rsid w:val="00694E8F"/>
    <w:rsid w:val="00695566"/>
    <w:rsid w:val="00695688"/>
    <w:rsid w:val="0069595F"/>
    <w:rsid w:val="00695C5E"/>
    <w:rsid w:val="00696440"/>
    <w:rsid w:val="006964A6"/>
    <w:rsid w:val="006966D5"/>
    <w:rsid w:val="00696A30"/>
    <w:rsid w:val="00697588"/>
    <w:rsid w:val="00697597"/>
    <w:rsid w:val="006976B0"/>
    <w:rsid w:val="006976F4"/>
    <w:rsid w:val="00697A2C"/>
    <w:rsid w:val="00697F15"/>
    <w:rsid w:val="006A0008"/>
    <w:rsid w:val="006A0833"/>
    <w:rsid w:val="006A0E62"/>
    <w:rsid w:val="006A0F91"/>
    <w:rsid w:val="006A11DC"/>
    <w:rsid w:val="006A1774"/>
    <w:rsid w:val="006A1AEB"/>
    <w:rsid w:val="006A253A"/>
    <w:rsid w:val="006A253B"/>
    <w:rsid w:val="006A33A9"/>
    <w:rsid w:val="006A3878"/>
    <w:rsid w:val="006A38E1"/>
    <w:rsid w:val="006A4308"/>
    <w:rsid w:val="006A4466"/>
    <w:rsid w:val="006A45F6"/>
    <w:rsid w:val="006A52DB"/>
    <w:rsid w:val="006A5453"/>
    <w:rsid w:val="006A6408"/>
    <w:rsid w:val="006A683E"/>
    <w:rsid w:val="006A6D9F"/>
    <w:rsid w:val="006A6E97"/>
    <w:rsid w:val="006A7407"/>
    <w:rsid w:val="006A74FE"/>
    <w:rsid w:val="006B0D98"/>
    <w:rsid w:val="006B12EB"/>
    <w:rsid w:val="006B1341"/>
    <w:rsid w:val="006B1556"/>
    <w:rsid w:val="006B25D7"/>
    <w:rsid w:val="006B263D"/>
    <w:rsid w:val="006B28F4"/>
    <w:rsid w:val="006B3013"/>
    <w:rsid w:val="006B32B7"/>
    <w:rsid w:val="006B3375"/>
    <w:rsid w:val="006B3947"/>
    <w:rsid w:val="006B3CE9"/>
    <w:rsid w:val="006B4203"/>
    <w:rsid w:val="006B44F4"/>
    <w:rsid w:val="006B58D4"/>
    <w:rsid w:val="006B5B44"/>
    <w:rsid w:val="006B6C24"/>
    <w:rsid w:val="006B6F4B"/>
    <w:rsid w:val="006B752D"/>
    <w:rsid w:val="006B78C6"/>
    <w:rsid w:val="006B796F"/>
    <w:rsid w:val="006C0467"/>
    <w:rsid w:val="006C0757"/>
    <w:rsid w:val="006C0984"/>
    <w:rsid w:val="006C0D12"/>
    <w:rsid w:val="006C13AD"/>
    <w:rsid w:val="006C1400"/>
    <w:rsid w:val="006C1516"/>
    <w:rsid w:val="006C1DCD"/>
    <w:rsid w:val="006C1DE4"/>
    <w:rsid w:val="006C1E0A"/>
    <w:rsid w:val="006C1EE4"/>
    <w:rsid w:val="006C3410"/>
    <w:rsid w:val="006C392F"/>
    <w:rsid w:val="006C3BC5"/>
    <w:rsid w:val="006C3F32"/>
    <w:rsid w:val="006C4201"/>
    <w:rsid w:val="006C447F"/>
    <w:rsid w:val="006C4B67"/>
    <w:rsid w:val="006C6017"/>
    <w:rsid w:val="006C67CB"/>
    <w:rsid w:val="006C68D2"/>
    <w:rsid w:val="006C6D45"/>
    <w:rsid w:val="006C70E2"/>
    <w:rsid w:val="006D024F"/>
    <w:rsid w:val="006D06A6"/>
    <w:rsid w:val="006D0CDE"/>
    <w:rsid w:val="006D1613"/>
    <w:rsid w:val="006D2093"/>
    <w:rsid w:val="006D2130"/>
    <w:rsid w:val="006D25CE"/>
    <w:rsid w:val="006D29D4"/>
    <w:rsid w:val="006D2DBF"/>
    <w:rsid w:val="006D37FC"/>
    <w:rsid w:val="006D3839"/>
    <w:rsid w:val="006D3DA3"/>
    <w:rsid w:val="006D3FDC"/>
    <w:rsid w:val="006D41D0"/>
    <w:rsid w:val="006D4B18"/>
    <w:rsid w:val="006D4B2C"/>
    <w:rsid w:val="006D4B53"/>
    <w:rsid w:val="006D4C2D"/>
    <w:rsid w:val="006D508E"/>
    <w:rsid w:val="006D511A"/>
    <w:rsid w:val="006D52E3"/>
    <w:rsid w:val="006D5B0B"/>
    <w:rsid w:val="006D667C"/>
    <w:rsid w:val="006D726B"/>
    <w:rsid w:val="006D7E64"/>
    <w:rsid w:val="006E00E5"/>
    <w:rsid w:val="006E033F"/>
    <w:rsid w:val="006E048C"/>
    <w:rsid w:val="006E04C9"/>
    <w:rsid w:val="006E0DF8"/>
    <w:rsid w:val="006E0F91"/>
    <w:rsid w:val="006E139F"/>
    <w:rsid w:val="006E13FF"/>
    <w:rsid w:val="006E16AC"/>
    <w:rsid w:val="006E204B"/>
    <w:rsid w:val="006E3192"/>
    <w:rsid w:val="006E34F9"/>
    <w:rsid w:val="006E3761"/>
    <w:rsid w:val="006E3AA5"/>
    <w:rsid w:val="006E3CEF"/>
    <w:rsid w:val="006E3F5C"/>
    <w:rsid w:val="006E416B"/>
    <w:rsid w:val="006E4427"/>
    <w:rsid w:val="006E4F9F"/>
    <w:rsid w:val="006E619F"/>
    <w:rsid w:val="006E6414"/>
    <w:rsid w:val="006E644A"/>
    <w:rsid w:val="006E6A66"/>
    <w:rsid w:val="006E6B93"/>
    <w:rsid w:val="006E7031"/>
    <w:rsid w:val="006E71A7"/>
    <w:rsid w:val="006E7261"/>
    <w:rsid w:val="006E74DD"/>
    <w:rsid w:val="006E7820"/>
    <w:rsid w:val="006E7943"/>
    <w:rsid w:val="006F003A"/>
    <w:rsid w:val="006F0472"/>
    <w:rsid w:val="006F19C7"/>
    <w:rsid w:val="006F24C3"/>
    <w:rsid w:val="006F296B"/>
    <w:rsid w:val="006F2B6D"/>
    <w:rsid w:val="006F2C23"/>
    <w:rsid w:val="006F3123"/>
    <w:rsid w:val="006F3632"/>
    <w:rsid w:val="006F3860"/>
    <w:rsid w:val="006F396A"/>
    <w:rsid w:val="006F39AF"/>
    <w:rsid w:val="006F44B1"/>
    <w:rsid w:val="006F462C"/>
    <w:rsid w:val="006F49D3"/>
    <w:rsid w:val="006F52C0"/>
    <w:rsid w:val="006F5A97"/>
    <w:rsid w:val="006F65D3"/>
    <w:rsid w:val="006F6C76"/>
    <w:rsid w:val="006F70AE"/>
    <w:rsid w:val="006F7682"/>
    <w:rsid w:val="006F7938"/>
    <w:rsid w:val="006F7C54"/>
    <w:rsid w:val="006F7F3A"/>
    <w:rsid w:val="007001E9"/>
    <w:rsid w:val="0070087D"/>
    <w:rsid w:val="0070238A"/>
    <w:rsid w:val="00702628"/>
    <w:rsid w:val="00702787"/>
    <w:rsid w:val="00702E0A"/>
    <w:rsid w:val="00703461"/>
    <w:rsid w:val="007035AC"/>
    <w:rsid w:val="00703616"/>
    <w:rsid w:val="00703AEE"/>
    <w:rsid w:val="00703FA5"/>
    <w:rsid w:val="00703FB6"/>
    <w:rsid w:val="00704708"/>
    <w:rsid w:val="007049D1"/>
    <w:rsid w:val="00704DAC"/>
    <w:rsid w:val="0070589F"/>
    <w:rsid w:val="00705919"/>
    <w:rsid w:val="00705C87"/>
    <w:rsid w:val="00705F79"/>
    <w:rsid w:val="0070707F"/>
    <w:rsid w:val="00707488"/>
    <w:rsid w:val="007075B2"/>
    <w:rsid w:val="00707776"/>
    <w:rsid w:val="00707C45"/>
    <w:rsid w:val="00710164"/>
    <w:rsid w:val="00710E73"/>
    <w:rsid w:val="00711435"/>
    <w:rsid w:val="00711BAD"/>
    <w:rsid w:val="00712037"/>
    <w:rsid w:val="007125E9"/>
    <w:rsid w:val="0071284E"/>
    <w:rsid w:val="00712C58"/>
    <w:rsid w:val="00712D31"/>
    <w:rsid w:val="00712E90"/>
    <w:rsid w:val="00713005"/>
    <w:rsid w:val="0071313A"/>
    <w:rsid w:val="00713538"/>
    <w:rsid w:val="00713B4A"/>
    <w:rsid w:val="00713DDC"/>
    <w:rsid w:val="0071496F"/>
    <w:rsid w:val="00714E50"/>
    <w:rsid w:val="00715317"/>
    <w:rsid w:val="007153DF"/>
    <w:rsid w:val="0071558A"/>
    <w:rsid w:val="00716905"/>
    <w:rsid w:val="00716CA5"/>
    <w:rsid w:val="00716DAC"/>
    <w:rsid w:val="00716DEA"/>
    <w:rsid w:val="00716EE0"/>
    <w:rsid w:val="00717176"/>
    <w:rsid w:val="0071799F"/>
    <w:rsid w:val="00717F55"/>
    <w:rsid w:val="0072058F"/>
    <w:rsid w:val="007209F8"/>
    <w:rsid w:val="00721D4E"/>
    <w:rsid w:val="00721DC9"/>
    <w:rsid w:val="00722261"/>
    <w:rsid w:val="00722B6D"/>
    <w:rsid w:val="00722D24"/>
    <w:rsid w:val="00722F65"/>
    <w:rsid w:val="007232A4"/>
    <w:rsid w:val="0072332F"/>
    <w:rsid w:val="00723526"/>
    <w:rsid w:val="00723941"/>
    <w:rsid w:val="0072538D"/>
    <w:rsid w:val="00725B95"/>
    <w:rsid w:val="0072627F"/>
    <w:rsid w:val="00726650"/>
    <w:rsid w:val="0072685E"/>
    <w:rsid w:val="00726E49"/>
    <w:rsid w:val="007275E9"/>
    <w:rsid w:val="00730256"/>
    <w:rsid w:val="00730286"/>
    <w:rsid w:val="00730628"/>
    <w:rsid w:val="00730E11"/>
    <w:rsid w:val="007310C2"/>
    <w:rsid w:val="007319BA"/>
    <w:rsid w:val="00731C89"/>
    <w:rsid w:val="00731C9A"/>
    <w:rsid w:val="007325E6"/>
    <w:rsid w:val="007328BE"/>
    <w:rsid w:val="00734552"/>
    <w:rsid w:val="007346F9"/>
    <w:rsid w:val="0073481A"/>
    <w:rsid w:val="00734BEB"/>
    <w:rsid w:val="0073503E"/>
    <w:rsid w:val="00735B19"/>
    <w:rsid w:val="00735BA1"/>
    <w:rsid w:val="00736507"/>
    <w:rsid w:val="0073677B"/>
    <w:rsid w:val="007367F6"/>
    <w:rsid w:val="0073699F"/>
    <w:rsid w:val="00736A19"/>
    <w:rsid w:val="00736B23"/>
    <w:rsid w:val="00736F44"/>
    <w:rsid w:val="00737427"/>
    <w:rsid w:val="0073774C"/>
    <w:rsid w:val="00737E51"/>
    <w:rsid w:val="00740190"/>
    <w:rsid w:val="00741034"/>
    <w:rsid w:val="00741635"/>
    <w:rsid w:val="007419F2"/>
    <w:rsid w:val="00741AE4"/>
    <w:rsid w:val="007421AC"/>
    <w:rsid w:val="00742995"/>
    <w:rsid w:val="00742AA1"/>
    <w:rsid w:val="00743371"/>
    <w:rsid w:val="00743C82"/>
    <w:rsid w:val="007446B3"/>
    <w:rsid w:val="00744A3E"/>
    <w:rsid w:val="00744A9E"/>
    <w:rsid w:val="00744B4B"/>
    <w:rsid w:val="00745397"/>
    <w:rsid w:val="00745910"/>
    <w:rsid w:val="00745DFA"/>
    <w:rsid w:val="00745EDA"/>
    <w:rsid w:val="0074654F"/>
    <w:rsid w:val="00746E26"/>
    <w:rsid w:val="00746E83"/>
    <w:rsid w:val="00746ECD"/>
    <w:rsid w:val="00746F4C"/>
    <w:rsid w:val="007475B7"/>
    <w:rsid w:val="00747E68"/>
    <w:rsid w:val="007504CD"/>
    <w:rsid w:val="00750A9B"/>
    <w:rsid w:val="00750B4C"/>
    <w:rsid w:val="00750C37"/>
    <w:rsid w:val="00750D4D"/>
    <w:rsid w:val="00750F1D"/>
    <w:rsid w:val="007515FD"/>
    <w:rsid w:val="00751786"/>
    <w:rsid w:val="00751A27"/>
    <w:rsid w:val="00751C00"/>
    <w:rsid w:val="00751E62"/>
    <w:rsid w:val="007521F1"/>
    <w:rsid w:val="00752696"/>
    <w:rsid w:val="00752AD9"/>
    <w:rsid w:val="007531CA"/>
    <w:rsid w:val="00753803"/>
    <w:rsid w:val="00753AD4"/>
    <w:rsid w:val="00753B0B"/>
    <w:rsid w:val="00753D32"/>
    <w:rsid w:val="00755AE0"/>
    <w:rsid w:val="00755B2E"/>
    <w:rsid w:val="00755F6A"/>
    <w:rsid w:val="0075644D"/>
    <w:rsid w:val="0075654D"/>
    <w:rsid w:val="007566C3"/>
    <w:rsid w:val="00756CF9"/>
    <w:rsid w:val="00756DB1"/>
    <w:rsid w:val="00757317"/>
    <w:rsid w:val="0075759C"/>
    <w:rsid w:val="00757661"/>
    <w:rsid w:val="00757A7B"/>
    <w:rsid w:val="00757B07"/>
    <w:rsid w:val="00757BB3"/>
    <w:rsid w:val="00757E8E"/>
    <w:rsid w:val="0076057F"/>
    <w:rsid w:val="0076059B"/>
    <w:rsid w:val="0076174E"/>
    <w:rsid w:val="00761849"/>
    <w:rsid w:val="00761CD3"/>
    <w:rsid w:val="00761DAE"/>
    <w:rsid w:val="00762426"/>
    <w:rsid w:val="00762B91"/>
    <w:rsid w:val="00762D8D"/>
    <w:rsid w:val="00763D37"/>
    <w:rsid w:val="0076462B"/>
    <w:rsid w:val="00764B22"/>
    <w:rsid w:val="007650E6"/>
    <w:rsid w:val="00765136"/>
    <w:rsid w:val="0076533C"/>
    <w:rsid w:val="0076578A"/>
    <w:rsid w:val="007659FA"/>
    <w:rsid w:val="00765E74"/>
    <w:rsid w:val="0076603A"/>
    <w:rsid w:val="00766046"/>
    <w:rsid w:val="007665B6"/>
    <w:rsid w:val="007667EF"/>
    <w:rsid w:val="00766CAC"/>
    <w:rsid w:val="00766EF3"/>
    <w:rsid w:val="00767043"/>
    <w:rsid w:val="0076708A"/>
    <w:rsid w:val="007672E5"/>
    <w:rsid w:val="00767350"/>
    <w:rsid w:val="007677FF"/>
    <w:rsid w:val="00767A36"/>
    <w:rsid w:val="00770225"/>
    <w:rsid w:val="00770282"/>
    <w:rsid w:val="00770549"/>
    <w:rsid w:val="00770BA0"/>
    <w:rsid w:val="0077159C"/>
    <w:rsid w:val="0077174F"/>
    <w:rsid w:val="0077199F"/>
    <w:rsid w:val="00771EE6"/>
    <w:rsid w:val="00772285"/>
    <w:rsid w:val="00772346"/>
    <w:rsid w:val="007727FD"/>
    <w:rsid w:val="007729F3"/>
    <w:rsid w:val="00772AC2"/>
    <w:rsid w:val="00772CDB"/>
    <w:rsid w:val="00772DEA"/>
    <w:rsid w:val="00772EF2"/>
    <w:rsid w:val="00773900"/>
    <w:rsid w:val="00773AD4"/>
    <w:rsid w:val="00773BB7"/>
    <w:rsid w:val="007748A2"/>
    <w:rsid w:val="00774A54"/>
    <w:rsid w:val="00774BAF"/>
    <w:rsid w:val="007752E6"/>
    <w:rsid w:val="007754E4"/>
    <w:rsid w:val="00775D7D"/>
    <w:rsid w:val="00775DAB"/>
    <w:rsid w:val="00775F57"/>
    <w:rsid w:val="007760CC"/>
    <w:rsid w:val="007765E8"/>
    <w:rsid w:val="0077675C"/>
    <w:rsid w:val="0077695F"/>
    <w:rsid w:val="00776D6E"/>
    <w:rsid w:val="00776FF9"/>
    <w:rsid w:val="007771DC"/>
    <w:rsid w:val="00777B01"/>
    <w:rsid w:val="00777DF1"/>
    <w:rsid w:val="007805E6"/>
    <w:rsid w:val="00781738"/>
    <w:rsid w:val="00781A38"/>
    <w:rsid w:val="00781A56"/>
    <w:rsid w:val="00781C19"/>
    <w:rsid w:val="00782398"/>
    <w:rsid w:val="00782553"/>
    <w:rsid w:val="0078257E"/>
    <w:rsid w:val="007832CB"/>
    <w:rsid w:val="007834FC"/>
    <w:rsid w:val="0078352A"/>
    <w:rsid w:val="00783AB6"/>
    <w:rsid w:val="00783CDA"/>
    <w:rsid w:val="00783E42"/>
    <w:rsid w:val="00784408"/>
    <w:rsid w:val="0078465C"/>
    <w:rsid w:val="0078471A"/>
    <w:rsid w:val="00784CBB"/>
    <w:rsid w:val="00784D7D"/>
    <w:rsid w:val="00784EED"/>
    <w:rsid w:val="007857F8"/>
    <w:rsid w:val="00786BFB"/>
    <w:rsid w:val="00786EB2"/>
    <w:rsid w:val="00786FC0"/>
    <w:rsid w:val="00787C5E"/>
    <w:rsid w:val="0079010E"/>
    <w:rsid w:val="00791036"/>
    <w:rsid w:val="007913C9"/>
    <w:rsid w:val="00792CE3"/>
    <w:rsid w:val="00793D73"/>
    <w:rsid w:val="00794018"/>
    <w:rsid w:val="007940CE"/>
    <w:rsid w:val="0079435F"/>
    <w:rsid w:val="00794C21"/>
    <w:rsid w:val="00795502"/>
    <w:rsid w:val="0079582E"/>
    <w:rsid w:val="00796B06"/>
    <w:rsid w:val="00797A76"/>
    <w:rsid w:val="007A017D"/>
    <w:rsid w:val="007A0260"/>
    <w:rsid w:val="007A0655"/>
    <w:rsid w:val="007A0DB8"/>
    <w:rsid w:val="007A0EAA"/>
    <w:rsid w:val="007A10E6"/>
    <w:rsid w:val="007A147F"/>
    <w:rsid w:val="007A258B"/>
    <w:rsid w:val="007A306B"/>
    <w:rsid w:val="007A35AB"/>
    <w:rsid w:val="007A3A37"/>
    <w:rsid w:val="007A43C9"/>
    <w:rsid w:val="007A46C5"/>
    <w:rsid w:val="007A4AEE"/>
    <w:rsid w:val="007A4D9F"/>
    <w:rsid w:val="007A52B8"/>
    <w:rsid w:val="007A53CC"/>
    <w:rsid w:val="007A56FB"/>
    <w:rsid w:val="007A57F4"/>
    <w:rsid w:val="007A58DF"/>
    <w:rsid w:val="007A6B2D"/>
    <w:rsid w:val="007A6D82"/>
    <w:rsid w:val="007A6F06"/>
    <w:rsid w:val="007A7588"/>
    <w:rsid w:val="007B054D"/>
    <w:rsid w:val="007B063E"/>
    <w:rsid w:val="007B0650"/>
    <w:rsid w:val="007B0E71"/>
    <w:rsid w:val="007B0EDC"/>
    <w:rsid w:val="007B14ED"/>
    <w:rsid w:val="007B1622"/>
    <w:rsid w:val="007B17E3"/>
    <w:rsid w:val="007B1827"/>
    <w:rsid w:val="007B18E8"/>
    <w:rsid w:val="007B21E0"/>
    <w:rsid w:val="007B226E"/>
    <w:rsid w:val="007B25AD"/>
    <w:rsid w:val="007B25E6"/>
    <w:rsid w:val="007B3A17"/>
    <w:rsid w:val="007B4090"/>
    <w:rsid w:val="007B477E"/>
    <w:rsid w:val="007B4876"/>
    <w:rsid w:val="007B4A0B"/>
    <w:rsid w:val="007B4A58"/>
    <w:rsid w:val="007B55A7"/>
    <w:rsid w:val="007B55B9"/>
    <w:rsid w:val="007B5894"/>
    <w:rsid w:val="007B5BAD"/>
    <w:rsid w:val="007B73DA"/>
    <w:rsid w:val="007B7462"/>
    <w:rsid w:val="007B7757"/>
    <w:rsid w:val="007B7C18"/>
    <w:rsid w:val="007B7C2F"/>
    <w:rsid w:val="007C075B"/>
    <w:rsid w:val="007C12AC"/>
    <w:rsid w:val="007C15C5"/>
    <w:rsid w:val="007C1754"/>
    <w:rsid w:val="007C1CE9"/>
    <w:rsid w:val="007C301C"/>
    <w:rsid w:val="007C3BF4"/>
    <w:rsid w:val="007C4474"/>
    <w:rsid w:val="007C4591"/>
    <w:rsid w:val="007C4B7A"/>
    <w:rsid w:val="007C4E42"/>
    <w:rsid w:val="007C53C9"/>
    <w:rsid w:val="007C5FEE"/>
    <w:rsid w:val="007C6E5A"/>
    <w:rsid w:val="007C6EF6"/>
    <w:rsid w:val="007C7227"/>
    <w:rsid w:val="007C753C"/>
    <w:rsid w:val="007C7661"/>
    <w:rsid w:val="007C7DBC"/>
    <w:rsid w:val="007D007A"/>
    <w:rsid w:val="007D00CA"/>
    <w:rsid w:val="007D07DB"/>
    <w:rsid w:val="007D0BDE"/>
    <w:rsid w:val="007D15C4"/>
    <w:rsid w:val="007D1AFC"/>
    <w:rsid w:val="007D250A"/>
    <w:rsid w:val="007D278A"/>
    <w:rsid w:val="007D2883"/>
    <w:rsid w:val="007D2C3A"/>
    <w:rsid w:val="007D34EB"/>
    <w:rsid w:val="007D35BD"/>
    <w:rsid w:val="007D387F"/>
    <w:rsid w:val="007D3952"/>
    <w:rsid w:val="007D3E85"/>
    <w:rsid w:val="007D43B6"/>
    <w:rsid w:val="007D4809"/>
    <w:rsid w:val="007D4D17"/>
    <w:rsid w:val="007D4DD6"/>
    <w:rsid w:val="007D526C"/>
    <w:rsid w:val="007D5326"/>
    <w:rsid w:val="007D5404"/>
    <w:rsid w:val="007D54E5"/>
    <w:rsid w:val="007D5AEF"/>
    <w:rsid w:val="007D6715"/>
    <w:rsid w:val="007D6C39"/>
    <w:rsid w:val="007D71D6"/>
    <w:rsid w:val="007D7578"/>
    <w:rsid w:val="007D78C5"/>
    <w:rsid w:val="007D7E89"/>
    <w:rsid w:val="007E0328"/>
    <w:rsid w:val="007E0923"/>
    <w:rsid w:val="007E0D5D"/>
    <w:rsid w:val="007E0E6D"/>
    <w:rsid w:val="007E0F39"/>
    <w:rsid w:val="007E26D0"/>
    <w:rsid w:val="007E2716"/>
    <w:rsid w:val="007E290D"/>
    <w:rsid w:val="007E2982"/>
    <w:rsid w:val="007E2C86"/>
    <w:rsid w:val="007E2F1C"/>
    <w:rsid w:val="007E35B9"/>
    <w:rsid w:val="007E3864"/>
    <w:rsid w:val="007E3C6A"/>
    <w:rsid w:val="007E4150"/>
    <w:rsid w:val="007E4CFC"/>
    <w:rsid w:val="007E5933"/>
    <w:rsid w:val="007E596E"/>
    <w:rsid w:val="007E5DF0"/>
    <w:rsid w:val="007E66F6"/>
    <w:rsid w:val="007E68F8"/>
    <w:rsid w:val="007E6A20"/>
    <w:rsid w:val="007E7389"/>
    <w:rsid w:val="007E7D76"/>
    <w:rsid w:val="007F08D6"/>
    <w:rsid w:val="007F0A95"/>
    <w:rsid w:val="007F14D6"/>
    <w:rsid w:val="007F15DC"/>
    <w:rsid w:val="007F1F01"/>
    <w:rsid w:val="007F2B7C"/>
    <w:rsid w:val="007F30AD"/>
    <w:rsid w:val="007F3B25"/>
    <w:rsid w:val="007F528C"/>
    <w:rsid w:val="007F65F9"/>
    <w:rsid w:val="007F677A"/>
    <w:rsid w:val="007F6A8F"/>
    <w:rsid w:val="007F6EE0"/>
    <w:rsid w:val="007F7070"/>
    <w:rsid w:val="007F7BA5"/>
    <w:rsid w:val="007F7CE9"/>
    <w:rsid w:val="00800F1D"/>
    <w:rsid w:val="00801303"/>
    <w:rsid w:val="00801F9D"/>
    <w:rsid w:val="00803AF4"/>
    <w:rsid w:val="00803B01"/>
    <w:rsid w:val="008041BE"/>
    <w:rsid w:val="00804291"/>
    <w:rsid w:val="00804460"/>
    <w:rsid w:val="008049E7"/>
    <w:rsid w:val="00805080"/>
    <w:rsid w:val="00805716"/>
    <w:rsid w:val="00805736"/>
    <w:rsid w:val="00805AD2"/>
    <w:rsid w:val="00807C28"/>
    <w:rsid w:val="00807E3D"/>
    <w:rsid w:val="00810027"/>
    <w:rsid w:val="00810159"/>
    <w:rsid w:val="008101F5"/>
    <w:rsid w:val="00810A14"/>
    <w:rsid w:val="0081107A"/>
    <w:rsid w:val="008110A4"/>
    <w:rsid w:val="00811604"/>
    <w:rsid w:val="008118BB"/>
    <w:rsid w:val="008121D3"/>
    <w:rsid w:val="0081274B"/>
    <w:rsid w:val="00812C83"/>
    <w:rsid w:val="00812D18"/>
    <w:rsid w:val="0081341A"/>
    <w:rsid w:val="00813732"/>
    <w:rsid w:val="0081375C"/>
    <w:rsid w:val="0081437D"/>
    <w:rsid w:val="008149AC"/>
    <w:rsid w:val="00814BFA"/>
    <w:rsid w:val="00815949"/>
    <w:rsid w:val="00815996"/>
    <w:rsid w:val="00815F99"/>
    <w:rsid w:val="0081611A"/>
    <w:rsid w:val="00816588"/>
    <w:rsid w:val="00816AAD"/>
    <w:rsid w:val="0081773C"/>
    <w:rsid w:val="00817D4B"/>
    <w:rsid w:val="00817F30"/>
    <w:rsid w:val="00820FB4"/>
    <w:rsid w:val="00820FEF"/>
    <w:rsid w:val="008210EE"/>
    <w:rsid w:val="00822063"/>
    <w:rsid w:val="008229BD"/>
    <w:rsid w:val="00823590"/>
    <w:rsid w:val="00823708"/>
    <w:rsid w:val="00823710"/>
    <w:rsid w:val="00823723"/>
    <w:rsid w:val="008237B4"/>
    <w:rsid w:val="00823894"/>
    <w:rsid w:val="008243A2"/>
    <w:rsid w:val="00824493"/>
    <w:rsid w:val="0082449F"/>
    <w:rsid w:val="008246B0"/>
    <w:rsid w:val="008251D0"/>
    <w:rsid w:val="008257DD"/>
    <w:rsid w:val="00825DA3"/>
    <w:rsid w:val="008261AA"/>
    <w:rsid w:val="008263A2"/>
    <w:rsid w:val="00826F43"/>
    <w:rsid w:val="0082736E"/>
    <w:rsid w:val="008277D5"/>
    <w:rsid w:val="00830023"/>
    <w:rsid w:val="00830206"/>
    <w:rsid w:val="00830A8C"/>
    <w:rsid w:val="00830C1A"/>
    <w:rsid w:val="00831055"/>
    <w:rsid w:val="00831103"/>
    <w:rsid w:val="00831B7B"/>
    <w:rsid w:val="008324E9"/>
    <w:rsid w:val="00832ED2"/>
    <w:rsid w:val="00833431"/>
    <w:rsid w:val="008337F6"/>
    <w:rsid w:val="008337F8"/>
    <w:rsid w:val="00833A69"/>
    <w:rsid w:val="00834468"/>
    <w:rsid w:val="00834E23"/>
    <w:rsid w:val="00834FBD"/>
    <w:rsid w:val="008350E1"/>
    <w:rsid w:val="00835C85"/>
    <w:rsid w:val="00836B90"/>
    <w:rsid w:val="0083773A"/>
    <w:rsid w:val="00840484"/>
    <w:rsid w:val="00840D7E"/>
    <w:rsid w:val="00841B05"/>
    <w:rsid w:val="00842007"/>
    <w:rsid w:val="00842078"/>
    <w:rsid w:val="00842350"/>
    <w:rsid w:val="008425BF"/>
    <w:rsid w:val="00843418"/>
    <w:rsid w:val="00843A28"/>
    <w:rsid w:val="008443F9"/>
    <w:rsid w:val="00844B3B"/>
    <w:rsid w:val="00845B10"/>
    <w:rsid w:val="00845B4F"/>
    <w:rsid w:val="00845BD8"/>
    <w:rsid w:val="0084613A"/>
    <w:rsid w:val="0084646C"/>
    <w:rsid w:val="008465F2"/>
    <w:rsid w:val="0084692E"/>
    <w:rsid w:val="00846C98"/>
    <w:rsid w:val="00846E64"/>
    <w:rsid w:val="008470C2"/>
    <w:rsid w:val="008471CA"/>
    <w:rsid w:val="008474BC"/>
    <w:rsid w:val="0085008A"/>
    <w:rsid w:val="00850092"/>
    <w:rsid w:val="0085052C"/>
    <w:rsid w:val="00850546"/>
    <w:rsid w:val="0085055E"/>
    <w:rsid w:val="00850CF1"/>
    <w:rsid w:val="00851378"/>
    <w:rsid w:val="00851B46"/>
    <w:rsid w:val="008530AA"/>
    <w:rsid w:val="00853EEB"/>
    <w:rsid w:val="008541DE"/>
    <w:rsid w:val="0085497E"/>
    <w:rsid w:val="00855006"/>
    <w:rsid w:val="00855139"/>
    <w:rsid w:val="0085514F"/>
    <w:rsid w:val="008557E8"/>
    <w:rsid w:val="00855F7C"/>
    <w:rsid w:val="0085678B"/>
    <w:rsid w:val="00856BE6"/>
    <w:rsid w:val="00856C4F"/>
    <w:rsid w:val="00856E7A"/>
    <w:rsid w:val="00856F4A"/>
    <w:rsid w:val="008607F0"/>
    <w:rsid w:val="00860E57"/>
    <w:rsid w:val="008611AD"/>
    <w:rsid w:val="00861A88"/>
    <w:rsid w:val="00861BB7"/>
    <w:rsid w:val="00861D21"/>
    <w:rsid w:val="00861EE5"/>
    <w:rsid w:val="00861F21"/>
    <w:rsid w:val="00862098"/>
    <w:rsid w:val="008628EF"/>
    <w:rsid w:val="0086294E"/>
    <w:rsid w:val="00862E4A"/>
    <w:rsid w:val="00863004"/>
    <w:rsid w:val="008643BC"/>
    <w:rsid w:val="00865073"/>
    <w:rsid w:val="0086509F"/>
    <w:rsid w:val="00865181"/>
    <w:rsid w:val="0086524C"/>
    <w:rsid w:val="00865551"/>
    <w:rsid w:val="008657C4"/>
    <w:rsid w:val="0086580F"/>
    <w:rsid w:val="00866050"/>
    <w:rsid w:val="0086692B"/>
    <w:rsid w:val="00866B76"/>
    <w:rsid w:val="00866C58"/>
    <w:rsid w:val="00870DBC"/>
    <w:rsid w:val="00870DD3"/>
    <w:rsid w:val="008710A6"/>
    <w:rsid w:val="00871DB0"/>
    <w:rsid w:val="00871EDA"/>
    <w:rsid w:val="0087232C"/>
    <w:rsid w:val="008724DA"/>
    <w:rsid w:val="008727F2"/>
    <w:rsid w:val="00872B0F"/>
    <w:rsid w:val="00873C32"/>
    <w:rsid w:val="00875402"/>
    <w:rsid w:val="008755C2"/>
    <w:rsid w:val="0087591E"/>
    <w:rsid w:val="00875E73"/>
    <w:rsid w:val="008763C0"/>
    <w:rsid w:val="00876449"/>
    <w:rsid w:val="008767AB"/>
    <w:rsid w:val="00876D3E"/>
    <w:rsid w:val="00876EFD"/>
    <w:rsid w:val="0087795D"/>
    <w:rsid w:val="00880425"/>
    <w:rsid w:val="00880834"/>
    <w:rsid w:val="008825AA"/>
    <w:rsid w:val="0088270F"/>
    <w:rsid w:val="00883BBB"/>
    <w:rsid w:val="00883E69"/>
    <w:rsid w:val="00883EDF"/>
    <w:rsid w:val="00884039"/>
    <w:rsid w:val="008843BF"/>
    <w:rsid w:val="008843EA"/>
    <w:rsid w:val="008847A4"/>
    <w:rsid w:val="00884801"/>
    <w:rsid w:val="00884B0F"/>
    <w:rsid w:val="008851B9"/>
    <w:rsid w:val="00885463"/>
    <w:rsid w:val="00885D58"/>
    <w:rsid w:val="00885FDC"/>
    <w:rsid w:val="0088660E"/>
    <w:rsid w:val="008867D4"/>
    <w:rsid w:val="00886900"/>
    <w:rsid w:val="008869AC"/>
    <w:rsid w:val="008869D1"/>
    <w:rsid w:val="00886AFB"/>
    <w:rsid w:val="00886E27"/>
    <w:rsid w:val="00887128"/>
    <w:rsid w:val="0088781D"/>
    <w:rsid w:val="008878EA"/>
    <w:rsid w:val="0089016E"/>
    <w:rsid w:val="008907E7"/>
    <w:rsid w:val="00890825"/>
    <w:rsid w:val="00890AFD"/>
    <w:rsid w:val="00890C63"/>
    <w:rsid w:val="008916FB"/>
    <w:rsid w:val="0089192F"/>
    <w:rsid w:val="008919F3"/>
    <w:rsid w:val="00891C03"/>
    <w:rsid w:val="00891C91"/>
    <w:rsid w:val="00891F35"/>
    <w:rsid w:val="008920FD"/>
    <w:rsid w:val="008923EF"/>
    <w:rsid w:val="008926E2"/>
    <w:rsid w:val="00892A79"/>
    <w:rsid w:val="0089363A"/>
    <w:rsid w:val="00893789"/>
    <w:rsid w:val="008938D2"/>
    <w:rsid w:val="00893A01"/>
    <w:rsid w:val="00893F4B"/>
    <w:rsid w:val="00894073"/>
    <w:rsid w:val="00894819"/>
    <w:rsid w:val="00895FCC"/>
    <w:rsid w:val="00896486"/>
    <w:rsid w:val="00896586"/>
    <w:rsid w:val="00896951"/>
    <w:rsid w:val="00896C65"/>
    <w:rsid w:val="00896EC2"/>
    <w:rsid w:val="008A0823"/>
    <w:rsid w:val="008A0FB7"/>
    <w:rsid w:val="008A112B"/>
    <w:rsid w:val="008A188A"/>
    <w:rsid w:val="008A209F"/>
    <w:rsid w:val="008A24D6"/>
    <w:rsid w:val="008A262E"/>
    <w:rsid w:val="008A2DC2"/>
    <w:rsid w:val="008A3571"/>
    <w:rsid w:val="008A378D"/>
    <w:rsid w:val="008A488E"/>
    <w:rsid w:val="008A4BB1"/>
    <w:rsid w:val="008A4CB9"/>
    <w:rsid w:val="008A6439"/>
    <w:rsid w:val="008A68C7"/>
    <w:rsid w:val="008A6B80"/>
    <w:rsid w:val="008A70BE"/>
    <w:rsid w:val="008B0718"/>
    <w:rsid w:val="008B0B64"/>
    <w:rsid w:val="008B0E07"/>
    <w:rsid w:val="008B189E"/>
    <w:rsid w:val="008B1DA5"/>
    <w:rsid w:val="008B2005"/>
    <w:rsid w:val="008B226B"/>
    <w:rsid w:val="008B252E"/>
    <w:rsid w:val="008B2640"/>
    <w:rsid w:val="008B27D5"/>
    <w:rsid w:val="008B2A02"/>
    <w:rsid w:val="008B2B78"/>
    <w:rsid w:val="008B2F93"/>
    <w:rsid w:val="008B380B"/>
    <w:rsid w:val="008B3F89"/>
    <w:rsid w:val="008B45D0"/>
    <w:rsid w:val="008B4A99"/>
    <w:rsid w:val="008B540F"/>
    <w:rsid w:val="008B5810"/>
    <w:rsid w:val="008B5C6C"/>
    <w:rsid w:val="008B5D3B"/>
    <w:rsid w:val="008B62A0"/>
    <w:rsid w:val="008B6843"/>
    <w:rsid w:val="008B6FC4"/>
    <w:rsid w:val="008B71AA"/>
    <w:rsid w:val="008B726B"/>
    <w:rsid w:val="008B7783"/>
    <w:rsid w:val="008C049B"/>
    <w:rsid w:val="008C15AD"/>
    <w:rsid w:val="008C1A99"/>
    <w:rsid w:val="008C1BCA"/>
    <w:rsid w:val="008C20A0"/>
    <w:rsid w:val="008C2228"/>
    <w:rsid w:val="008C24E4"/>
    <w:rsid w:val="008C256C"/>
    <w:rsid w:val="008C2D41"/>
    <w:rsid w:val="008C3423"/>
    <w:rsid w:val="008C46E6"/>
    <w:rsid w:val="008C53B7"/>
    <w:rsid w:val="008C5411"/>
    <w:rsid w:val="008C5470"/>
    <w:rsid w:val="008C6598"/>
    <w:rsid w:val="008C780E"/>
    <w:rsid w:val="008D03FF"/>
    <w:rsid w:val="008D046F"/>
    <w:rsid w:val="008D0A59"/>
    <w:rsid w:val="008D0A9B"/>
    <w:rsid w:val="008D1889"/>
    <w:rsid w:val="008D1AB7"/>
    <w:rsid w:val="008D1ECC"/>
    <w:rsid w:val="008D2147"/>
    <w:rsid w:val="008D2336"/>
    <w:rsid w:val="008D2ABE"/>
    <w:rsid w:val="008D2D0B"/>
    <w:rsid w:val="008D2D21"/>
    <w:rsid w:val="008D310A"/>
    <w:rsid w:val="008D3443"/>
    <w:rsid w:val="008D35CC"/>
    <w:rsid w:val="008D3B7F"/>
    <w:rsid w:val="008D3DBB"/>
    <w:rsid w:val="008D3F17"/>
    <w:rsid w:val="008D3FFF"/>
    <w:rsid w:val="008D4051"/>
    <w:rsid w:val="008D490D"/>
    <w:rsid w:val="008D4F4B"/>
    <w:rsid w:val="008D5327"/>
    <w:rsid w:val="008D54E3"/>
    <w:rsid w:val="008D58ED"/>
    <w:rsid w:val="008D6F14"/>
    <w:rsid w:val="008D74D4"/>
    <w:rsid w:val="008D7AB4"/>
    <w:rsid w:val="008E063A"/>
    <w:rsid w:val="008E10D5"/>
    <w:rsid w:val="008E122C"/>
    <w:rsid w:val="008E1615"/>
    <w:rsid w:val="008E1AA3"/>
    <w:rsid w:val="008E271A"/>
    <w:rsid w:val="008E2A9A"/>
    <w:rsid w:val="008E2B2B"/>
    <w:rsid w:val="008E2BFE"/>
    <w:rsid w:val="008E314D"/>
    <w:rsid w:val="008E3347"/>
    <w:rsid w:val="008E3368"/>
    <w:rsid w:val="008E37A3"/>
    <w:rsid w:val="008E38A4"/>
    <w:rsid w:val="008E3CCD"/>
    <w:rsid w:val="008E43D9"/>
    <w:rsid w:val="008E4477"/>
    <w:rsid w:val="008E44C5"/>
    <w:rsid w:val="008E459A"/>
    <w:rsid w:val="008E467E"/>
    <w:rsid w:val="008E4834"/>
    <w:rsid w:val="008E50C5"/>
    <w:rsid w:val="008E523A"/>
    <w:rsid w:val="008E5630"/>
    <w:rsid w:val="008E57AC"/>
    <w:rsid w:val="008E631E"/>
    <w:rsid w:val="008E6E4F"/>
    <w:rsid w:val="008E77E0"/>
    <w:rsid w:val="008E7A1E"/>
    <w:rsid w:val="008F0912"/>
    <w:rsid w:val="008F0CCE"/>
    <w:rsid w:val="008F0D75"/>
    <w:rsid w:val="008F0EDD"/>
    <w:rsid w:val="008F1360"/>
    <w:rsid w:val="008F1B27"/>
    <w:rsid w:val="008F1DE2"/>
    <w:rsid w:val="008F1ED1"/>
    <w:rsid w:val="008F23AA"/>
    <w:rsid w:val="008F264E"/>
    <w:rsid w:val="008F274A"/>
    <w:rsid w:val="008F3241"/>
    <w:rsid w:val="008F3BB5"/>
    <w:rsid w:val="008F41EB"/>
    <w:rsid w:val="008F474E"/>
    <w:rsid w:val="008F55B7"/>
    <w:rsid w:val="008F61D3"/>
    <w:rsid w:val="008F672D"/>
    <w:rsid w:val="008F6DE0"/>
    <w:rsid w:val="008F7C4F"/>
    <w:rsid w:val="009002B8"/>
    <w:rsid w:val="00900848"/>
    <w:rsid w:val="00901249"/>
    <w:rsid w:val="00901491"/>
    <w:rsid w:val="0090162B"/>
    <w:rsid w:val="00901883"/>
    <w:rsid w:val="00901B62"/>
    <w:rsid w:val="00901E88"/>
    <w:rsid w:val="00901F28"/>
    <w:rsid w:val="009020CF"/>
    <w:rsid w:val="009022BF"/>
    <w:rsid w:val="00902995"/>
    <w:rsid w:val="00902ECC"/>
    <w:rsid w:val="00902F39"/>
    <w:rsid w:val="00903473"/>
    <w:rsid w:val="00903F7D"/>
    <w:rsid w:val="009041BD"/>
    <w:rsid w:val="009041FC"/>
    <w:rsid w:val="009045D8"/>
    <w:rsid w:val="00904EC9"/>
    <w:rsid w:val="00905F2E"/>
    <w:rsid w:val="00906364"/>
    <w:rsid w:val="009064A5"/>
    <w:rsid w:val="00906509"/>
    <w:rsid w:val="009067A0"/>
    <w:rsid w:val="009069AB"/>
    <w:rsid w:val="0090772E"/>
    <w:rsid w:val="0091010E"/>
    <w:rsid w:val="0091051C"/>
    <w:rsid w:val="009111F2"/>
    <w:rsid w:val="0091154F"/>
    <w:rsid w:val="00911C1F"/>
    <w:rsid w:val="009124EC"/>
    <w:rsid w:val="00912805"/>
    <w:rsid w:val="00912CBF"/>
    <w:rsid w:val="00913B07"/>
    <w:rsid w:val="00913C81"/>
    <w:rsid w:val="00913DDA"/>
    <w:rsid w:val="0091423E"/>
    <w:rsid w:val="009143C9"/>
    <w:rsid w:val="00914522"/>
    <w:rsid w:val="0091499D"/>
    <w:rsid w:val="00914E22"/>
    <w:rsid w:val="00915159"/>
    <w:rsid w:val="009157D2"/>
    <w:rsid w:val="009158A2"/>
    <w:rsid w:val="00915E6B"/>
    <w:rsid w:val="00915EC0"/>
    <w:rsid w:val="0091684A"/>
    <w:rsid w:val="00916A35"/>
    <w:rsid w:val="00916C29"/>
    <w:rsid w:val="00916D27"/>
    <w:rsid w:val="00920526"/>
    <w:rsid w:val="009205D3"/>
    <w:rsid w:val="00920EB0"/>
    <w:rsid w:val="009218CE"/>
    <w:rsid w:val="00921C04"/>
    <w:rsid w:val="009226CD"/>
    <w:rsid w:val="00923447"/>
    <w:rsid w:val="0092347D"/>
    <w:rsid w:val="00923F70"/>
    <w:rsid w:val="00924232"/>
    <w:rsid w:val="00924F59"/>
    <w:rsid w:val="00925799"/>
    <w:rsid w:val="009258AF"/>
    <w:rsid w:val="00925A5E"/>
    <w:rsid w:val="00925CBA"/>
    <w:rsid w:val="00925F1D"/>
    <w:rsid w:val="00926284"/>
    <w:rsid w:val="00926531"/>
    <w:rsid w:val="00927094"/>
    <w:rsid w:val="00927314"/>
    <w:rsid w:val="009278EC"/>
    <w:rsid w:val="009301A2"/>
    <w:rsid w:val="00930303"/>
    <w:rsid w:val="00930341"/>
    <w:rsid w:val="00930672"/>
    <w:rsid w:val="00930BB1"/>
    <w:rsid w:val="00930C76"/>
    <w:rsid w:val="0093123C"/>
    <w:rsid w:val="009313B1"/>
    <w:rsid w:val="00931420"/>
    <w:rsid w:val="00931979"/>
    <w:rsid w:val="00931ACE"/>
    <w:rsid w:val="00931FE2"/>
    <w:rsid w:val="0093230F"/>
    <w:rsid w:val="00932456"/>
    <w:rsid w:val="00932A5A"/>
    <w:rsid w:val="00932D32"/>
    <w:rsid w:val="00932F7D"/>
    <w:rsid w:val="009332AE"/>
    <w:rsid w:val="0093401E"/>
    <w:rsid w:val="00935CAE"/>
    <w:rsid w:val="009364AA"/>
    <w:rsid w:val="0093650D"/>
    <w:rsid w:val="00937241"/>
    <w:rsid w:val="009401B7"/>
    <w:rsid w:val="0094020F"/>
    <w:rsid w:val="009408DC"/>
    <w:rsid w:val="00941709"/>
    <w:rsid w:val="009417FE"/>
    <w:rsid w:val="00941901"/>
    <w:rsid w:val="00941DB4"/>
    <w:rsid w:val="00942658"/>
    <w:rsid w:val="009427D1"/>
    <w:rsid w:val="0094285C"/>
    <w:rsid w:val="00942C71"/>
    <w:rsid w:val="00943DC1"/>
    <w:rsid w:val="009441F4"/>
    <w:rsid w:val="0094437C"/>
    <w:rsid w:val="0094499B"/>
    <w:rsid w:val="00944F9E"/>
    <w:rsid w:val="00945363"/>
    <w:rsid w:val="009457C0"/>
    <w:rsid w:val="0094593B"/>
    <w:rsid w:val="00945E5A"/>
    <w:rsid w:val="009462CD"/>
    <w:rsid w:val="009469F4"/>
    <w:rsid w:val="00946DAD"/>
    <w:rsid w:val="00946DE8"/>
    <w:rsid w:val="00947897"/>
    <w:rsid w:val="009479A2"/>
    <w:rsid w:val="009500C5"/>
    <w:rsid w:val="0095052F"/>
    <w:rsid w:val="009505F6"/>
    <w:rsid w:val="009507E8"/>
    <w:rsid w:val="00950850"/>
    <w:rsid w:val="00950B55"/>
    <w:rsid w:val="00951061"/>
    <w:rsid w:val="009516B6"/>
    <w:rsid w:val="00951919"/>
    <w:rsid w:val="00951A7F"/>
    <w:rsid w:val="00951BC3"/>
    <w:rsid w:val="00952362"/>
    <w:rsid w:val="00953142"/>
    <w:rsid w:val="009535BB"/>
    <w:rsid w:val="009537BE"/>
    <w:rsid w:val="0095407A"/>
    <w:rsid w:val="00954192"/>
    <w:rsid w:val="0095475C"/>
    <w:rsid w:val="00954824"/>
    <w:rsid w:val="009552A4"/>
    <w:rsid w:val="00955394"/>
    <w:rsid w:val="00955A32"/>
    <w:rsid w:val="0095632F"/>
    <w:rsid w:val="00956AC8"/>
    <w:rsid w:val="00956BDF"/>
    <w:rsid w:val="00956E71"/>
    <w:rsid w:val="00957123"/>
    <w:rsid w:val="009575A3"/>
    <w:rsid w:val="00957767"/>
    <w:rsid w:val="00957839"/>
    <w:rsid w:val="00957DF6"/>
    <w:rsid w:val="00957F4C"/>
    <w:rsid w:val="009604BE"/>
    <w:rsid w:val="0096196B"/>
    <w:rsid w:val="009623B2"/>
    <w:rsid w:val="009623B7"/>
    <w:rsid w:val="009629C9"/>
    <w:rsid w:val="00962A65"/>
    <w:rsid w:val="00962A84"/>
    <w:rsid w:val="00963633"/>
    <w:rsid w:val="00963F17"/>
    <w:rsid w:val="0096427B"/>
    <w:rsid w:val="009645D1"/>
    <w:rsid w:val="00964719"/>
    <w:rsid w:val="0096481E"/>
    <w:rsid w:val="00964DAC"/>
    <w:rsid w:val="009652F5"/>
    <w:rsid w:val="009656E1"/>
    <w:rsid w:val="00965F16"/>
    <w:rsid w:val="00965F8A"/>
    <w:rsid w:val="00966196"/>
    <w:rsid w:val="00966400"/>
    <w:rsid w:val="0096711B"/>
    <w:rsid w:val="009671F0"/>
    <w:rsid w:val="00967305"/>
    <w:rsid w:val="0096778A"/>
    <w:rsid w:val="009677B4"/>
    <w:rsid w:val="009677EC"/>
    <w:rsid w:val="00967E0B"/>
    <w:rsid w:val="0097078C"/>
    <w:rsid w:val="0097166A"/>
    <w:rsid w:val="00971763"/>
    <w:rsid w:val="009721AD"/>
    <w:rsid w:val="009723B2"/>
    <w:rsid w:val="009725FD"/>
    <w:rsid w:val="009726C5"/>
    <w:rsid w:val="00972B7A"/>
    <w:rsid w:val="00972F91"/>
    <w:rsid w:val="00973257"/>
    <w:rsid w:val="009747D8"/>
    <w:rsid w:val="00974958"/>
    <w:rsid w:val="00974DD5"/>
    <w:rsid w:val="00975619"/>
    <w:rsid w:val="00976153"/>
    <w:rsid w:val="00976EEF"/>
    <w:rsid w:val="00977F4C"/>
    <w:rsid w:val="0098030B"/>
    <w:rsid w:val="0098089A"/>
    <w:rsid w:val="00981ABA"/>
    <w:rsid w:val="00982406"/>
    <w:rsid w:val="009827BC"/>
    <w:rsid w:val="00982A4D"/>
    <w:rsid w:val="009839F6"/>
    <w:rsid w:val="0098451A"/>
    <w:rsid w:val="00986CBD"/>
    <w:rsid w:val="00986F3A"/>
    <w:rsid w:val="00986F3D"/>
    <w:rsid w:val="0098724D"/>
    <w:rsid w:val="009872AB"/>
    <w:rsid w:val="009875D6"/>
    <w:rsid w:val="009879E8"/>
    <w:rsid w:val="00987C46"/>
    <w:rsid w:val="00990FAB"/>
    <w:rsid w:val="00991698"/>
    <w:rsid w:val="009916A4"/>
    <w:rsid w:val="00991907"/>
    <w:rsid w:val="00991F50"/>
    <w:rsid w:val="009922FD"/>
    <w:rsid w:val="0099239A"/>
    <w:rsid w:val="009924FA"/>
    <w:rsid w:val="00992605"/>
    <w:rsid w:val="009946FC"/>
    <w:rsid w:val="0099479B"/>
    <w:rsid w:val="009949BB"/>
    <w:rsid w:val="00994D45"/>
    <w:rsid w:val="00994F7D"/>
    <w:rsid w:val="00995044"/>
    <w:rsid w:val="009955A2"/>
    <w:rsid w:val="00995E35"/>
    <w:rsid w:val="00996337"/>
    <w:rsid w:val="00996805"/>
    <w:rsid w:val="00996E2D"/>
    <w:rsid w:val="00996E30"/>
    <w:rsid w:val="009970A1"/>
    <w:rsid w:val="0099720D"/>
    <w:rsid w:val="00997AC2"/>
    <w:rsid w:val="00997C83"/>
    <w:rsid w:val="009A01C8"/>
    <w:rsid w:val="009A026E"/>
    <w:rsid w:val="009A0C8D"/>
    <w:rsid w:val="009A13AC"/>
    <w:rsid w:val="009A1434"/>
    <w:rsid w:val="009A182D"/>
    <w:rsid w:val="009A18C7"/>
    <w:rsid w:val="009A1A70"/>
    <w:rsid w:val="009A1DF5"/>
    <w:rsid w:val="009A1F7C"/>
    <w:rsid w:val="009A2526"/>
    <w:rsid w:val="009A295B"/>
    <w:rsid w:val="009A2E12"/>
    <w:rsid w:val="009A370C"/>
    <w:rsid w:val="009A45BF"/>
    <w:rsid w:val="009A482A"/>
    <w:rsid w:val="009A49EF"/>
    <w:rsid w:val="009A4DAF"/>
    <w:rsid w:val="009A505B"/>
    <w:rsid w:val="009A593F"/>
    <w:rsid w:val="009A5EB5"/>
    <w:rsid w:val="009A6039"/>
    <w:rsid w:val="009A6275"/>
    <w:rsid w:val="009A6A2A"/>
    <w:rsid w:val="009A6CF6"/>
    <w:rsid w:val="009A6EF6"/>
    <w:rsid w:val="009A7227"/>
    <w:rsid w:val="009A7760"/>
    <w:rsid w:val="009A78E7"/>
    <w:rsid w:val="009A7AAE"/>
    <w:rsid w:val="009B0499"/>
    <w:rsid w:val="009B0E03"/>
    <w:rsid w:val="009B137F"/>
    <w:rsid w:val="009B146D"/>
    <w:rsid w:val="009B150F"/>
    <w:rsid w:val="009B1859"/>
    <w:rsid w:val="009B1951"/>
    <w:rsid w:val="009B19AB"/>
    <w:rsid w:val="009B2127"/>
    <w:rsid w:val="009B275F"/>
    <w:rsid w:val="009B27FF"/>
    <w:rsid w:val="009B2AA6"/>
    <w:rsid w:val="009B324E"/>
    <w:rsid w:val="009B3DE5"/>
    <w:rsid w:val="009B487F"/>
    <w:rsid w:val="009B48C7"/>
    <w:rsid w:val="009B4AB4"/>
    <w:rsid w:val="009B4DA3"/>
    <w:rsid w:val="009B4FE3"/>
    <w:rsid w:val="009B5043"/>
    <w:rsid w:val="009B56E8"/>
    <w:rsid w:val="009B5ADB"/>
    <w:rsid w:val="009B67B9"/>
    <w:rsid w:val="009B67DE"/>
    <w:rsid w:val="009B6AF5"/>
    <w:rsid w:val="009B6B48"/>
    <w:rsid w:val="009B75CC"/>
    <w:rsid w:val="009B7B20"/>
    <w:rsid w:val="009C03F2"/>
    <w:rsid w:val="009C13A6"/>
    <w:rsid w:val="009C24DC"/>
    <w:rsid w:val="009C2F51"/>
    <w:rsid w:val="009C3395"/>
    <w:rsid w:val="009C3A11"/>
    <w:rsid w:val="009C3E93"/>
    <w:rsid w:val="009C40B5"/>
    <w:rsid w:val="009C45D1"/>
    <w:rsid w:val="009C566C"/>
    <w:rsid w:val="009C625D"/>
    <w:rsid w:val="009C659F"/>
    <w:rsid w:val="009C6A25"/>
    <w:rsid w:val="009C6CDB"/>
    <w:rsid w:val="009C7034"/>
    <w:rsid w:val="009C70D9"/>
    <w:rsid w:val="009C710F"/>
    <w:rsid w:val="009C72B8"/>
    <w:rsid w:val="009C7508"/>
    <w:rsid w:val="009C7519"/>
    <w:rsid w:val="009D00AC"/>
    <w:rsid w:val="009D086D"/>
    <w:rsid w:val="009D1332"/>
    <w:rsid w:val="009D139D"/>
    <w:rsid w:val="009D1532"/>
    <w:rsid w:val="009D2191"/>
    <w:rsid w:val="009D2B7B"/>
    <w:rsid w:val="009D315D"/>
    <w:rsid w:val="009D31FA"/>
    <w:rsid w:val="009D32FA"/>
    <w:rsid w:val="009D3793"/>
    <w:rsid w:val="009D37AC"/>
    <w:rsid w:val="009D39DA"/>
    <w:rsid w:val="009D41B7"/>
    <w:rsid w:val="009D49EE"/>
    <w:rsid w:val="009D4B8F"/>
    <w:rsid w:val="009D4CA9"/>
    <w:rsid w:val="009D5664"/>
    <w:rsid w:val="009D5B86"/>
    <w:rsid w:val="009D619E"/>
    <w:rsid w:val="009D6E2C"/>
    <w:rsid w:val="009D740F"/>
    <w:rsid w:val="009D7B64"/>
    <w:rsid w:val="009E0020"/>
    <w:rsid w:val="009E09A0"/>
    <w:rsid w:val="009E0AC2"/>
    <w:rsid w:val="009E0EC3"/>
    <w:rsid w:val="009E10D1"/>
    <w:rsid w:val="009E1208"/>
    <w:rsid w:val="009E12D5"/>
    <w:rsid w:val="009E1343"/>
    <w:rsid w:val="009E14F0"/>
    <w:rsid w:val="009E1929"/>
    <w:rsid w:val="009E1D44"/>
    <w:rsid w:val="009E217A"/>
    <w:rsid w:val="009E218C"/>
    <w:rsid w:val="009E2A73"/>
    <w:rsid w:val="009E3B0B"/>
    <w:rsid w:val="009E3B9E"/>
    <w:rsid w:val="009E3DA4"/>
    <w:rsid w:val="009E49B0"/>
    <w:rsid w:val="009E5A5B"/>
    <w:rsid w:val="009E5C60"/>
    <w:rsid w:val="009E5F54"/>
    <w:rsid w:val="009E5F76"/>
    <w:rsid w:val="009E6B02"/>
    <w:rsid w:val="009E6EA3"/>
    <w:rsid w:val="009E702F"/>
    <w:rsid w:val="009E7077"/>
    <w:rsid w:val="009F0C57"/>
    <w:rsid w:val="009F0C77"/>
    <w:rsid w:val="009F0CCA"/>
    <w:rsid w:val="009F17FD"/>
    <w:rsid w:val="009F1960"/>
    <w:rsid w:val="009F1EE7"/>
    <w:rsid w:val="009F2018"/>
    <w:rsid w:val="009F2173"/>
    <w:rsid w:val="009F27D2"/>
    <w:rsid w:val="009F2C09"/>
    <w:rsid w:val="009F387F"/>
    <w:rsid w:val="009F3AB1"/>
    <w:rsid w:val="009F3C0F"/>
    <w:rsid w:val="009F4049"/>
    <w:rsid w:val="009F52DA"/>
    <w:rsid w:val="009F565F"/>
    <w:rsid w:val="009F587B"/>
    <w:rsid w:val="009F64AF"/>
    <w:rsid w:val="009F6701"/>
    <w:rsid w:val="009F7063"/>
    <w:rsid w:val="009F7A2D"/>
    <w:rsid w:val="00A00A92"/>
    <w:rsid w:val="00A01102"/>
    <w:rsid w:val="00A0164C"/>
    <w:rsid w:val="00A02528"/>
    <w:rsid w:val="00A02924"/>
    <w:rsid w:val="00A032FC"/>
    <w:rsid w:val="00A0352C"/>
    <w:rsid w:val="00A03628"/>
    <w:rsid w:val="00A0395E"/>
    <w:rsid w:val="00A03B7F"/>
    <w:rsid w:val="00A03CBE"/>
    <w:rsid w:val="00A03DBC"/>
    <w:rsid w:val="00A03E85"/>
    <w:rsid w:val="00A04794"/>
    <w:rsid w:val="00A0486B"/>
    <w:rsid w:val="00A04FB9"/>
    <w:rsid w:val="00A054F0"/>
    <w:rsid w:val="00A0565B"/>
    <w:rsid w:val="00A05CB4"/>
    <w:rsid w:val="00A05E63"/>
    <w:rsid w:val="00A05FD9"/>
    <w:rsid w:val="00A063C1"/>
    <w:rsid w:val="00A06559"/>
    <w:rsid w:val="00A066DE"/>
    <w:rsid w:val="00A0690B"/>
    <w:rsid w:val="00A06D49"/>
    <w:rsid w:val="00A06D86"/>
    <w:rsid w:val="00A06FCB"/>
    <w:rsid w:val="00A07994"/>
    <w:rsid w:val="00A10328"/>
    <w:rsid w:val="00A10ED6"/>
    <w:rsid w:val="00A11567"/>
    <w:rsid w:val="00A1166B"/>
    <w:rsid w:val="00A11917"/>
    <w:rsid w:val="00A119CE"/>
    <w:rsid w:val="00A11FDE"/>
    <w:rsid w:val="00A12AE0"/>
    <w:rsid w:val="00A13A08"/>
    <w:rsid w:val="00A13F1A"/>
    <w:rsid w:val="00A14765"/>
    <w:rsid w:val="00A14856"/>
    <w:rsid w:val="00A14FB5"/>
    <w:rsid w:val="00A15C6B"/>
    <w:rsid w:val="00A16B14"/>
    <w:rsid w:val="00A16BEA"/>
    <w:rsid w:val="00A173B4"/>
    <w:rsid w:val="00A173FC"/>
    <w:rsid w:val="00A17A02"/>
    <w:rsid w:val="00A17AD0"/>
    <w:rsid w:val="00A2090E"/>
    <w:rsid w:val="00A218DD"/>
    <w:rsid w:val="00A2194C"/>
    <w:rsid w:val="00A219FF"/>
    <w:rsid w:val="00A22051"/>
    <w:rsid w:val="00A231B6"/>
    <w:rsid w:val="00A24317"/>
    <w:rsid w:val="00A24330"/>
    <w:rsid w:val="00A24371"/>
    <w:rsid w:val="00A24448"/>
    <w:rsid w:val="00A24F0E"/>
    <w:rsid w:val="00A25129"/>
    <w:rsid w:val="00A25424"/>
    <w:rsid w:val="00A25B5C"/>
    <w:rsid w:val="00A25D63"/>
    <w:rsid w:val="00A25F8B"/>
    <w:rsid w:val="00A2648B"/>
    <w:rsid w:val="00A26652"/>
    <w:rsid w:val="00A26701"/>
    <w:rsid w:val="00A2677A"/>
    <w:rsid w:val="00A26C38"/>
    <w:rsid w:val="00A2713A"/>
    <w:rsid w:val="00A275F7"/>
    <w:rsid w:val="00A3029A"/>
    <w:rsid w:val="00A30521"/>
    <w:rsid w:val="00A305BD"/>
    <w:rsid w:val="00A30A67"/>
    <w:rsid w:val="00A31191"/>
    <w:rsid w:val="00A31393"/>
    <w:rsid w:val="00A31416"/>
    <w:rsid w:val="00A314F1"/>
    <w:rsid w:val="00A31968"/>
    <w:rsid w:val="00A31B8E"/>
    <w:rsid w:val="00A32669"/>
    <w:rsid w:val="00A3291D"/>
    <w:rsid w:val="00A329F6"/>
    <w:rsid w:val="00A32C08"/>
    <w:rsid w:val="00A33631"/>
    <w:rsid w:val="00A33A77"/>
    <w:rsid w:val="00A3408D"/>
    <w:rsid w:val="00A346A9"/>
    <w:rsid w:val="00A3480A"/>
    <w:rsid w:val="00A34D5C"/>
    <w:rsid w:val="00A34EE1"/>
    <w:rsid w:val="00A35828"/>
    <w:rsid w:val="00A35D04"/>
    <w:rsid w:val="00A365C4"/>
    <w:rsid w:val="00A36BF8"/>
    <w:rsid w:val="00A36E71"/>
    <w:rsid w:val="00A37307"/>
    <w:rsid w:val="00A37422"/>
    <w:rsid w:val="00A377CA"/>
    <w:rsid w:val="00A37FC1"/>
    <w:rsid w:val="00A400D9"/>
    <w:rsid w:val="00A40198"/>
    <w:rsid w:val="00A40664"/>
    <w:rsid w:val="00A40DED"/>
    <w:rsid w:val="00A4193F"/>
    <w:rsid w:val="00A41C83"/>
    <w:rsid w:val="00A4216C"/>
    <w:rsid w:val="00A421D9"/>
    <w:rsid w:val="00A4220D"/>
    <w:rsid w:val="00A4261E"/>
    <w:rsid w:val="00A42778"/>
    <w:rsid w:val="00A429F1"/>
    <w:rsid w:val="00A42E62"/>
    <w:rsid w:val="00A42FFC"/>
    <w:rsid w:val="00A43429"/>
    <w:rsid w:val="00A43CB6"/>
    <w:rsid w:val="00A43CCD"/>
    <w:rsid w:val="00A43D62"/>
    <w:rsid w:val="00A43F0F"/>
    <w:rsid w:val="00A44671"/>
    <w:rsid w:val="00A4603F"/>
    <w:rsid w:val="00A46669"/>
    <w:rsid w:val="00A46824"/>
    <w:rsid w:val="00A46AE6"/>
    <w:rsid w:val="00A46D3F"/>
    <w:rsid w:val="00A470D2"/>
    <w:rsid w:val="00A47361"/>
    <w:rsid w:val="00A47624"/>
    <w:rsid w:val="00A47724"/>
    <w:rsid w:val="00A47908"/>
    <w:rsid w:val="00A47F03"/>
    <w:rsid w:val="00A5013E"/>
    <w:rsid w:val="00A5039D"/>
    <w:rsid w:val="00A50438"/>
    <w:rsid w:val="00A5056A"/>
    <w:rsid w:val="00A507B7"/>
    <w:rsid w:val="00A508A5"/>
    <w:rsid w:val="00A515D0"/>
    <w:rsid w:val="00A5235E"/>
    <w:rsid w:val="00A5339B"/>
    <w:rsid w:val="00A539B6"/>
    <w:rsid w:val="00A53AA1"/>
    <w:rsid w:val="00A53D1A"/>
    <w:rsid w:val="00A54270"/>
    <w:rsid w:val="00A5440D"/>
    <w:rsid w:val="00A5497F"/>
    <w:rsid w:val="00A54A84"/>
    <w:rsid w:val="00A54CE0"/>
    <w:rsid w:val="00A553D2"/>
    <w:rsid w:val="00A5541F"/>
    <w:rsid w:val="00A5545C"/>
    <w:rsid w:val="00A55968"/>
    <w:rsid w:val="00A55E69"/>
    <w:rsid w:val="00A56709"/>
    <w:rsid w:val="00A56FBF"/>
    <w:rsid w:val="00A57080"/>
    <w:rsid w:val="00A60202"/>
    <w:rsid w:val="00A60B1D"/>
    <w:rsid w:val="00A60B33"/>
    <w:rsid w:val="00A61FFF"/>
    <w:rsid w:val="00A62276"/>
    <w:rsid w:val="00A6246A"/>
    <w:rsid w:val="00A625E2"/>
    <w:rsid w:val="00A62711"/>
    <w:rsid w:val="00A627FD"/>
    <w:rsid w:val="00A63A9A"/>
    <w:rsid w:val="00A64060"/>
    <w:rsid w:val="00A640E2"/>
    <w:rsid w:val="00A6422C"/>
    <w:rsid w:val="00A646E7"/>
    <w:rsid w:val="00A64783"/>
    <w:rsid w:val="00A647E1"/>
    <w:rsid w:val="00A64EF3"/>
    <w:rsid w:val="00A6581D"/>
    <w:rsid w:val="00A65887"/>
    <w:rsid w:val="00A659C6"/>
    <w:rsid w:val="00A65CE1"/>
    <w:rsid w:val="00A65FC7"/>
    <w:rsid w:val="00A6628E"/>
    <w:rsid w:val="00A66399"/>
    <w:rsid w:val="00A6692B"/>
    <w:rsid w:val="00A66B12"/>
    <w:rsid w:val="00A67150"/>
    <w:rsid w:val="00A67BC8"/>
    <w:rsid w:val="00A7034E"/>
    <w:rsid w:val="00A70789"/>
    <w:rsid w:val="00A70AAD"/>
    <w:rsid w:val="00A70B61"/>
    <w:rsid w:val="00A71151"/>
    <w:rsid w:val="00A713F5"/>
    <w:rsid w:val="00A71CF9"/>
    <w:rsid w:val="00A727B6"/>
    <w:rsid w:val="00A731E1"/>
    <w:rsid w:val="00A738F8"/>
    <w:rsid w:val="00A73E83"/>
    <w:rsid w:val="00A74201"/>
    <w:rsid w:val="00A74341"/>
    <w:rsid w:val="00A74E7A"/>
    <w:rsid w:val="00A74F2E"/>
    <w:rsid w:val="00A758CB"/>
    <w:rsid w:val="00A75EA1"/>
    <w:rsid w:val="00A76063"/>
    <w:rsid w:val="00A76291"/>
    <w:rsid w:val="00A77382"/>
    <w:rsid w:val="00A775C1"/>
    <w:rsid w:val="00A77972"/>
    <w:rsid w:val="00A77A23"/>
    <w:rsid w:val="00A77EEF"/>
    <w:rsid w:val="00A807A9"/>
    <w:rsid w:val="00A80B82"/>
    <w:rsid w:val="00A80CC8"/>
    <w:rsid w:val="00A820C5"/>
    <w:rsid w:val="00A824A1"/>
    <w:rsid w:val="00A82C88"/>
    <w:rsid w:val="00A832F8"/>
    <w:rsid w:val="00A83347"/>
    <w:rsid w:val="00A839C4"/>
    <w:rsid w:val="00A83AE4"/>
    <w:rsid w:val="00A83F6A"/>
    <w:rsid w:val="00A8468A"/>
    <w:rsid w:val="00A84691"/>
    <w:rsid w:val="00A84A3E"/>
    <w:rsid w:val="00A84AE0"/>
    <w:rsid w:val="00A84D3A"/>
    <w:rsid w:val="00A84DC5"/>
    <w:rsid w:val="00A8530D"/>
    <w:rsid w:val="00A854A1"/>
    <w:rsid w:val="00A862D0"/>
    <w:rsid w:val="00A86418"/>
    <w:rsid w:val="00A86625"/>
    <w:rsid w:val="00A86845"/>
    <w:rsid w:val="00A87842"/>
    <w:rsid w:val="00A8794A"/>
    <w:rsid w:val="00A87AB9"/>
    <w:rsid w:val="00A87B0A"/>
    <w:rsid w:val="00A87B59"/>
    <w:rsid w:val="00A90155"/>
    <w:rsid w:val="00A90592"/>
    <w:rsid w:val="00A905AD"/>
    <w:rsid w:val="00A90C80"/>
    <w:rsid w:val="00A90DB9"/>
    <w:rsid w:val="00A910E3"/>
    <w:rsid w:val="00A911BD"/>
    <w:rsid w:val="00A91804"/>
    <w:rsid w:val="00A91BDC"/>
    <w:rsid w:val="00A91F7C"/>
    <w:rsid w:val="00A9202B"/>
    <w:rsid w:val="00A92150"/>
    <w:rsid w:val="00A9261D"/>
    <w:rsid w:val="00A9312D"/>
    <w:rsid w:val="00A934E0"/>
    <w:rsid w:val="00A94AE7"/>
    <w:rsid w:val="00A95689"/>
    <w:rsid w:val="00A95D7F"/>
    <w:rsid w:val="00A95EFB"/>
    <w:rsid w:val="00A962B7"/>
    <w:rsid w:val="00A965BB"/>
    <w:rsid w:val="00A965C3"/>
    <w:rsid w:val="00A965F6"/>
    <w:rsid w:val="00A96967"/>
    <w:rsid w:val="00A96BFD"/>
    <w:rsid w:val="00A970FF"/>
    <w:rsid w:val="00A97433"/>
    <w:rsid w:val="00A97F24"/>
    <w:rsid w:val="00A97FEC"/>
    <w:rsid w:val="00AA05F5"/>
    <w:rsid w:val="00AA0613"/>
    <w:rsid w:val="00AA08FB"/>
    <w:rsid w:val="00AA0A95"/>
    <w:rsid w:val="00AA0C9B"/>
    <w:rsid w:val="00AA0D40"/>
    <w:rsid w:val="00AA0FE9"/>
    <w:rsid w:val="00AA18E5"/>
    <w:rsid w:val="00AA1BF3"/>
    <w:rsid w:val="00AA1E54"/>
    <w:rsid w:val="00AA220C"/>
    <w:rsid w:val="00AA24C1"/>
    <w:rsid w:val="00AA28F6"/>
    <w:rsid w:val="00AA2B58"/>
    <w:rsid w:val="00AA2B94"/>
    <w:rsid w:val="00AA2BB2"/>
    <w:rsid w:val="00AA2DF2"/>
    <w:rsid w:val="00AA306E"/>
    <w:rsid w:val="00AA3159"/>
    <w:rsid w:val="00AA3E1A"/>
    <w:rsid w:val="00AA40C2"/>
    <w:rsid w:val="00AA4F4F"/>
    <w:rsid w:val="00AA506C"/>
    <w:rsid w:val="00AA50BE"/>
    <w:rsid w:val="00AA53A8"/>
    <w:rsid w:val="00AA5442"/>
    <w:rsid w:val="00AA56F9"/>
    <w:rsid w:val="00AA5778"/>
    <w:rsid w:val="00AA59C1"/>
    <w:rsid w:val="00AA5BBF"/>
    <w:rsid w:val="00AA5BFC"/>
    <w:rsid w:val="00AA5E19"/>
    <w:rsid w:val="00AA6068"/>
    <w:rsid w:val="00AA62D5"/>
    <w:rsid w:val="00AA62ED"/>
    <w:rsid w:val="00AA7994"/>
    <w:rsid w:val="00AA7AB6"/>
    <w:rsid w:val="00AA7B48"/>
    <w:rsid w:val="00AA7C86"/>
    <w:rsid w:val="00AA7D2D"/>
    <w:rsid w:val="00AB0117"/>
    <w:rsid w:val="00AB02CD"/>
    <w:rsid w:val="00AB066D"/>
    <w:rsid w:val="00AB085B"/>
    <w:rsid w:val="00AB1886"/>
    <w:rsid w:val="00AB2C36"/>
    <w:rsid w:val="00AB304A"/>
    <w:rsid w:val="00AB31CD"/>
    <w:rsid w:val="00AB3551"/>
    <w:rsid w:val="00AB3555"/>
    <w:rsid w:val="00AB3A58"/>
    <w:rsid w:val="00AB3AD6"/>
    <w:rsid w:val="00AB3ADB"/>
    <w:rsid w:val="00AB3E0A"/>
    <w:rsid w:val="00AB432D"/>
    <w:rsid w:val="00AB463B"/>
    <w:rsid w:val="00AB494E"/>
    <w:rsid w:val="00AB53D4"/>
    <w:rsid w:val="00AB585F"/>
    <w:rsid w:val="00AB5E04"/>
    <w:rsid w:val="00AB671C"/>
    <w:rsid w:val="00AB691D"/>
    <w:rsid w:val="00AB6E83"/>
    <w:rsid w:val="00AB70BC"/>
    <w:rsid w:val="00AB7253"/>
    <w:rsid w:val="00AB7533"/>
    <w:rsid w:val="00AB7778"/>
    <w:rsid w:val="00AB7B57"/>
    <w:rsid w:val="00AC03A3"/>
    <w:rsid w:val="00AC0424"/>
    <w:rsid w:val="00AC1542"/>
    <w:rsid w:val="00AC18AB"/>
    <w:rsid w:val="00AC1B9C"/>
    <w:rsid w:val="00AC1C14"/>
    <w:rsid w:val="00AC255D"/>
    <w:rsid w:val="00AC29A9"/>
    <w:rsid w:val="00AC3397"/>
    <w:rsid w:val="00AC37A6"/>
    <w:rsid w:val="00AC4844"/>
    <w:rsid w:val="00AC496B"/>
    <w:rsid w:val="00AC5041"/>
    <w:rsid w:val="00AC51CC"/>
    <w:rsid w:val="00AC557C"/>
    <w:rsid w:val="00AC6A08"/>
    <w:rsid w:val="00AC7C32"/>
    <w:rsid w:val="00AC7D36"/>
    <w:rsid w:val="00AD0E7F"/>
    <w:rsid w:val="00AD1A6D"/>
    <w:rsid w:val="00AD1B03"/>
    <w:rsid w:val="00AD1ECF"/>
    <w:rsid w:val="00AD26FD"/>
    <w:rsid w:val="00AD2742"/>
    <w:rsid w:val="00AD294D"/>
    <w:rsid w:val="00AD29B6"/>
    <w:rsid w:val="00AD2D85"/>
    <w:rsid w:val="00AD3A47"/>
    <w:rsid w:val="00AD3AC9"/>
    <w:rsid w:val="00AD3D80"/>
    <w:rsid w:val="00AD403B"/>
    <w:rsid w:val="00AD4276"/>
    <w:rsid w:val="00AD48AC"/>
    <w:rsid w:val="00AD4B04"/>
    <w:rsid w:val="00AD56CA"/>
    <w:rsid w:val="00AD5F51"/>
    <w:rsid w:val="00AD6581"/>
    <w:rsid w:val="00AD66CF"/>
    <w:rsid w:val="00AD6A3D"/>
    <w:rsid w:val="00AD6AA5"/>
    <w:rsid w:val="00AD6D0D"/>
    <w:rsid w:val="00AD6F37"/>
    <w:rsid w:val="00AD71D8"/>
    <w:rsid w:val="00AD77AC"/>
    <w:rsid w:val="00AD788F"/>
    <w:rsid w:val="00AE0161"/>
    <w:rsid w:val="00AE0378"/>
    <w:rsid w:val="00AE0CBC"/>
    <w:rsid w:val="00AE1099"/>
    <w:rsid w:val="00AE10B9"/>
    <w:rsid w:val="00AE14FA"/>
    <w:rsid w:val="00AE19FE"/>
    <w:rsid w:val="00AE1A7D"/>
    <w:rsid w:val="00AE23E3"/>
    <w:rsid w:val="00AE2695"/>
    <w:rsid w:val="00AE2A7C"/>
    <w:rsid w:val="00AE2D3F"/>
    <w:rsid w:val="00AE2E39"/>
    <w:rsid w:val="00AE3101"/>
    <w:rsid w:val="00AE31A3"/>
    <w:rsid w:val="00AE3612"/>
    <w:rsid w:val="00AE3A01"/>
    <w:rsid w:val="00AE448A"/>
    <w:rsid w:val="00AE44C8"/>
    <w:rsid w:val="00AE4549"/>
    <w:rsid w:val="00AE5B3C"/>
    <w:rsid w:val="00AE5B70"/>
    <w:rsid w:val="00AE5C95"/>
    <w:rsid w:val="00AE63F8"/>
    <w:rsid w:val="00AE64D1"/>
    <w:rsid w:val="00AE6BB8"/>
    <w:rsid w:val="00AE76A1"/>
    <w:rsid w:val="00AE77EB"/>
    <w:rsid w:val="00AE7EE3"/>
    <w:rsid w:val="00AF111C"/>
    <w:rsid w:val="00AF11C5"/>
    <w:rsid w:val="00AF1368"/>
    <w:rsid w:val="00AF1544"/>
    <w:rsid w:val="00AF1DED"/>
    <w:rsid w:val="00AF1E63"/>
    <w:rsid w:val="00AF20B3"/>
    <w:rsid w:val="00AF24BC"/>
    <w:rsid w:val="00AF256F"/>
    <w:rsid w:val="00AF2751"/>
    <w:rsid w:val="00AF3144"/>
    <w:rsid w:val="00AF35F4"/>
    <w:rsid w:val="00AF3771"/>
    <w:rsid w:val="00AF3E6F"/>
    <w:rsid w:val="00AF47C1"/>
    <w:rsid w:val="00AF4B74"/>
    <w:rsid w:val="00AF4B9F"/>
    <w:rsid w:val="00AF4BCD"/>
    <w:rsid w:val="00AF529B"/>
    <w:rsid w:val="00AF53E3"/>
    <w:rsid w:val="00AF5501"/>
    <w:rsid w:val="00AF6B2C"/>
    <w:rsid w:val="00AF765E"/>
    <w:rsid w:val="00AF7BA3"/>
    <w:rsid w:val="00AF7CB0"/>
    <w:rsid w:val="00AF7E1E"/>
    <w:rsid w:val="00B001C8"/>
    <w:rsid w:val="00B00595"/>
    <w:rsid w:val="00B00F04"/>
    <w:rsid w:val="00B01FF3"/>
    <w:rsid w:val="00B0286F"/>
    <w:rsid w:val="00B02A52"/>
    <w:rsid w:val="00B02B40"/>
    <w:rsid w:val="00B02BEA"/>
    <w:rsid w:val="00B03BD6"/>
    <w:rsid w:val="00B03E81"/>
    <w:rsid w:val="00B046DE"/>
    <w:rsid w:val="00B04D75"/>
    <w:rsid w:val="00B050BD"/>
    <w:rsid w:val="00B05BB8"/>
    <w:rsid w:val="00B0625F"/>
    <w:rsid w:val="00B073DB"/>
    <w:rsid w:val="00B075A4"/>
    <w:rsid w:val="00B11304"/>
    <w:rsid w:val="00B1158E"/>
    <w:rsid w:val="00B117B6"/>
    <w:rsid w:val="00B118F3"/>
    <w:rsid w:val="00B11C9D"/>
    <w:rsid w:val="00B123D8"/>
    <w:rsid w:val="00B1287A"/>
    <w:rsid w:val="00B12923"/>
    <w:rsid w:val="00B1362B"/>
    <w:rsid w:val="00B1366C"/>
    <w:rsid w:val="00B13747"/>
    <w:rsid w:val="00B14220"/>
    <w:rsid w:val="00B1589C"/>
    <w:rsid w:val="00B15E45"/>
    <w:rsid w:val="00B174A9"/>
    <w:rsid w:val="00B2083D"/>
    <w:rsid w:val="00B208A1"/>
    <w:rsid w:val="00B20BA9"/>
    <w:rsid w:val="00B21080"/>
    <w:rsid w:val="00B21246"/>
    <w:rsid w:val="00B219F2"/>
    <w:rsid w:val="00B21F30"/>
    <w:rsid w:val="00B22874"/>
    <w:rsid w:val="00B229EF"/>
    <w:rsid w:val="00B22FC5"/>
    <w:rsid w:val="00B2407E"/>
    <w:rsid w:val="00B245C6"/>
    <w:rsid w:val="00B246BA"/>
    <w:rsid w:val="00B24A86"/>
    <w:rsid w:val="00B24BF5"/>
    <w:rsid w:val="00B2519A"/>
    <w:rsid w:val="00B25B15"/>
    <w:rsid w:val="00B2657A"/>
    <w:rsid w:val="00B2657B"/>
    <w:rsid w:val="00B26A4F"/>
    <w:rsid w:val="00B26AA2"/>
    <w:rsid w:val="00B26AAA"/>
    <w:rsid w:val="00B26B4F"/>
    <w:rsid w:val="00B27782"/>
    <w:rsid w:val="00B27A30"/>
    <w:rsid w:val="00B30A71"/>
    <w:rsid w:val="00B3139D"/>
    <w:rsid w:val="00B31A04"/>
    <w:rsid w:val="00B31A5C"/>
    <w:rsid w:val="00B31C18"/>
    <w:rsid w:val="00B32FFB"/>
    <w:rsid w:val="00B3331D"/>
    <w:rsid w:val="00B35744"/>
    <w:rsid w:val="00B35968"/>
    <w:rsid w:val="00B364A7"/>
    <w:rsid w:val="00B36EC2"/>
    <w:rsid w:val="00B37DAD"/>
    <w:rsid w:val="00B37DC2"/>
    <w:rsid w:val="00B402ED"/>
    <w:rsid w:val="00B4094F"/>
    <w:rsid w:val="00B40B54"/>
    <w:rsid w:val="00B41C53"/>
    <w:rsid w:val="00B42648"/>
    <w:rsid w:val="00B4269B"/>
    <w:rsid w:val="00B42870"/>
    <w:rsid w:val="00B42951"/>
    <w:rsid w:val="00B43606"/>
    <w:rsid w:val="00B437F5"/>
    <w:rsid w:val="00B446C3"/>
    <w:rsid w:val="00B45081"/>
    <w:rsid w:val="00B4571B"/>
    <w:rsid w:val="00B459CE"/>
    <w:rsid w:val="00B45D8A"/>
    <w:rsid w:val="00B467D6"/>
    <w:rsid w:val="00B4719F"/>
    <w:rsid w:val="00B47721"/>
    <w:rsid w:val="00B477AA"/>
    <w:rsid w:val="00B47A46"/>
    <w:rsid w:val="00B47F7C"/>
    <w:rsid w:val="00B505D6"/>
    <w:rsid w:val="00B505EB"/>
    <w:rsid w:val="00B507B5"/>
    <w:rsid w:val="00B50C12"/>
    <w:rsid w:val="00B50DFF"/>
    <w:rsid w:val="00B51066"/>
    <w:rsid w:val="00B518DD"/>
    <w:rsid w:val="00B523FE"/>
    <w:rsid w:val="00B52924"/>
    <w:rsid w:val="00B52FCB"/>
    <w:rsid w:val="00B5309C"/>
    <w:rsid w:val="00B530AC"/>
    <w:rsid w:val="00B5319E"/>
    <w:rsid w:val="00B531FC"/>
    <w:rsid w:val="00B536B8"/>
    <w:rsid w:val="00B537D9"/>
    <w:rsid w:val="00B54316"/>
    <w:rsid w:val="00B54B8C"/>
    <w:rsid w:val="00B54BCA"/>
    <w:rsid w:val="00B54CF1"/>
    <w:rsid w:val="00B54E6C"/>
    <w:rsid w:val="00B552A3"/>
    <w:rsid w:val="00B552F8"/>
    <w:rsid w:val="00B563EE"/>
    <w:rsid w:val="00B56477"/>
    <w:rsid w:val="00B57302"/>
    <w:rsid w:val="00B5752D"/>
    <w:rsid w:val="00B57C1D"/>
    <w:rsid w:val="00B57C1F"/>
    <w:rsid w:val="00B6016D"/>
    <w:rsid w:val="00B602DD"/>
    <w:rsid w:val="00B604D3"/>
    <w:rsid w:val="00B60505"/>
    <w:rsid w:val="00B60973"/>
    <w:rsid w:val="00B60D29"/>
    <w:rsid w:val="00B6155A"/>
    <w:rsid w:val="00B6193D"/>
    <w:rsid w:val="00B61B8C"/>
    <w:rsid w:val="00B61DF3"/>
    <w:rsid w:val="00B62393"/>
    <w:rsid w:val="00B6266C"/>
    <w:rsid w:val="00B62895"/>
    <w:rsid w:val="00B63536"/>
    <w:rsid w:val="00B63D26"/>
    <w:rsid w:val="00B646A7"/>
    <w:rsid w:val="00B64841"/>
    <w:rsid w:val="00B64986"/>
    <w:rsid w:val="00B64B6D"/>
    <w:rsid w:val="00B64D24"/>
    <w:rsid w:val="00B6537E"/>
    <w:rsid w:val="00B65806"/>
    <w:rsid w:val="00B65B3F"/>
    <w:rsid w:val="00B65E9A"/>
    <w:rsid w:val="00B65F2A"/>
    <w:rsid w:val="00B66167"/>
    <w:rsid w:val="00B667FC"/>
    <w:rsid w:val="00B673AE"/>
    <w:rsid w:val="00B67CA0"/>
    <w:rsid w:val="00B70B7F"/>
    <w:rsid w:val="00B70D0F"/>
    <w:rsid w:val="00B70F5C"/>
    <w:rsid w:val="00B7108E"/>
    <w:rsid w:val="00B71270"/>
    <w:rsid w:val="00B719CC"/>
    <w:rsid w:val="00B71CC4"/>
    <w:rsid w:val="00B71DBA"/>
    <w:rsid w:val="00B72257"/>
    <w:rsid w:val="00B722E5"/>
    <w:rsid w:val="00B7244B"/>
    <w:rsid w:val="00B72563"/>
    <w:rsid w:val="00B72727"/>
    <w:rsid w:val="00B727ED"/>
    <w:rsid w:val="00B72C3A"/>
    <w:rsid w:val="00B72DFC"/>
    <w:rsid w:val="00B7306B"/>
    <w:rsid w:val="00B74363"/>
    <w:rsid w:val="00B74496"/>
    <w:rsid w:val="00B74971"/>
    <w:rsid w:val="00B74A50"/>
    <w:rsid w:val="00B750DA"/>
    <w:rsid w:val="00B75704"/>
    <w:rsid w:val="00B75B88"/>
    <w:rsid w:val="00B75F02"/>
    <w:rsid w:val="00B76371"/>
    <w:rsid w:val="00B7685F"/>
    <w:rsid w:val="00B76F98"/>
    <w:rsid w:val="00B77385"/>
    <w:rsid w:val="00B77626"/>
    <w:rsid w:val="00B77CFD"/>
    <w:rsid w:val="00B77D52"/>
    <w:rsid w:val="00B77D67"/>
    <w:rsid w:val="00B80380"/>
    <w:rsid w:val="00B804F6"/>
    <w:rsid w:val="00B80C54"/>
    <w:rsid w:val="00B80FBA"/>
    <w:rsid w:val="00B81106"/>
    <w:rsid w:val="00B81C27"/>
    <w:rsid w:val="00B81F60"/>
    <w:rsid w:val="00B82214"/>
    <w:rsid w:val="00B82620"/>
    <w:rsid w:val="00B82C3A"/>
    <w:rsid w:val="00B830AA"/>
    <w:rsid w:val="00B836F7"/>
    <w:rsid w:val="00B838FC"/>
    <w:rsid w:val="00B83971"/>
    <w:rsid w:val="00B83C88"/>
    <w:rsid w:val="00B84158"/>
    <w:rsid w:val="00B8502E"/>
    <w:rsid w:val="00B852A6"/>
    <w:rsid w:val="00B852D7"/>
    <w:rsid w:val="00B856E0"/>
    <w:rsid w:val="00B85BB0"/>
    <w:rsid w:val="00B864B7"/>
    <w:rsid w:val="00B8690A"/>
    <w:rsid w:val="00B86A22"/>
    <w:rsid w:val="00B86D46"/>
    <w:rsid w:val="00B8708C"/>
    <w:rsid w:val="00B879F7"/>
    <w:rsid w:val="00B87E48"/>
    <w:rsid w:val="00B90087"/>
    <w:rsid w:val="00B9064B"/>
    <w:rsid w:val="00B90967"/>
    <w:rsid w:val="00B90B0E"/>
    <w:rsid w:val="00B90E57"/>
    <w:rsid w:val="00B90EAC"/>
    <w:rsid w:val="00B9185F"/>
    <w:rsid w:val="00B91E48"/>
    <w:rsid w:val="00B9227A"/>
    <w:rsid w:val="00B9269E"/>
    <w:rsid w:val="00B931CD"/>
    <w:rsid w:val="00B93FD9"/>
    <w:rsid w:val="00B94C2E"/>
    <w:rsid w:val="00B95107"/>
    <w:rsid w:val="00B95388"/>
    <w:rsid w:val="00B9559B"/>
    <w:rsid w:val="00B956FD"/>
    <w:rsid w:val="00B95A37"/>
    <w:rsid w:val="00B97046"/>
    <w:rsid w:val="00B97A4D"/>
    <w:rsid w:val="00B97CDB"/>
    <w:rsid w:val="00BA002D"/>
    <w:rsid w:val="00BA0306"/>
    <w:rsid w:val="00BA09BF"/>
    <w:rsid w:val="00BA0ABF"/>
    <w:rsid w:val="00BA0C68"/>
    <w:rsid w:val="00BA0FC4"/>
    <w:rsid w:val="00BA112D"/>
    <w:rsid w:val="00BA1544"/>
    <w:rsid w:val="00BA19D5"/>
    <w:rsid w:val="00BA2070"/>
    <w:rsid w:val="00BA23F0"/>
    <w:rsid w:val="00BA24EC"/>
    <w:rsid w:val="00BA2570"/>
    <w:rsid w:val="00BA29BA"/>
    <w:rsid w:val="00BA29DC"/>
    <w:rsid w:val="00BA2D01"/>
    <w:rsid w:val="00BA3FE7"/>
    <w:rsid w:val="00BA4055"/>
    <w:rsid w:val="00BA4556"/>
    <w:rsid w:val="00BA4E40"/>
    <w:rsid w:val="00BA584A"/>
    <w:rsid w:val="00BA7FAB"/>
    <w:rsid w:val="00BB0446"/>
    <w:rsid w:val="00BB0932"/>
    <w:rsid w:val="00BB093E"/>
    <w:rsid w:val="00BB0A42"/>
    <w:rsid w:val="00BB0C51"/>
    <w:rsid w:val="00BB0F9A"/>
    <w:rsid w:val="00BB1220"/>
    <w:rsid w:val="00BB1D55"/>
    <w:rsid w:val="00BB23DC"/>
    <w:rsid w:val="00BB245B"/>
    <w:rsid w:val="00BB2B9D"/>
    <w:rsid w:val="00BB2DBD"/>
    <w:rsid w:val="00BB306B"/>
    <w:rsid w:val="00BB3A33"/>
    <w:rsid w:val="00BB3CE6"/>
    <w:rsid w:val="00BB3DC7"/>
    <w:rsid w:val="00BB4408"/>
    <w:rsid w:val="00BB4BBC"/>
    <w:rsid w:val="00BB4BC9"/>
    <w:rsid w:val="00BB4CC8"/>
    <w:rsid w:val="00BB4D2F"/>
    <w:rsid w:val="00BB5345"/>
    <w:rsid w:val="00BB5CDD"/>
    <w:rsid w:val="00BB61EE"/>
    <w:rsid w:val="00BB6302"/>
    <w:rsid w:val="00BB6AFF"/>
    <w:rsid w:val="00BB7096"/>
    <w:rsid w:val="00BB78B8"/>
    <w:rsid w:val="00BB7AE3"/>
    <w:rsid w:val="00BC0342"/>
    <w:rsid w:val="00BC0414"/>
    <w:rsid w:val="00BC060A"/>
    <w:rsid w:val="00BC0679"/>
    <w:rsid w:val="00BC0DE1"/>
    <w:rsid w:val="00BC15DD"/>
    <w:rsid w:val="00BC1D36"/>
    <w:rsid w:val="00BC2A19"/>
    <w:rsid w:val="00BC2B71"/>
    <w:rsid w:val="00BC41E8"/>
    <w:rsid w:val="00BC4599"/>
    <w:rsid w:val="00BC4E16"/>
    <w:rsid w:val="00BC535B"/>
    <w:rsid w:val="00BC56C4"/>
    <w:rsid w:val="00BC582D"/>
    <w:rsid w:val="00BC6037"/>
    <w:rsid w:val="00BC60C4"/>
    <w:rsid w:val="00BC6829"/>
    <w:rsid w:val="00BC68A7"/>
    <w:rsid w:val="00BC7459"/>
    <w:rsid w:val="00BC7A36"/>
    <w:rsid w:val="00BC7B2C"/>
    <w:rsid w:val="00BD053A"/>
    <w:rsid w:val="00BD05DC"/>
    <w:rsid w:val="00BD05EE"/>
    <w:rsid w:val="00BD1C72"/>
    <w:rsid w:val="00BD1D4B"/>
    <w:rsid w:val="00BD20FF"/>
    <w:rsid w:val="00BD22F9"/>
    <w:rsid w:val="00BD242D"/>
    <w:rsid w:val="00BD35EC"/>
    <w:rsid w:val="00BD3C87"/>
    <w:rsid w:val="00BD3C8B"/>
    <w:rsid w:val="00BD3DC1"/>
    <w:rsid w:val="00BD3EA8"/>
    <w:rsid w:val="00BD4201"/>
    <w:rsid w:val="00BD44EE"/>
    <w:rsid w:val="00BD4B75"/>
    <w:rsid w:val="00BD4BD6"/>
    <w:rsid w:val="00BD54CD"/>
    <w:rsid w:val="00BD560B"/>
    <w:rsid w:val="00BD5A48"/>
    <w:rsid w:val="00BD5B9E"/>
    <w:rsid w:val="00BD5F93"/>
    <w:rsid w:val="00BD62B5"/>
    <w:rsid w:val="00BD6320"/>
    <w:rsid w:val="00BD639F"/>
    <w:rsid w:val="00BD6A1E"/>
    <w:rsid w:val="00BD78A6"/>
    <w:rsid w:val="00BD7BAF"/>
    <w:rsid w:val="00BE00BD"/>
    <w:rsid w:val="00BE166F"/>
    <w:rsid w:val="00BE1899"/>
    <w:rsid w:val="00BE194E"/>
    <w:rsid w:val="00BE1ACB"/>
    <w:rsid w:val="00BE2027"/>
    <w:rsid w:val="00BE208B"/>
    <w:rsid w:val="00BE223C"/>
    <w:rsid w:val="00BE2C0A"/>
    <w:rsid w:val="00BE3AEA"/>
    <w:rsid w:val="00BE3C5C"/>
    <w:rsid w:val="00BE41E1"/>
    <w:rsid w:val="00BE428A"/>
    <w:rsid w:val="00BE4802"/>
    <w:rsid w:val="00BE489B"/>
    <w:rsid w:val="00BE4C1E"/>
    <w:rsid w:val="00BE5255"/>
    <w:rsid w:val="00BE56B9"/>
    <w:rsid w:val="00BE5C93"/>
    <w:rsid w:val="00BE65DD"/>
    <w:rsid w:val="00BE66AA"/>
    <w:rsid w:val="00BE69DF"/>
    <w:rsid w:val="00BE6E83"/>
    <w:rsid w:val="00BE790D"/>
    <w:rsid w:val="00BE7DB8"/>
    <w:rsid w:val="00BF028C"/>
    <w:rsid w:val="00BF0321"/>
    <w:rsid w:val="00BF05C7"/>
    <w:rsid w:val="00BF08B9"/>
    <w:rsid w:val="00BF10C4"/>
    <w:rsid w:val="00BF10E6"/>
    <w:rsid w:val="00BF1237"/>
    <w:rsid w:val="00BF1272"/>
    <w:rsid w:val="00BF1926"/>
    <w:rsid w:val="00BF229E"/>
    <w:rsid w:val="00BF25C0"/>
    <w:rsid w:val="00BF299A"/>
    <w:rsid w:val="00BF2C97"/>
    <w:rsid w:val="00BF2C98"/>
    <w:rsid w:val="00BF30C6"/>
    <w:rsid w:val="00BF3107"/>
    <w:rsid w:val="00BF37DA"/>
    <w:rsid w:val="00BF3D2F"/>
    <w:rsid w:val="00BF532A"/>
    <w:rsid w:val="00BF5604"/>
    <w:rsid w:val="00BF70C9"/>
    <w:rsid w:val="00BF72C8"/>
    <w:rsid w:val="00BF769F"/>
    <w:rsid w:val="00BF7B90"/>
    <w:rsid w:val="00C00266"/>
    <w:rsid w:val="00C004F2"/>
    <w:rsid w:val="00C0096E"/>
    <w:rsid w:val="00C00AAB"/>
    <w:rsid w:val="00C00D12"/>
    <w:rsid w:val="00C01B23"/>
    <w:rsid w:val="00C01B2C"/>
    <w:rsid w:val="00C02055"/>
    <w:rsid w:val="00C0226F"/>
    <w:rsid w:val="00C02319"/>
    <w:rsid w:val="00C0264F"/>
    <w:rsid w:val="00C02EEB"/>
    <w:rsid w:val="00C0348A"/>
    <w:rsid w:val="00C035E5"/>
    <w:rsid w:val="00C03838"/>
    <w:rsid w:val="00C03DC4"/>
    <w:rsid w:val="00C040C1"/>
    <w:rsid w:val="00C04C2B"/>
    <w:rsid w:val="00C04E44"/>
    <w:rsid w:val="00C0540F"/>
    <w:rsid w:val="00C054EB"/>
    <w:rsid w:val="00C05FDF"/>
    <w:rsid w:val="00C060AE"/>
    <w:rsid w:val="00C065E5"/>
    <w:rsid w:val="00C067EE"/>
    <w:rsid w:val="00C06A08"/>
    <w:rsid w:val="00C06E20"/>
    <w:rsid w:val="00C076A5"/>
    <w:rsid w:val="00C1038D"/>
    <w:rsid w:val="00C1093E"/>
    <w:rsid w:val="00C12299"/>
    <w:rsid w:val="00C12896"/>
    <w:rsid w:val="00C12926"/>
    <w:rsid w:val="00C12B4A"/>
    <w:rsid w:val="00C12B7D"/>
    <w:rsid w:val="00C12C43"/>
    <w:rsid w:val="00C12FB6"/>
    <w:rsid w:val="00C130D1"/>
    <w:rsid w:val="00C133AE"/>
    <w:rsid w:val="00C13DE1"/>
    <w:rsid w:val="00C1437D"/>
    <w:rsid w:val="00C153B3"/>
    <w:rsid w:val="00C154AC"/>
    <w:rsid w:val="00C1579B"/>
    <w:rsid w:val="00C1590B"/>
    <w:rsid w:val="00C15D7E"/>
    <w:rsid w:val="00C160F1"/>
    <w:rsid w:val="00C168D2"/>
    <w:rsid w:val="00C16934"/>
    <w:rsid w:val="00C16A06"/>
    <w:rsid w:val="00C16AC5"/>
    <w:rsid w:val="00C16ED5"/>
    <w:rsid w:val="00C16FF7"/>
    <w:rsid w:val="00C17163"/>
    <w:rsid w:val="00C1726C"/>
    <w:rsid w:val="00C17AB0"/>
    <w:rsid w:val="00C206FF"/>
    <w:rsid w:val="00C20B7A"/>
    <w:rsid w:val="00C20E47"/>
    <w:rsid w:val="00C20EC8"/>
    <w:rsid w:val="00C216FF"/>
    <w:rsid w:val="00C2172B"/>
    <w:rsid w:val="00C221EA"/>
    <w:rsid w:val="00C228E6"/>
    <w:rsid w:val="00C22E8A"/>
    <w:rsid w:val="00C23A88"/>
    <w:rsid w:val="00C23B9F"/>
    <w:rsid w:val="00C248C3"/>
    <w:rsid w:val="00C24EC0"/>
    <w:rsid w:val="00C24F19"/>
    <w:rsid w:val="00C250ED"/>
    <w:rsid w:val="00C25455"/>
    <w:rsid w:val="00C25FA2"/>
    <w:rsid w:val="00C260BB"/>
    <w:rsid w:val="00C26BD5"/>
    <w:rsid w:val="00C27011"/>
    <w:rsid w:val="00C27938"/>
    <w:rsid w:val="00C30CC7"/>
    <w:rsid w:val="00C3104D"/>
    <w:rsid w:val="00C31410"/>
    <w:rsid w:val="00C318A7"/>
    <w:rsid w:val="00C31C12"/>
    <w:rsid w:val="00C31F68"/>
    <w:rsid w:val="00C3272E"/>
    <w:rsid w:val="00C32D2D"/>
    <w:rsid w:val="00C333EA"/>
    <w:rsid w:val="00C335E4"/>
    <w:rsid w:val="00C3373F"/>
    <w:rsid w:val="00C33FAE"/>
    <w:rsid w:val="00C34395"/>
    <w:rsid w:val="00C3520F"/>
    <w:rsid w:val="00C35239"/>
    <w:rsid w:val="00C352B2"/>
    <w:rsid w:val="00C359B8"/>
    <w:rsid w:val="00C35B2C"/>
    <w:rsid w:val="00C37131"/>
    <w:rsid w:val="00C37E8E"/>
    <w:rsid w:val="00C40113"/>
    <w:rsid w:val="00C4148E"/>
    <w:rsid w:val="00C415A1"/>
    <w:rsid w:val="00C41617"/>
    <w:rsid w:val="00C42320"/>
    <w:rsid w:val="00C42CBE"/>
    <w:rsid w:val="00C4307D"/>
    <w:rsid w:val="00C43529"/>
    <w:rsid w:val="00C43809"/>
    <w:rsid w:val="00C4430E"/>
    <w:rsid w:val="00C44A27"/>
    <w:rsid w:val="00C44EF5"/>
    <w:rsid w:val="00C45101"/>
    <w:rsid w:val="00C45129"/>
    <w:rsid w:val="00C45305"/>
    <w:rsid w:val="00C4592A"/>
    <w:rsid w:val="00C45CB1"/>
    <w:rsid w:val="00C460A8"/>
    <w:rsid w:val="00C4631A"/>
    <w:rsid w:val="00C46A32"/>
    <w:rsid w:val="00C46C41"/>
    <w:rsid w:val="00C47034"/>
    <w:rsid w:val="00C47243"/>
    <w:rsid w:val="00C502FA"/>
    <w:rsid w:val="00C50358"/>
    <w:rsid w:val="00C50483"/>
    <w:rsid w:val="00C50D9F"/>
    <w:rsid w:val="00C512C5"/>
    <w:rsid w:val="00C513CF"/>
    <w:rsid w:val="00C5389C"/>
    <w:rsid w:val="00C53E32"/>
    <w:rsid w:val="00C54467"/>
    <w:rsid w:val="00C55AB0"/>
    <w:rsid w:val="00C55BA3"/>
    <w:rsid w:val="00C564A1"/>
    <w:rsid w:val="00C569F5"/>
    <w:rsid w:val="00C56A28"/>
    <w:rsid w:val="00C57D0E"/>
    <w:rsid w:val="00C57D5F"/>
    <w:rsid w:val="00C57D6C"/>
    <w:rsid w:val="00C604B6"/>
    <w:rsid w:val="00C6078E"/>
    <w:rsid w:val="00C613F6"/>
    <w:rsid w:val="00C61883"/>
    <w:rsid w:val="00C6191A"/>
    <w:rsid w:val="00C61A85"/>
    <w:rsid w:val="00C62BA0"/>
    <w:rsid w:val="00C62C72"/>
    <w:rsid w:val="00C62F62"/>
    <w:rsid w:val="00C62FF8"/>
    <w:rsid w:val="00C634F3"/>
    <w:rsid w:val="00C65847"/>
    <w:rsid w:val="00C65936"/>
    <w:rsid w:val="00C66AD9"/>
    <w:rsid w:val="00C671C4"/>
    <w:rsid w:val="00C67563"/>
    <w:rsid w:val="00C67610"/>
    <w:rsid w:val="00C677AE"/>
    <w:rsid w:val="00C67D29"/>
    <w:rsid w:val="00C70007"/>
    <w:rsid w:val="00C704C0"/>
    <w:rsid w:val="00C7080E"/>
    <w:rsid w:val="00C70CC4"/>
    <w:rsid w:val="00C70F79"/>
    <w:rsid w:val="00C71195"/>
    <w:rsid w:val="00C71BAC"/>
    <w:rsid w:val="00C7377E"/>
    <w:rsid w:val="00C738B0"/>
    <w:rsid w:val="00C73A20"/>
    <w:rsid w:val="00C73BF4"/>
    <w:rsid w:val="00C73D6C"/>
    <w:rsid w:val="00C74724"/>
    <w:rsid w:val="00C7474C"/>
    <w:rsid w:val="00C74C7F"/>
    <w:rsid w:val="00C75B75"/>
    <w:rsid w:val="00C75F13"/>
    <w:rsid w:val="00C75F91"/>
    <w:rsid w:val="00C76039"/>
    <w:rsid w:val="00C76226"/>
    <w:rsid w:val="00C76359"/>
    <w:rsid w:val="00C763EE"/>
    <w:rsid w:val="00C7677C"/>
    <w:rsid w:val="00C76857"/>
    <w:rsid w:val="00C76E0D"/>
    <w:rsid w:val="00C77676"/>
    <w:rsid w:val="00C80C49"/>
    <w:rsid w:val="00C813AE"/>
    <w:rsid w:val="00C82256"/>
    <w:rsid w:val="00C828F4"/>
    <w:rsid w:val="00C82F7F"/>
    <w:rsid w:val="00C83383"/>
    <w:rsid w:val="00C83703"/>
    <w:rsid w:val="00C838CB"/>
    <w:rsid w:val="00C83A41"/>
    <w:rsid w:val="00C83B60"/>
    <w:rsid w:val="00C83FDB"/>
    <w:rsid w:val="00C84178"/>
    <w:rsid w:val="00C84840"/>
    <w:rsid w:val="00C8484D"/>
    <w:rsid w:val="00C851BF"/>
    <w:rsid w:val="00C85494"/>
    <w:rsid w:val="00C85F27"/>
    <w:rsid w:val="00C86137"/>
    <w:rsid w:val="00C86A04"/>
    <w:rsid w:val="00C86F77"/>
    <w:rsid w:val="00C87078"/>
    <w:rsid w:val="00C9024C"/>
    <w:rsid w:val="00C9158E"/>
    <w:rsid w:val="00C915B0"/>
    <w:rsid w:val="00C91AF3"/>
    <w:rsid w:val="00C91CD9"/>
    <w:rsid w:val="00C92A14"/>
    <w:rsid w:val="00C939A2"/>
    <w:rsid w:val="00C93AA2"/>
    <w:rsid w:val="00C93BBD"/>
    <w:rsid w:val="00C94093"/>
    <w:rsid w:val="00C94289"/>
    <w:rsid w:val="00C94EB9"/>
    <w:rsid w:val="00C95137"/>
    <w:rsid w:val="00C952FE"/>
    <w:rsid w:val="00C95C88"/>
    <w:rsid w:val="00C95E08"/>
    <w:rsid w:val="00C95F1E"/>
    <w:rsid w:val="00C962A2"/>
    <w:rsid w:val="00C96315"/>
    <w:rsid w:val="00C96D09"/>
    <w:rsid w:val="00C96FDD"/>
    <w:rsid w:val="00C97603"/>
    <w:rsid w:val="00CA045A"/>
    <w:rsid w:val="00CA05FA"/>
    <w:rsid w:val="00CA0D08"/>
    <w:rsid w:val="00CA199B"/>
    <w:rsid w:val="00CA22C6"/>
    <w:rsid w:val="00CA2630"/>
    <w:rsid w:val="00CA2A31"/>
    <w:rsid w:val="00CA3A89"/>
    <w:rsid w:val="00CA3C17"/>
    <w:rsid w:val="00CA3CAD"/>
    <w:rsid w:val="00CA4264"/>
    <w:rsid w:val="00CA4AF0"/>
    <w:rsid w:val="00CA4FD3"/>
    <w:rsid w:val="00CA510B"/>
    <w:rsid w:val="00CA5758"/>
    <w:rsid w:val="00CA5D2A"/>
    <w:rsid w:val="00CA5EC6"/>
    <w:rsid w:val="00CA6280"/>
    <w:rsid w:val="00CA6EDC"/>
    <w:rsid w:val="00CA73CD"/>
    <w:rsid w:val="00CA7E18"/>
    <w:rsid w:val="00CB1170"/>
    <w:rsid w:val="00CB1431"/>
    <w:rsid w:val="00CB14AE"/>
    <w:rsid w:val="00CB1979"/>
    <w:rsid w:val="00CB23AA"/>
    <w:rsid w:val="00CB24C1"/>
    <w:rsid w:val="00CB2602"/>
    <w:rsid w:val="00CB2837"/>
    <w:rsid w:val="00CB2C27"/>
    <w:rsid w:val="00CB35B5"/>
    <w:rsid w:val="00CB3B94"/>
    <w:rsid w:val="00CB3DD2"/>
    <w:rsid w:val="00CB435D"/>
    <w:rsid w:val="00CB4614"/>
    <w:rsid w:val="00CB4C1D"/>
    <w:rsid w:val="00CB4CC3"/>
    <w:rsid w:val="00CB4FEC"/>
    <w:rsid w:val="00CB50EF"/>
    <w:rsid w:val="00CB5180"/>
    <w:rsid w:val="00CB561E"/>
    <w:rsid w:val="00CB5EF5"/>
    <w:rsid w:val="00CB64E1"/>
    <w:rsid w:val="00CB69AB"/>
    <w:rsid w:val="00CB6A8D"/>
    <w:rsid w:val="00CB7462"/>
    <w:rsid w:val="00CB7C50"/>
    <w:rsid w:val="00CB7CD3"/>
    <w:rsid w:val="00CB7EB6"/>
    <w:rsid w:val="00CC0A02"/>
    <w:rsid w:val="00CC1115"/>
    <w:rsid w:val="00CC13A6"/>
    <w:rsid w:val="00CC14B1"/>
    <w:rsid w:val="00CC1632"/>
    <w:rsid w:val="00CC1ACF"/>
    <w:rsid w:val="00CC2855"/>
    <w:rsid w:val="00CC29B0"/>
    <w:rsid w:val="00CC32F7"/>
    <w:rsid w:val="00CC33FF"/>
    <w:rsid w:val="00CC3A6B"/>
    <w:rsid w:val="00CC4D19"/>
    <w:rsid w:val="00CC4E0D"/>
    <w:rsid w:val="00CC5583"/>
    <w:rsid w:val="00CC6360"/>
    <w:rsid w:val="00CC70EE"/>
    <w:rsid w:val="00CC7D42"/>
    <w:rsid w:val="00CD1A7A"/>
    <w:rsid w:val="00CD1AFD"/>
    <w:rsid w:val="00CD1B2A"/>
    <w:rsid w:val="00CD1B93"/>
    <w:rsid w:val="00CD1E54"/>
    <w:rsid w:val="00CD1ED6"/>
    <w:rsid w:val="00CD2090"/>
    <w:rsid w:val="00CD24BE"/>
    <w:rsid w:val="00CD2969"/>
    <w:rsid w:val="00CD2974"/>
    <w:rsid w:val="00CD3064"/>
    <w:rsid w:val="00CD3BA9"/>
    <w:rsid w:val="00CD3BF0"/>
    <w:rsid w:val="00CD4151"/>
    <w:rsid w:val="00CD4284"/>
    <w:rsid w:val="00CD459C"/>
    <w:rsid w:val="00CD4796"/>
    <w:rsid w:val="00CD4946"/>
    <w:rsid w:val="00CD4B40"/>
    <w:rsid w:val="00CD4FAE"/>
    <w:rsid w:val="00CD51AF"/>
    <w:rsid w:val="00CD59AB"/>
    <w:rsid w:val="00CD64A1"/>
    <w:rsid w:val="00CD65DD"/>
    <w:rsid w:val="00CD6700"/>
    <w:rsid w:val="00CD6DC9"/>
    <w:rsid w:val="00CD7037"/>
    <w:rsid w:val="00CD7044"/>
    <w:rsid w:val="00CD713B"/>
    <w:rsid w:val="00CD713C"/>
    <w:rsid w:val="00CD71DF"/>
    <w:rsid w:val="00CD73A0"/>
    <w:rsid w:val="00CD764F"/>
    <w:rsid w:val="00CD7A08"/>
    <w:rsid w:val="00CD7D46"/>
    <w:rsid w:val="00CE035F"/>
    <w:rsid w:val="00CE04FE"/>
    <w:rsid w:val="00CE07F7"/>
    <w:rsid w:val="00CE0A05"/>
    <w:rsid w:val="00CE19B7"/>
    <w:rsid w:val="00CE24EC"/>
    <w:rsid w:val="00CE2F85"/>
    <w:rsid w:val="00CE326A"/>
    <w:rsid w:val="00CE3B39"/>
    <w:rsid w:val="00CE3C32"/>
    <w:rsid w:val="00CE43FC"/>
    <w:rsid w:val="00CE4688"/>
    <w:rsid w:val="00CE4D8D"/>
    <w:rsid w:val="00CE55C4"/>
    <w:rsid w:val="00CE5890"/>
    <w:rsid w:val="00CE5A73"/>
    <w:rsid w:val="00CE5F4B"/>
    <w:rsid w:val="00CE635A"/>
    <w:rsid w:val="00CE639C"/>
    <w:rsid w:val="00CE63CB"/>
    <w:rsid w:val="00CE63CF"/>
    <w:rsid w:val="00CE6D45"/>
    <w:rsid w:val="00CE6EC4"/>
    <w:rsid w:val="00CE7091"/>
    <w:rsid w:val="00CE76C8"/>
    <w:rsid w:val="00CE7AE0"/>
    <w:rsid w:val="00CE7D15"/>
    <w:rsid w:val="00CF0600"/>
    <w:rsid w:val="00CF0C7A"/>
    <w:rsid w:val="00CF0F83"/>
    <w:rsid w:val="00CF10F3"/>
    <w:rsid w:val="00CF1CE4"/>
    <w:rsid w:val="00CF1F82"/>
    <w:rsid w:val="00CF21FE"/>
    <w:rsid w:val="00CF25F2"/>
    <w:rsid w:val="00CF2777"/>
    <w:rsid w:val="00CF28A7"/>
    <w:rsid w:val="00CF28BE"/>
    <w:rsid w:val="00CF2A49"/>
    <w:rsid w:val="00CF2AAB"/>
    <w:rsid w:val="00CF2D58"/>
    <w:rsid w:val="00CF34B0"/>
    <w:rsid w:val="00CF34FA"/>
    <w:rsid w:val="00CF3761"/>
    <w:rsid w:val="00CF45E5"/>
    <w:rsid w:val="00CF47FE"/>
    <w:rsid w:val="00CF4B37"/>
    <w:rsid w:val="00CF4DD8"/>
    <w:rsid w:val="00CF4E73"/>
    <w:rsid w:val="00CF4EA1"/>
    <w:rsid w:val="00CF5797"/>
    <w:rsid w:val="00CF57A3"/>
    <w:rsid w:val="00CF67CC"/>
    <w:rsid w:val="00CF6AC9"/>
    <w:rsid w:val="00CF71C5"/>
    <w:rsid w:val="00CF7CAA"/>
    <w:rsid w:val="00D00039"/>
    <w:rsid w:val="00D006E2"/>
    <w:rsid w:val="00D00A33"/>
    <w:rsid w:val="00D00D60"/>
    <w:rsid w:val="00D01425"/>
    <w:rsid w:val="00D0153D"/>
    <w:rsid w:val="00D019FA"/>
    <w:rsid w:val="00D01BEB"/>
    <w:rsid w:val="00D01C01"/>
    <w:rsid w:val="00D023C1"/>
    <w:rsid w:val="00D02D72"/>
    <w:rsid w:val="00D03F2C"/>
    <w:rsid w:val="00D047B6"/>
    <w:rsid w:val="00D04A69"/>
    <w:rsid w:val="00D056AC"/>
    <w:rsid w:val="00D05B41"/>
    <w:rsid w:val="00D06003"/>
    <w:rsid w:val="00D0623A"/>
    <w:rsid w:val="00D06292"/>
    <w:rsid w:val="00D06D4D"/>
    <w:rsid w:val="00D06F9C"/>
    <w:rsid w:val="00D10222"/>
    <w:rsid w:val="00D1023B"/>
    <w:rsid w:val="00D10552"/>
    <w:rsid w:val="00D10564"/>
    <w:rsid w:val="00D10E53"/>
    <w:rsid w:val="00D11120"/>
    <w:rsid w:val="00D12D80"/>
    <w:rsid w:val="00D130D2"/>
    <w:rsid w:val="00D13FCB"/>
    <w:rsid w:val="00D151A1"/>
    <w:rsid w:val="00D15A58"/>
    <w:rsid w:val="00D163F3"/>
    <w:rsid w:val="00D167EB"/>
    <w:rsid w:val="00D16CBE"/>
    <w:rsid w:val="00D175CF"/>
    <w:rsid w:val="00D17660"/>
    <w:rsid w:val="00D17D21"/>
    <w:rsid w:val="00D17EEE"/>
    <w:rsid w:val="00D2028C"/>
    <w:rsid w:val="00D2046B"/>
    <w:rsid w:val="00D205A8"/>
    <w:rsid w:val="00D20BB9"/>
    <w:rsid w:val="00D21027"/>
    <w:rsid w:val="00D21169"/>
    <w:rsid w:val="00D2129C"/>
    <w:rsid w:val="00D21627"/>
    <w:rsid w:val="00D21B98"/>
    <w:rsid w:val="00D21F2F"/>
    <w:rsid w:val="00D228BF"/>
    <w:rsid w:val="00D22F49"/>
    <w:rsid w:val="00D2384E"/>
    <w:rsid w:val="00D23AD7"/>
    <w:rsid w:val="00D2480C"/>
    <w:rsid w:val="00D24853"/>
    <w:rsid w:val="00D24BBB"/>
    <w:rsid w:val="00D2598A"/>
    <w:rsid w:val="00D268CE"/>
    <w:rsid w:val="00D26CA5"/>
    <w:rsid w:val="00D3012D"/>
    <w:rsid w:val="00D30960"/>
    <w:rsid w:val="00D30D4E"/>
    <w:rsid w:val="00D30E2A"/>
    <w:rsid w:val="00D31573"/>
    <w:rsid w:val="00D32102"/>
    <w:rsid w:val="00D33122"/>
    <w:rsid w:val="00D3368D"/>
    <w:rsid w:val="00D349FD"/>
    <w:rsid w:val="00D35208"/>
    <w:rsid w:val="00D3528C"/>
    <w:rsid w:val="00D3569B"/>
    <w:rsid w:val="00D358C9"/>
    <w:rsid w:val="00D368C3"/>
    <w:rsid w:val="00D36D40"/>
    <w:rsid w:val="00D36EDD"/>
    <w:rsid w:val="00D3732E"/>
    <w:rsid w:val="00D37382"/>
    <w:rsid w:val="00D37457"/>
    <w:rsid w:val="00D37663"/>
    <w:rsid w:val="00D378ED"/>
    <w:rsid w:val="00D37E90"/>
    <w:rsid w:val="00D402EC"/>
    <w:rsid w:val="00D4058F"/>
    <w:rsid w:val="00D405AF"/>
    <w:rsid w:val="00D40990"/>
    <w:rsid w:val="00D41522"/>
    <w:rsid w:val="00D42597"/>
    <w:rsid w:val="00D42807"/>
    <w:rsid w:val="00D42C66"/>
    <w:rsid w:val="00D42D55"/>
    <w:rsid w:val="00D42F3D"/>
    <w:rsid w:val="00D43C21"/>
    <w:rsid w:val="00D43EE0"/>
    <w:rsid w:val="00D44049"/>
    <w:rsid w:val="00D45489"/>
    <w:rsid w:val="00D45793"/>
    <w:rsid w:val="00D46089"/>
    <w:rsid w:val="00D462C6"/>
    <w:rsid w:val="00D4674F"/>
    <w:rsid w:val="00D468DC"/>
    <w:rsid w:val="00D4696D"/>
    <w:rsid w:val="00D46E1A"/>
    <w:rsid w:val="00D4728B"/>
    <w:rsid w:val="00D47370"/>
    <w:rsid w:val="00D478E6"/>
    <w:rsid w:val="00D478EF"/>
    <w:rsid w:val="00D47920"/>
    <w:rsid w:val="00D50793"/>
    <w:rsid w:val="00D50D07"/>
    <w:rsid w:val="00D50F16"/>
    <w:rsid w:val="00D51528"/>
    <w:rsid w:val="00D53595"/>
    <w:rsid w:val="00D53934"/>
    <w:rsid w:val="00D53F72"/>
    <w:rsid w:val="00D547A6"/>
    <w:rsid w:val="00D54E10"/>
    <w:rsid w:val="00D5527D"/>
    <w:rsid w:val="00D55624"/>
    <w:rsid w:val="00D55691"/>
    <w:rsid w:val="00D55D91"/>
    <w:rsid w:val="00D56579"/>
    <w:rsid w:val="00D57164"/>
    <w:rsid w:val="00D57708"/>
    <w:rsid w:val="00D60193"/>
    <w:rsid w:val="00D60A52"/>
    <w:rsid w:val="00D614AD"/>
    <w:rsid w:val="00D614F7"/>
    <w:rsid w:val="00D616EC"/>
    <w:rsid w:val="00D61BFF"/>
    <w:rsid w:val="00D62FC7"/>
    <w:rsid w:val="00D630F8"/>
    <w:rsid w:val="00D634B8"/>
    <w:rsid w:val="00D637F3"/>
    <w:rsid w:val="00D63B0F"/>
    <w:rsid w:val="00D63C89"/>
    <w:rsid w:val="00D63D8B"/>
    <w:rsid w:val="00D64699"/>
    <w:rsid w:val="00D6562E"/>
    <w:rsid w:val="00D66345"/>
    <w:rsid w:val="00D66635"/>
    <w:rsid w:val="00D66979"/>
    <w:rsid w:val="00D66AD7"/>
    <w:rsid w:val="00D66EBE"/>
    <w:rsid w:val="00D670A0"/>
    <w:rsid w:val="00D67225"/>
    <w:rsid w:val="00D67426"/>
    <w:rsid w:val="00D67D54"/>
    <w:rsid w:val="00D67D57"/>
    <w:rsid w:val="00D70281"/>
    <w:rsid w:val="00D70343"/>
    <w:rsid w:val="00D70406"/>
    <w:rsid w:val="00D70476"/>
    <w:rsid w:val="00D70AB5"/>
    <w:rsid w:val="00D70B5F"/>
    <w:rsid w:val="00D70E00"/>
    <w:rsid w:val="00D712EB"/>
    <w:rsid w:val="00D71675"/>
    <w:rsid w:val="00D71DB2"/>
    <w:rsid w:val="00D71E4D"/>
    <w:rsid w:val="00D72122"/>
    <w:rsid w:val="00D72530"/>
    <w:rsid w:val="00D73224"/>
    <w:rsid w:val="00D73472"/>
    <w:rsid w:val="00D737CD"/>
    <w:rsid w:val="00D74A0B"/>
    <w:rsid w:val="00D74B5F"/>
    <w:rsid w:val="00D75203"/>
    <w:rsid w:val="00D75324"/>
    <w:rsid w:val="00D7567D"/>
    <w:rsid w:val="00D7593C"/>
    <w:rsid w:val="00D759FF"/>
    <w:rsid w:val="00D75DC2"/>
    <w:rsid w:val="00D764DD"/>
    <w:rsid w:val="00D7700B"/>
    <w:rsid w:val="00D773B2"/>
    <w:rsid w:val="00D776EF"/>
    <w:rsid w:val="00D77976"/>
    <w:rsid w:val="00D80956"/>
    <w:rsid w:val="00D8114D"/>
    <w:rsid w:val="00D813E9"/>
    <w:rsid w:val="00D81A10"/>
    <w:rsid w:val="00D81AE1"/>
    <w:rsid w:val="00D8205A"/>
    <w:rsid w:val="00D82106"/>
    <w:rsid w:val="00D824C8"/>
    <w:rsid w:val="00D8295E"/>
    <w:rsid w:val="00D82B45"/>
    <w:rsid w:val="00D82E11"/>
    <w:rsid w:val="00D82EDE"/>
    <w:rsid w:val="00D83519"/>
    <w:rsid w:val="00D8382E"/>
    <w:rsid w:val="00D8385D"/>
    <w:rsid w:val="00D83AA3"/>
    <w:rsid w:val="00D83FE8"/>
    <w:rsid w:val="00D8418E"/>
    <w:rsid w:val="00D84544"/>
    <w:rsid w:val="00D8457B"/>
    <w:rsid w:val="00D8629D"/>
    <w:rsid w:val="00D862D5"/>
    <w:rsid w:val="00D86A57"/>
    <w:rsid w:val="00D86ABB"/>
    <w:rsid w:val="00D86F86"/>
    <w:rsid w:val="00D870DB"/>
    <w:rsid w:val="00D87424"/>
    <w:rsid w:val="00D87B15"/>
    <w:rsid w:val="00D9025B"/>
    <w:rsid w:val="00D907D3"/>
    <w:rsid w:val="00D90C90"/>
    <w:rsid w:val="00D90F76"/>
    <w:rsid w:val="00D9103F"/>
    <w:rsid w:val="00D91CC0"/>
    <w:rsid w:val="00D91EC2"/>
    <w:rsid w:val="00D9243A"/>
    <w:rsid w:val="00D92554"/>
    <w:rsid w:val="00D92E60"/>
    <w:rsid w:val="00D931B5"/>
    <w:rsid w:val="00D935AF"/>
    <w:rsid w:val="00D938DB"/>
    <w:rsid w:val="00D93A70"/>
    <w:rsid w:val="00D94BD7"/>
    <w:rsid w:val="00D94F67"/>
    <w:rsid w:val="00D94FCA"/>
    <w:rsid w:val="00D9529E"/>
    <w:rsid w:val="00D9558F"/>
    <w:rsid w:val="00D95B8F"/>
    <w:rsid w:val="00D95D5E"/>
    <w:rsid w:val="00D95DD3"/>
    <w:rsid w:val="00D9610C"/>
    <w:rsid w:val="00D9743A"/>
    <w:rsid w:val="00D97565"/>
    <w:rsid w:val="00D97752"/>
    <w:rsid w:val="00D977D3"/>
    <w:rsid w:val="00DA01F4"/>
    <w:rsid w:val="00DA02CC"/>
    <w:rsid w:val="00DA0322"/>
    <w:rsid w:val="00DA12C0"/>
    <w:rsid w:val="00DA146A"/>
    <w:rsid w:val="00DA175D"/>
    <w:rsid w:val="00DA1BD6"/>
    <w:rsid w:val="00DA1DB0"/>
    <w:rsid w:val="00DA1E66"/>
    <w:rsid w:val="00DA2146"/>
    <w:rsid w:val="00DA2681"/>
    <w:rsid w:val="00DA2A4C"/>
    <w:rsid w:val="00DA3B4B"/>
    <w:rsid w:val="00DA3E1E"/>
    <w:rsid w:val="00DA46FF"/>
    <w:rsid w:val="00DA4765"/>
    <w:rsid w:val="00DA49E7"/>
    <w:rsid w:val="00DA51FC"/>
    <w:rsid w:val="00DA5356"/>
    <w:rsid w:val="00DA5E39"/>
    <w:rsid w:val="00DA6018"/>
    <w:rsid w:val="00DA627D"/>
    <w:rsid w:val="00DA6773"/>
    <w:rsid w:val="00DA73FC"/>
    <w:rsid w:val="00DB0548"/>
    <w:rsid w:val="00DB09BC"/>
    <w:rsid w:val="00DB0F67"/>
    <w:rsid w:val="00DB26EA"/>
    <w:rsid w:val="00DB4E9A"/>
    <w:rsid w:val="00DB5424"/>
    <w:rsid w:val="00DB575B"/>
    <w:rsid w:val="00DB5D02"/>
    <w:rsid w:val="00DB63F0"/>
    <w:rsid w:val="00DB68F3"/>
    <w:rsid w:val="00DB6B61"/>
    <w:rsid w:val="00DB7B0F"/>
    <w:rsid w:val="00DB7C0B"/>
    <w:rsid w:val="00DB7F15"/>
    <w:rsid w:val="00DC0F9A"/>
    <w:rsid w:val="00DC1241"/>
    <w:rsid w:val="00DC15B4"/>
    <w:rsid w:val="00DC1A15"/>
    <w:rsid w:val="00DC2036"/>
    <w:rsid w:val="00DC2430"/>
    <w:rsid w:val="00DC286D"/>
    <w:rsid w:val="00DC28F3"/>
    <w:rsid w:val="00DC3D11"/>
    <w:rsid w:val="00DC404B"/>
    <w:rsid w:val="00DC46A6"/>
    <w:rsid w:val="00DC473C"/>
    <w:rsid w:val="00DC5010"/>
    <w:rsid w:val="00DC5B71"/>
    <w:rsid w:val="00DC5FA7"/>
    <w:rsid w:val="00DC618A"/>
    <w:rsid w:val="00DC6A82"/>
    <w:rsid w:val="00DC762B"/>
    <w:rsid w:val="00DC7A3F"/>
    <w:rsid w:val="00DC7D9E"/>
    <w:rsid w:val="00DC7E49"/>
    <w:rsid w:val="00DD01A2"/>
    <w:rsid w:val="00DD0F7D"/>
    <w:rsid w:val="00DD143B"/>
    <w:rsid w:val="00DD15DF"/>
    <w:rsid w:val="00DD1A14"/>
    <w:rsid w:val="00DD22EA"/>
    <w:rsid w:val="00DD27C8"/>
    <w:rsid w:val="00DD301F"/>
    <w:rsid w:val="00DD3147"/>
    <w:rsid w:val="00DD3306"/>
    <w:rsid w:val="00DD3CA6"/>
    <w:rsid w:val="00DD3E56"/>
    <w:rsid w:val="00DD3EBA"/>
    <w:rsid w:val="00DD44B6"/>
    <w:rsid w:val="00DD4C01"/>
    <w:rsid w:val="00DD4E18"/>
    <w:rsid w:val="00DD591F"/>
    <w:rsid w:val="00DD5AA1"/>
    <w:rsid w:val="00DD5AAD"/>
    <w:rsid w:val="00DD5CB8"/>
    <w:rsid w:val="00DD5D49"/>
    <w:rsid w:val="00DD60A2"/>
    <w:rsid w:val="00DD65FB"/>
    <w:rsid w:val="00DD6F74"/>
    <w:rsid w:val="00DD7A97"/>
    <w:rsid w:val="00DD7EA4"/>
    <w:rsid w:val="00DD7F0C"/>
    <w:rsid w:val="00DE02FE"/>
    <w:rsid w:val="00DE1246"/>
    <w:rsid w:val="00DE193B"/>
    <w:rsid w:val="00DE2569"/>
    <w:rsid w:val="00DE256C"/>
    <w:rsid w:val="00DE26B3"/>
    <w:rsid w:val="00DE2770"/>
    <w:rsid w:val="00DE2887"/>
    <w:rsid w:val="00DE2A73"/>
    <w:rsid w:val="00DE3534"/>
    <w:rsid w:val="00DE3C63"/>
    <w:rsid w:val="00DE40F6"/>
    <w:rsid w:val="00DE44CA"/>
    <w:rsid w:val="00DE478A"/>
    <w:rsid w:val="00DE486D"/>
    <w:rsid w:val="00DE4954"/>
    <w:rsid w:val="00DE55FE"/>
    <w:rsid w:val="00DE5E0E"/>
    <w:rsid w:val="00DE682F"/>
    <w:rsid w:val="00DE68C9"/>
    <w:rsid w:val="00DE6C07"/>
    <w:rsid w:val="00DE6C43"/>
    <w:rsid w:val="00DE701F"/>
    <w:rsid w:val="00DE7252"/>
    <w:rsid w:val="00DE7A7C"/>
    <w:rsid w:val="00DE7EFE"/>
    <w:rsid w:val="00DF01BE"/>
    <w:rsid w:val="00DF06AC"/>
    <w:rsid w:val="00DF0B04"/>
    <w:rsid w:val="00DF145D"/>
    <w:rsid w:val="00DF149F"/>
    <w:rsid w:val="00DF1FD5"/>
    <w:rsid w:val="00DF233E"/>
    <w:rsid w:val="00DF25F8"/>
    <w:rsid w:val="00DF2DC1"/>
    <w:rsid w:val="00DF2EBA"/>
    <w:rsid w:val="00DF32E2"/>
    <w:rsid w:val="00DF35A4"/>
    <w:rsid w:val="00DF3622"/>
    <w:rsid w:val="00DF4482"/>
    <w:rsid w:val="00DF47BB"/>
    <w:rsid w:val="00DF47F9"/>
    <w:rsid w:val="00DF575F"/>
    <w:rsid w:val="00DF6198"/>
    <w:rsid w:val="00DF622C"/>
    <w:rsid w:val="00DF62AC"/>
    <w:rsid w:val="00DF64DC"/>
    <w:rsid w:val="00DF6500"/>
    <w:rsid w:val="00DF7910"/>
    <w:rsid w:val="00DF7924"/>
    <w:rsid w:val="00DF7B50"/>
    <w:rsid w:val="00E0074B"/>
    <w:rsid w:val="00E018CE"/>
    <w:rsid w:val="00E01953"/>
    <w:rsid w:val="00E01E6D"/>
    <w:rsid w:val="00E020D0"/>
    <w:rsid w:val="00E022C5"/>
    <w:rsid w:val="00E02B50"/>
    <w:rsid w:val="00E0317B"/>
    <w:rsid w:val="00E037D6"/>
    <w:rsid w:val="00E038E4"/>
    <w:rsid w:val="00E0518C"/>
    <w:rsid w:val="00E0521F"/>
    <w:rsid w:val="00E0522D"/>
    <w:rsid w:val="00E062FF"/>
    <w:rsid w:val="00E064B7"/>
    <w:rsid w:val="00E06C7D"/>
    <w:rsid w:val="00E07323"/>
    <w:rsid w:val="00E076AB"/>
    <w:rsid w:val="00E07766"/>
    <w:rsid w:val="00E101B0"/>
    <w:rsid w:val="00E10FD0"/>
    <w:rsid w:val="00E12434"/>
    <w:rsid w:val="00E12A2B"/>
    <w:rsid w:val="00E12AE3"/>
    <w:rsid w:val="00E13023"/>
    <w:rsid w:val="00E13066"/>
    <w:rsid w:val="00E13302"/>
    <w:rsid w:val="00E13761"/>
    <w:rsid w:val="00E1396A"/>
    <w:rsid w:val="00E140B1"/>
    <w:rsid w:val="00E14346"/>
    <w:rsid w:val="00E14AFB"/>
    <w:rsid w:val="00E14B22"/>
    <w:rsid w:val="00E15657"/>
    <w:rsid w:val="00E1683B"/>
    <w:rsid w:val="00E16F1E"/>
    <w:rsid w:val="00E170F5"/>
    <w:rsid w:val="00E20074"/>
    <w:rsid w:val="00E2021E"/>
    <w:rsid w:val="00E202B6"/>
    <w:rsid w:val="00E203DD"/>
    <w:rsid w:val="00E206D1"/>
    <w:rsid w:val="00E20AEA"/>
    <w:rsid w:val="00E20B38"/>
    <w:rsid w:val="00E21ADE"/>
    <w:rsid w:val="00E226A8"/>
    <w:rsid w:val="00E22D18"/>
    <w:rsid w:val="00E23C6F"/>
    <w:rsid w:val="00E23E46"/>
    <w:rsid w:val="00E242F5"/>
    <w:rsid w:val="00E24A6F"/>
    <w:rsid w:val="00E2534C"/>
    <w:rsid w:val="00E25829"/>
    <w:rsid w:val="00E25FEC"/>
    <w:rsid w:val="00E26C04"/>
    <w:rsid w:val="00E26EF9"/>
    <w:rsid w:val="00E27DDC"/>
    <w:rsid w:val="00E3018A"/>
    <w:rsid w:val="00E30316"/>
    <w:rsid w:val="00E30705"/>
    <w:rsid w:val="00E31312"/>
    <w:rsid w:val="00E31317"/>
    <w:rsid w:val="00E315A5"/>
    <w:rsid w:val="00E31AF2"/>
    <w:rsid w:val="00E31E01"/>
    <w:rsid w:val="00E32636"/>
    <w:rsid w:val="00E328E9"/>
    <w:rsid w:val="00E32956"/>
    <w:rsid w:val="00E32D49"/>
    <w:rsid w:val="00E32EE0"/>
    <w:rsid w:val="00E3353D"/>
    <w:rsid w:val="00E3422B"/>
    <w:rsid w:val="00E345E6"/>
    <w:rsid w:val="00E349D7"/>
    <w:rsid w:val="00E34FC5"/>
    <w:rsid w:val="00E36304"/>
    <w:rsid w:val="00E363D6"/>
    <w:rsid w:val="00E3705D"/>
    <w:rsid w:val="00E3711E"/>
    <w:rsid w:val="00E37866"/>
    <w:rsid w:val="00E37CD1"/>
    <w:rsid w:val="00E4042C"/>
    <w:rsid w:val="00E40CAF"/>
    <w:rsid w:val="00E40F23"/>
    <w:rsid w:val="00E41327"/>
    <w:rsid w:val="00E41BB3"/>
    <w:rsid w:val="00E420B0"/>
    <w:rsid w:val="00E42844"/>
    <w:rsid w:val="00E42DCA"/>
    <w:rsid w:val="00E4349A"/>
    <w:rsid w:val="00E44167"/>
    <w:rsid w:val="00E44BA7"/>
    <w:rsid w:val="00E45189"/>
    <w:rsid w:val="00E454B3"/>
    <w:rsid w:val="00E4551B"/>
    <w:rsid w:val="00E45AAA"/>
    <w:rsid w:val="00E4611E"/>
    <w:rsid w:val="00E46551"/>
    <w:rsid w:val="00E46F87"/>
    <w:rsid w:val="00E474FB"/>
    <w:rsid w:val="00E477DC"/>
    <w:rsid w:val="00E47D40"/>
    <w:rsid w:val="00E50636"/>
    <w:rsid w:val="00E5070C"/>
    <w:rsid w:val="00E50787"/>
    <w:rsid w:val="00E5107D"/>
    <w:rsid w:val="00E51624"/>
    <w:rsid w:val="00E51C4C"/>
    <w:rsid w:val="00E5200B"/>
    <w:rsid w:val="00E524BD"/>
    <w:rsid w:val="00E52549"/>
    <w:rsid w:val="00E52FFB"/>
    <w:rsid w:val="00E53004"/>
    <w:rsid w:val="00E53041"/>
    <w:rsid w:val="00E5359E"/>
    <w:rsid w:val="00E54DE2"/>
    <w:rsid w:val="00E5598E"/>
    <w:rsid w:val="00E55E2F"/>
    <w:rsid w:val="00E5697A"/>
    <w:rsid w:val="00E56AE6"/>
    <w:rsid w:val="00E573B9"/>
    <w:rsid w:val="00E573D3"/>
    <w:rsid w:val="00E57959"/>
    <w:rsid w:val="00E57EB7"/>
    <w:rsid w:val="00E57F4D"/>
    <w:rsid w:val="00E60220"/>
    <w:rsid w:val="00E605A9"/>
    <w:rsid w:val="00E6156A"/>
    <w:rsid w:val="00E627BD"/>
    <w:rsid w:val="00E6287B"/>
    <w:rsid w:val="00E62B55"/>
    <w:rsid w:val="00E6301A"/>
    <w:rsid w:val="00E63582"/>
    <w:rsid w:val="00E63628"/>
    <w:rsid w:val="00E64701"/>
    <w:rsid w:val="00E64993"/>
    <w:rsid w:val="00E64C5C"/>
    <w:rsid w:val="00E65039"/>
    <w:rsid w:val="00E65285"/>
    <w:rsid w:val="00E6565D"/>
    <w:rsid w:val="00E658B3"/>
    <w:rsid w:val="00E65E35"/>
    <w:rsid w:val="00E66308"/>
    <w:rsid w:val="00E66339"/>
    <w:rsid w:val="00E66D48"/>
    <w:rsid w:val="00E66DDD"/>
    <w:rsid w:val="00E66FA8"/>
    <w:rsid w:val="00E676D9"/>
    <w:rsid w:val="00E67F0C"/>
    <w:rsid w:val="00E70CFA"/>
    <w:rsid w:val="00E70D25"/>
    <w:rsid w:val="00E70D42"/>
    <w:rsid w:val="00E70D82"/>
    <w:rsid w:val="00E71109"/>
    <w:rsid w:val="00E71324"/>
    <w:rsid w:val="00E71FF9"/>
    <w:rsid w:val="00E7234C"/>
    <w:rsid w:val="00E724C5"/>
    <w:rsid w:val="00E7273D"/>
    <w:rsid w:val="00E727C2"/>
    <w:rsid w:val="00E72E54"/>
    <w:rsid w:val="00E73430"/>
    <w:rsid w:val="00E73614"/>
    <w:rsid w:val="00E73699"/>
    <w:rsid w:val="00E73912"/>
    <w:rsid w:val="00E739F8"/>
    <w:rsid w:val="00E74F3A"/>
    <w:rsid w:val="00E75187"/>
    <w:rsid w:val="00E75803"/>
    <w:rsid w:val="00E75EDA"/>
    <w:rsid w:val="00E7621C"/>
    <w:rsid w:val="00E7633A"/>
    <w:rsid w:val="00E764B4"/>
    <w:rsid w:val="00E771CD"/>
    <w:rsid w:val="00E772DB"/>
    <w:rsid w:val="00E773F1"/>
    <w:rsid w:val="00E778F9"/>
    <w:rsid w:val="00E77D7F"/>
    <w:rsid w:val="00E77F8C"/>
    <w:rsid w:val="00E80042"/>
    <w:rsid w:val="00E801F9"/>
    <w:rsid w:val="00E80F9C"/>
    <w:rsid w:val="00E818CB"/>
    <w:rsid w:val="00E81917"/>
    <w:rsid w:val="00E81997"/>
    <w:rsid w:val="00E81B76"/>
    <w:rsid w:val="00E82999"/>
    <w:rsid w:val="00E82A6A"/>
    <w:rsid w:val="00E837C9"/>
    <w:rsid w:val="00E8409F"/>
    <w:rsid w:val="00E85030"/>
    <w:rsid w:val="00E853D4"/>
    <w:rsid w:val="00E85817"/>
    <w:rsid w:val="00E85946"/>
    <w:rsid w:val="00E85E7E"/>
    <w:rsid w:val="00E8726F"/>
    <w:rsid w:val="00E87394"/>
    <w:rsid w:val="00E874EC"/>
    <w:rsid w:val="00E87FAB"/>
    <w:rsid w:val="00E903A0"/>
    <w:rsid w:val="00E909AA"/>
    <w:rsid w:val="00E91EAB"/>
    <w:rsid w:val="00E9201E"/>
    <w:rsid w:val="00E928B9"/>
    <w:rsid w:val="00E92D40"/>
    <w:rsid w:val="00E93154"/>
    <w:rsid w:val="00E936DE"/>
    <w:rsid w:val="00E93709"/>
    <w:rsid w:val="00E9378A"/>
    <w:rsid w:val="00E94AF0"/>
    <w:rsid w:val="00E94B22"/>
    <w:rsid w:val="00E953F0"/>
    <w:rsid w:val="00E9553C"/>
    <w:rsid w:val="00E955B0"/>
    <w:rsid w:val="00E957D5"/>
    <w:rsid w:val="00E961DE"/>
    <w:rsid w:val="00E964ED"/>
    <w:rsid w:val="00E96F0F"/>
    <w:rsid w:val="00E972D5"/>
    <w:rsid w:val="00E973CA"/>
    <w:rsid w:val="00E9748B"/>
    <w:rsid w:val="00E97A73"/>
    <w:rsid w:val="00E97B2C"/>
    <w:rsid w:val="00EA009C"/>
    <w:rsid w:val="00EA0984"/>
    <w:rsid w:val="00EA0A45"/>
    <w:rsid w:val="00EA0DDA"/>
    <w:rsid w:val="00EA1292"/>
    <w:rsid w:val="00EA18EF"/>
    <w:rsid w:val="00EA1A0D"/>
    <w:rsid w:val="00EA1EA1"/>
    <w:rsid w:val="00EA3DB3"/>
    <w:rsid w:val="00EA475F"/>
    <w:rsid w:val="00EA520A"/>
    <w:rsid w:val="00EA5A78"/>
    <w:rsid w:val="00EA6381"/>
    <w:rsid w:val="00EA65E3"/>
    <w:rsid w:val="00EA66EC"/>
    <w:rsid w:val="00EA6863"/>
    <w:rsid w:val="00EA762F"/>
    <w:rsid w:val="00EA7904"/>
    <w:rsid w:val="00EB03B4"/>
    <w:rsid w:val="00EB04FD"/>
    <w:rsid w:val="00EB068E"/>
    <w:rsid w:val="00EB0B12"/>
    <w:rsid w:val="00EB0CCE"/>
    <w:rsid w:val="00EB0D8B"/>
    <w:rsid w:val="00EB2B68"/>
    <w:rsid w:val="00EB2D58"/>
    <w:rsid w:val="00EB33E4"/>
    <w:rsid w:val="00EB36A9"/>
    <w:rsid w:val="00EB3D83"/>
    <w:rsid w:val="00EB4C3B"/>
    <w:rsid w:val="00EB52DC"/>
    <w:rsid w:val="00EB533E"/>
    <w:rsid w:val="00EB54D3"/>
    <w:rsid w:val="00EB579C"/>
    <w:rsid w:val="00EB5A61"/>
    <w:rsid w:val="00EB5BB4"/>
    <w:rsid w:val="00EB5BC6"/>
    <w:rsid w:val="00EB617E"/>
    <w:rsid w:val="00EB692C"/>
    <w:rsid w:val="00EB6B3E"/>
    <w:rsid w:val="00EB6D39"/>
    <w:rsid w:val="00EB7574"/>
    <w:rsid w:val="00EB7D4B"/>
    <w:rsid w:val="00EC0F4A"/>
    <w:rsid w:val="00EC1143"/>
    <w:rsid w:val="00EC25E8"/>
    <w:rsid w:val="00EC273D"/>
    <w:rsid w:val="00EC29EA"/>
    <w:rsid w:val="00EC2F8A"/>
    <w:rsid w:val="00EC4300"/>
    <w:rsid w:val="00EC4597"/>
    <w:rsid w:val="00EC46B9"/>
    <w:rsid w:val="00EC4F7E"/>
    <w:rsid w:val="00EC545D"/>
    <w:rsid w:val="00EC55A7"/>
    <w:rsid w:val="00EC5A9B"/>
    <w:rsid w:val="00EC5B14"/>
    <w:rsid w:val="00EC5DAF"/>
    <w:rsid w:val="00EC623D"/>
    <w:rsid w:val="00EC6265"/>
    <w:rsid w:val="00EC690C"/>
    <w:rsid w:val="00EC7043"/>
    <w:rsid w:val="00EC731C"/>
    <w:rsid w:val="00EC74D4"/>
    <w:rsid w:val="00ED0154"/>
    <w:rsid w:val="00ED02D3"/>
    <w:rsid w:val="00ED076A"/>
    <w:rsid w:val="00ED083B"/>
    <w:rsid w:val="00ED115B"/>
    <w:rsid w:val="00ED18BF"/>
    <w:rsid w:val="00ED1FA9"/>
    <w:rsid w:val="00ED2159"/>
    <w:rsid w:val="00ED2376"/>
    <w:rsid w:val="00ED2907"/>
    <w:rsid w:val="00ED301E"/>
    <w:rsid w:val="00ED3580"/>
    <w:rsid w:val="00ED47F7"/>
    <w:rsid w:val="00ED488A"/>
    <w:rsid w:val="00ED53FF"/>
    <w:rsid w:val="00ED5559"/>
    <w:rsid w:val="00ED5E52"/>
    <w:rsid w:val="00ED6A6F"/>
    <w:rsid w:val="00ED6F8F"/>
    <w:rsid w:val="00ED715B"/>
    <w:rsid w:val="00EE03B6"/>
    <w:rsid w:val="00EE0902"/>
    <w:rsid w:val="00EE0D12"/>
    <w:rsid w:val="00EE109E"/>
    <w:rsid w:val="00EE1106"/>
    <w:rsid w:val="00EE136C"/>
    <w:rsid w:val="00EE1649"/>
    <w:rsid w:val="00EE1F49"/>
    <w:rsid w:val="00EE2417"/>
    <w:rsid w:val="00EE293E"/>
    <w:rsid w:val="00EE3560"/>
    <w:rsid w:val="00EE3678"/>
    <w:rsid w:val="00EE374B"/>
    <w:rsid w:val="00EE3DCC"/>
    <w:rsid w:val="00EE4861"/>
    <w:rsid w:val="00EE4887"/>
    <w:rsid w:val="00EE58D0"/>
    <w:rsid w:val="00EE5E63"/>
    <w:rsid w:val="00EE5F73"/>
    <w:rsid w:val="00EE6522"/>
    <w:rsid w:val="00EE66B9"/>
    <w:rsid w:val="00EE6A96"/>
    <w:rsid w:val="00EE6AE2"/>
    <w:rsid w:val="00EE7230"/>
    <w:rsid w:val="00EE7AC3"/>
    <w:rsid w:val="00EE7FDF"/>
    <w:rsid w:val="00EF00BD"/>
    <w:rsid w:val="00EF01C9"/>
    <w:rsid w:val="00EF0252"/>
    <w:rsid w:val="00EF02AB"/>
    <w:rsid w:val="00EF08BB"/>
    <w:rsid w:val="00EF1219"/>
    <w:rsid w:val="00EF13C6"/>
    <w:rsid w:val="00EF1CAA"/>
    <w:rsid w:val="00EF24D5"/>
    <w:rsid w:val="00EF25C8"/>
    <w:rsid w:val="00EF292D"/>
    <w:rsid w:val="00EF2A27"/>
    <w:rsid w:val="00EF2A9D"/>
    <w:rsid w:val="00EF2BBC"/>
    <w:rsid w:val="00EF33F9"/>
    <w:rsid w:val="00EF383B"/>
    <w:rsid w:val="00EF40F0"/>
    <w:rsid w:val="00EF40F2"/>
    <w:rsid w:val="00EF4DF5"/>
    <w:rsid w:val="00EF570A"/>
    <w:rsid w:val="00EF5938"/>
    <w:rsid w:val="00EF59B5"/>
    <w:rsid w:val="00EF5DAB"/>
    <w:rsid w:val="00EF5F8D"/>
    <w:rsid w:val="00EF6954"/>
    <w:rsid w:val="00EF6A0C"/>
    <w:rsid w:val="00EF73AA"/>
    <w:rsid w:val="00EF79B4"/>
    <w:rsid w:val="00EF7D30"/>
    <w:rsid w:val="00F002B6"/>
    <w:rsid w:val="00F01E2B"/>
    <w:rsid w:val="00F0211D"/>
    <w:rsid w:val="00F024C5"/>
    <w:rsid w:val="00F03AC4"/>
    <w:rsid w:val="00F03DBE"/>
    <w:rsid w:val="00F03F57"/>
    <w:rsid w:val="00F0401A"/>
    <w:rsid w:val="00F04203"/>
    <w:rsid w:val="00F0474E"/>
    <w:rsid w:val="00F05530"/>
    <w:rsid w:val="00F061ED"/>
    <w:rsid w:val="00F06C69"/>
    <w:rsid w:val="00F06D71"/>
    <w:rsid w:val="00F0779B"/>
    <w:rsid w:val="00F103C0"/>
    <w:rsid w:val="00F1080F"/>
    <w:rsid w:val="00F10CAA"/>
    <w:rsid w:val="00F1103B"/>
    <w:rsid w:val="00F116A1"/>
    <w:rsid w:val="00F1195C"/>
    <w:rsid w:val="00F119AC"/>
    <w:rsid w:val="00F11D62"/>
    <w:rsid w:val="00F120BC"/>
    <w:rsid w:val="00F126AD"/>
    <w:rsid w:val="00F12875"/>
    <w:rsid w:val="00F13963"/>
    <w:rsid w:val="00F13E8A"/>
    <w:rsid w:val="00F1446C"/>
    <w:rsid w:val="00F144AF"/>
    <w:rsid w:val="00F1482A"/>
    <w:rsid w:val="00F1482C"/>
    <w:rsid w:val="00F14B06"/>
    <w:rsid w:val="00F14EA3"/>
    <w:rsid w:val="00F1531E"/>
    <w:rsid w:val="00F154C6"/>
    <w:rsid w:val="00F1571C"/>
    <w:rsid w:val="00F15976"/>
    <w:rsid w:val="00F15DCA"/>
    <w:rsid w:val="00F1661B"/>
    <w:rsid w:val="00F16706"/>
    <w:rsid w:val="00F168E8"/>
    <w:rsid w:val="00F16A6B"/>
    <w:rsid w:val="00F16B85"/>
    <w:rsid w:val="00F17D2F"/>
    <w:rsid w:val="00F17FEA"/>
    <w:rsid w:val="00F200FD"/>
    <w:rsid w:val="00F202A4"/>
    <w:rsid w:val="00F203C8"/>
    <w:rsid w:val="00F20BD3"/>
    <w:rsid w:val="00F20BE2"/>
    <w:rsid w:val="00F20D40"/>
    <w:rsid w:val="00F20EEF"/>
    <w:rsid w:val="00F210D1"/>
    <w:rsid w:val="00F216DD"/>
    <w:rsid w:val="00F2224C"/>
    <w:rsid w:val="00F22707"/>
    <w:rsid w:val="00F227E0"/>
    <w:rsid w:val="00F22813"/>
    <w:rsid w:val="00F229AC"/>
    <w:rsid w:val="00F22BE2"/>
    <w:rsid w:val="00F22FA1"/>
    <w:rsid w:val="00F2394A"/>
    <w:rsid w:val="00F2492E"/>
    <w:rsid w:val="00F25033"/>
    <w:rsid w:val="00F258EC"/>
    <w:rsid w:val="00F25914"/>
    <w:rsid w:val="00F264F2"/>
    <w:rsid w:val="00F26DE0"/>
    <w:rsid w:val="00F30BCE"/>
    <w:rsid w:val="00F30CA6"/>
    <w:rsid w:val="00F31980"/>
    <w:rsid w:val="00F31F0D"/>
    <w:rsid w:val="00F32649"/>
    <w:rsid w:val="00F32A3D"/>
    <w:rsid w:val="00F33960"/>
    <w:rsid w:val="00F33EAB"/>
    <w:rsid w:val="00F35826"/>
    <w:rsid w:val="00F35909"/>
    <w:rsid w:val="00F35A06"/>
    <w:rsid w:val="00F35B27"/>
    <w:rsid w:val="00F35B89"/>
    <w:rsid w:val="00F3677C"/>
    <w:rsid w:val="00F379A7"/>
    <w:rsid w:val="00F37A0B"/>
    <w:rsid w:val="00F37D14"/>
    <w:rsid w:val="00F37D28"/>
    <w:rsid w:val="00F40FDC"/>
    <w:rsid w:val="00F41207"/>
    <w:rsid w:val="00F42A79"/>
    <w:rsid w:val="00F44039"/>
    <w:rsid w:val="00F4454E"/>
    <w:rsid w:val="00F44D8F"/>
    <w:rsid w:val="00F452FB"/>
    <w:rsid w:val="00F45363"/>
    <w:rsid w:val="00F4546C"/>
    <w:rsid w:val="00F457F6"/>
    <w:rsid w:val="00F4641D"/>
    <w:rsid w:val="00F473F3"/>
    <w:rsid w:val="00F47408"/>
    <w:rsid w:val="00F47552"/>
    <w:rsid w:val="00F47E63"/>
    <w:rsid w:val="00F502B7"/>
    <w:rsid w:val="00F504D8"/>
    <w:rsid w:val="00F5080C"/>
    <w:rsid w:val="00F50CFD"/>
    <w:rsid w:val="00F50FB3"/>
    <w:rsid w:val="00F51F73"/>
    <w:rsid w:val="00F52B30"/>
    <w:rsid w:val="00F52CC5"/>
    <w:rsid w:val="00F53284"/>
    <w:rsid w:val="00F53390"/>
    <w:rsid w:val="00F537B8"/>
    <w:rsid w:val="00F539EC"/>
    <w:rsid w:val="00F53B69"/>
    <w:rsid w:val="00F53C00"/>
    <w:rsid w:val="00F53FE6"/>
    <w:rsid w:val="00F541AC"/>
    <w:rsid w:val="00F54348"/>
    <w:rsid w:val="00F54A3E"/>
    <w:rsid w:val="00F54BF2"/>
    <w:rsid w:val="00F55545"/>
    <w:rsid w:val="00F5576A"/>
    <w:rsid w:val="00F55CBE"/>
    <w:rsid w:val="00F55CFE"/>
    <w:rsid w:val="00F56814"/>
    <w:rsid w:val="00F56A49"/>
    <w:rsid w:val="00F56BD5"/>
    <w:rsid w:val="00F56F68"/>
    <w:rsid w:val="00F57268"/>
    <w:rsid w:val="00F572DD"/>
    <w:rsid w:val="00F57A76"/>
    <w:rsid w:val="00F60229"/>
    <w:rsid w:val="00F60860"/>
    <w:rsid w:val="00F60C62"/>
    <w:rsid w:val="00F6133F"/>
    <w:rsid w:val="00F6191E"/>
    <w:rsid w:val="00F61FBC"/>
    <w:rsid w:val="00F62122"/>
    <w:rsid w:val="00F62174"/>
    <w:rsid w:val="00F626B8"/>
    <w:rsid w:val="00F62BCF"/>
    <w:rsid w:val="00F62DF2"/>
    <w:rsid w:val="00F62E6B"/>
    <w:rsid w:val="00F62EAD"/>
    <w:rsid w:val="00F62FEF"/>
    <w:rsid w:val="00F64090"/>
    <w:rsid w:val="00F6552F"/>
    <w:rsid w:val="00F65D97"/>
    <w:rsid w:val="00F66350"/>
    <w:rsid w:val="00F6780A"/>
    <w:rsid w:val="00F6782A"/>
    <w:rsid w:val="00F67B44"/>
    <w:rsid w:val="00F7004F"/>
    <w:rsid w:val="00F70199"/>
    <w:rsid w:val="00F703A0"/>
    <w:rsid w:val="00F70684"/>
    <w:rsid w:val="00F7091A"/>
    <w:rsid w:val="00F709BB"/>
    <w:rsid w:val="00F71070"/>
    <w:rsid w:val="00F711A9"/>
    <w:rsid w:val="00F71603"/>
    <w:rsid w:val="00F7165F"/>
    <w:rsid w:val="00F718EA"/>
    <w:rsid w:val="00F71BC5"/>
    <w:rsid w:val="00F71C62"/>
    <w:rsid w:val="00F722CC"/>
    <w:rsid w:val="00F72627"/>
    <w:rsid w:val="00F729F0"/>
    <w:rsid w:val="00F72A3D"/>
    <w:rsid w:val="00F72CF0"/>
    <w:rsid w:val="00F73649"/>
    <w:rsid w:val="00F73E6B"/>
    <w:rsid w:val="00F74076"/>
    <w:rsid w:val="00F746E5"/>
    <w:rsid w:val="00F74B03"/>
    <w:rsid w:val="00F75456"/>
    <w:rsid w:val="00F7575A"/>
    <w:rsid w:val="00F75903"/>
    <w:rsid w:val="00F75C75"/>
    <w:rsid w:val="00F76B2D"/>
    <w:rsid w:val="00F76F34"/>
    <w:rsid w:val="00F7700E"/>
    <w:rsid w:val="00F7721E"/>
    <w:rsid w:val="00F774D2"/>
    <w:rsid w:val="00F80269"/>
    <w:rsid w:val="00F80CA3"/>
    <w:rsid w:val="00F80EE0"/>
    <w:rsid w:val="00F80F89"/>
    <w:rsid w:val="00F81196"/>
    <w:rsid w:val="00F81539"/>
    <w:rsid w:val="00F81E68"/>
    <w:rsid w:val="00F81E69"/>
    <w:rsid w:val="00F8281C"/>
    <w:rsid w:val="00F8315F"/>
    <w:rsid w:val="00F832FF"/>
    <w:rsid w:val="00F8344A"/>
    <w:rsid w:val="00F845AB"/>
    <w:rsid w:val="00F8485A"/>
    <w:rsid w:val="00F84B39"/>
    <w:rsid w:val="00F85FB5"/>
    <w:rsid w:val="00F86AFE"/>
    <w:rsid w:val="00F86EEA"/>
    <w:rsid w:val="00F86F64"/>
    <w:rsid w:val="00F87112"/>
    <w:rsid w:val="00F874DB"/>
    <w:rsid w:val="00F8778E"/>
    <w:rsid w:val="00F87BA6"/>
    <w:rsid w:val="00F90362"/>
    <w:rsid w:val="00F904E0"/>
    <w:rsid w:val="00F904ED"/>
    <w:rsid w:val="00F90512"/>
    <w:rsid w:val="00F90588"/>
    <w:rsid w:val="00F90FB4"/>
    <w:rsid w:val="00F9186F"/>
    <w:rsid w:val="00F91FD0"/>
    <w:rsid w:val="00F9208B"/>
    <w:rsid w:val="00F920C9"/>
    <w:rsid w:val="00F92C1B"/>
    <w:rsid w:val="00F92D77"/>
    <w:rsid w:val="00F9302D"/>
    <w:rsid w:val="00F93308"/>
    <w:rsid w:val="00F93B80"/>
    <w:rsid w:val="00F945B5"/>
    <w:rsid w:val="00F94B30"/>
    <w:rsid w:val="00F94BB4"/>
    <w:rsid w:val="00F95289"/>
    <w:rsid w:val="00F9541F"/>
    <w:rsid w:val="00F959D3"/>
    <w:rsid w:val="00F95B8A"/>
    <w:rsid w:val="00F962C0"/>
    <w:rsid w:val="00F966F1"/>
    <w:rsid w:val="00F96C7F"/>
    <w:rsid w:val="00F97B0D"/>
    <w:rsid w:val="00F97CBC"/>
    <w:rsid w:val="00FA00F9"/>
    <w:rsid w:val="00FA041B"/>
    <w:rsid w:val="00FA0905"/>
    <w:rsid w:val="00FA1188"/>
    <w:rsid w:val="00FA134C"/>
    <w:rsid w:val="00FA1648"/>
    <w:rsid w:val="00FA196C"/>
    <w:rsid w:val="00FA1E9F"/>
    <w:rsid w:val="00FA2495"/>
    <w:rsid w:val="00FA2539"/>
    <w:rsid w:val="00FA258D"/>
    <w:rsid w:val="00FA25D3"/>
    <w:rsid w:val="00FA2D5B"/>
    <w:rsid w:val="00FA3306"/>
    <w:rsid w:val="00FA3575"/>
    <w:rsid w:val="00FA3986"/>
    <w:rsid w:val="00FA52A7"/>
    <w:rsid w:val="00FA55D5"/>
    <w:rsid w:val="00FA5C04"/>
    <w:rsid w:val="00FA5DF8"/>
    <w:rsid w:val="00FA5ECC"/>
    <w:rsid w:val="00FA63C4"/>
    <w:rsid w:val="00FA6519"/>
    <w:rsid w:val="00FA67C5"/>
    <w:rsid w:val="00FA6C77"/>
    <w:rsid w:val="00FA6CC5"/>
    <w:rsid w:val="00FA7420"/>
    <w:rsid w:val="00FA7EA2"/>
    <w:rsid w:val="00FA7F2F"/>
    <w:rsid w:val="00FA7FEF"/>
    <w:rsid w:val="00FB0116"/>
    <w:rsid w:val="00FB029B"/>
    <w:rsid w:val="00FB0429"/>
    <w:rsid w:val="00FB0967"/>
    <w:rsid w:val="00FB0D78"/>
    <w:rsid w:val="00FB0E8C"/>
    <w:rsid w:val="00FB0FA7"/>
    <w:rsid w:val="00FB117F"/>
    <w:rsid w:val="00FB13E3"/>
    <w:rsid w:val="00FB1605"/>
    <w:rsid w:val="00FB1D4E"/>
    <w:rsid w:val="00FB1E98"/>
    <w:rsid w:val="00FB2024"/>
    <w:rsid w:val="00FB2DC3"/>
    <w:rsid w:val="00FB33EF"/>
    <w:rsid w:val="00FB370E"/>
    <w:rsid w:val="00FB4504"/>
    <w:rsid w:val="00FB486A"/>
    <w:rsid w:val="00FB5467"/>
    <w:rsid w:val="00FB5767"/>
    <w:rsid w:val="00FB58F8"/>
    <w:rsid w:val="00FB5BB1"/>
    <w:rsid w:val="00FB631D"/>
    <w:rsid w:val="00FB677D"/>
    <w:rsid w:val="00FB6B12"/>
    <w:rsid w:val="00FB6BAE"/>
    <w:rsid w:val="00FB6BFA"/>
    <w:rsid w:val="00FB72CB"/>
    <w:rsid w:val="00FB75E7"/>
    <w:rsid w:val="00FB7829"/>
    <w:rsid w:val="00FB78BD"/>
    <w:rsid w:val="00FB7DDD"/>
    <w:rsid w:val="00FC030C"/>
    <w:rsid w:val="00FC1157"/>
    <w:rsid w:val="00FC11EB"/>
    <w:rsid w:val="00FC1C33"/>
    <w:rsid w:val="00FC2135"/>
    <w:rsid w:val="00FC26D3"/>
    <w:rsid w:val="00FC2A3D"/>
    <w:rsid w:val="00FC3582"/>
    <w:rsid w:val="00FC3731"/>
    <w:rsid w:val="00FC438A"/>
    <w:rsid w:val="00FC4606"/>
    <w:rsid w:val="00FC5367"/>
    <w:rsid w:val="00FC59B9"/>
    <w:rsid w:val="00FC60F9"/>
    <w:rsid w:val="00FC651B"/>
    <w:rsid w:val="00FC699D"/>
    <w:rsid w:val="00FC7246"/>
    <w:rsid w:val="00FC7E7B"/>
    <w:rsid w:val="00FD02D9"/>
    <w:rsid w:val="00FD069C"/>
    <w:rsid w:val="00FD073E"/>
    <w:rsid w:val="00FD0875"/>
    <w:rsid w:val="00FD08A6"/>
    <w:rsid w:val="00FD09F8"/>
    <w:rsid w:val="00FD0AF1"/>
    <w:rsid w:val="00FD1067"/>
    <w:rsid w:val="00FD133E"/>
    <w:rsid w:val="00FD19A9"/>
    <w:rsid w:val="00FD1A5A"/>
    <w:rsid w:val="00FD1EAA"/>
    <w:rsid w:val="00FD2390"/>
    <w:rsid w:val="00FD23DA"/>
    <w:rsid w:val="00FD2FCB"/>
    <w:rsid w:val="00FD32B4"/>
    <w:rsid w:val="00FD34A8"/>
    <w:rsid w:val="00FD3901"/>
    <w:rsid w:val="00FD40AA"/>
    <w:rsid w:val="00FD476B"/>
    <w:rsid w:val="00FD4C9C"/>
    <w:rsid w:val="00FD55F4"/>
    <w:rsid w:val="00FD570A"/>
    <w:rsid w:val="00FD58CC"/>
    <w:rsid w:val="00FD5A90"/>
    <w:rsid w:val="00FD5BB1"/>
    <w:rsid w:val="00FD63BD"/>
    <w:rsid w:val="00FD6542"/>
    <w:rsid w:val="00FD65BC"/>
    <w:rsid w:val="00FD67D0"/>
    <w:rsid w:val="00FD6E57"/>
    <w:rsid w:val="00FD7531"/>
    <w:rsid w:val="00FD77AE"/>
    <w:rsid w:val="00FD7B49"/>
    <w:rsid w:val="00FD7DEB"/>
    <w:rsid w:val="00FE040D"/>
    <w:rsid w:val="00FE1E5C"/>
    <w:rsid w:val="00FE1EEB"/>
    <w:rsid w:val="00FE1FCB"/>
    <w:rsid w:val="00FE1FFD"/>
    <w:rsid w:val="00FE26BB"/>
    <w:rsid w:val="00FE2780"/>
    <w:rsid w:val="00FE28D5"/>
    <w:rsid w:val="00FE3126"/>
    <w:rsid w:val="00FE36B2"/>
    <w:rsid w:val="00FE38CC"/>
    <w:rsid w:val="00FE5473"/>
    <w:rsid w:val="00FE5ABA"/>
    <w:rsid w:val="00FE5C45"/>
    <w:rsid w:val="00FE5E25"/>
    <w:rsid w:val="00FE67DD"/>
    <w:rsid w:val="00FE7B4D"/>
    <w:rsid w:val="00FE7FDE"/>
    <w:rsid w:val="00FF012A"/>
    <w:rsid w:val="00FF0149"/>
    <w:rsid w:val="00FF0BFB"/>
    <w:rsid w:val="00FF0E4C"/>
    <w:rsid w:val="00FF129E"/>
    <w:rsid w:val="00FF14DA"/>
    <w:rsid w:val="00FF28DB"/>
    <w:rsid w:val="00FF2D87"/>
    <w:rsid w:val="00FF31AE"/>
    <w:rsid w:val="00FF3248"/>
    <w:rsid w:val="00FF3ED4"/>
    <w:rsid w:val="00FF3FD8"/>
    <w:rsid w:val="00FF4E9D"/>
    <w:rsid w:val="00FF52E9"/>
    <w:rsid w:val="00FF65A2"/>
    <w:rsid w:val="00FF6798"/>
    <w:rsid w:val="00FF6E98"/>
    <w:rsid w:val="00FF72B2"/>
    <w:rsid w:val="00FF730E"/>
    <w:rsid w:val="00FF73E3"/>
    <w:rsid w:val="00FF741C"/>
    <w:rsid w:val="00FF77DC"/>
    <w:rsid w:val="00FF7BB0"/>
    <w:rsid w:val="00FF7CF1"/>
    <w:rsid w:val="0102ECBE"/>
    <w:rsid w:val="01BC70ED"/>
    <w:rsid w:val="0253811A"/>
    <w:rsid w:val="047DE2BA"/>
    <w:rsid w:val="04BBD72F"/>
    <w:rsid w:val="0549C31B"/>
    <w:rsid w:val="06719A47"/>
    <w:rsid w:val="06C35EB8"/>
    <w:rsid w:val="06F857DE"/>
    <w:rsid w:val="07F14356"/>
    <w:rsid w:val="08F22342"/>
    <w:rsid w:val="09C535B1"/>
    <w:rsid w:val="0AC3A18F"/>
    <w:rsid w:val="0B08DB56"/>
    <w:rsid w:val="0C20BDB9"/>
    <w:rsid w:val="0C4AD4FC"/>
    <w:rsid w:val="0C829018"/>
    <w:rsid w:val="0C97C6FE"/>
    <w:rsid w:val="0CD1FDD9"/>
    <w:rsid w:val="0D55D11F"/>
    <w:rsid w:val="0D71229D"/>
    <w:rsid w:val="0DC0A6CF"/>
    <w:rsid w:val="0E8103C9"/>
    <w:rsid w:val="0EBE1CB5"/>
    <w:rsid w:val="0EE72351"/>
    <w:rsid w:val="0F47D349"/>
    <w:rsid w:val="0F54F9E4"/>
    <w:rsid w:val="0F963785"/>
    <w:rsid w:val="0FDE456F"/>
    <w:rsid w:val="106D5918"/>
    <w:rsid w:val="11002415"/>
    <w:rsid w:val="1129019B"/>
    <w:rsid w:val="117B7696"/>
    <w:rsid w:val="11B01E0E"/>
    <w:rsid w:val="11FCADE3"/>
    <w:rsid w:val="1357F39E"/>
    <w:rsid w:val="13615826"/>
    <w:rsid w:val="13C485DF"/>
    <w:rsid w:val="144BF685"/>
    <w:rsid w:val="156C15C1"/>
    <w:rsid w:val="158F3740"/>
    <w:rsid w:val="15BBB765"/>
    <w:rsid w:val="1662587A"/>
    <w:rsid w:val="176C0FE6"/>
    <w:rsid w:val="17C11AF6"/>
    <w:rsid w:val="182EF910"/>
    <w:rsid w:val="187C1D1D"/>
    <w:rsid w:val="19249AC5"/>
    <w:rsid w:val="194EA959"/>
    <w:rsid w:val="19841C56"/>
    <w:rsid w:val="19E1B2B2"/>
    <w:rsid w:val="1ADD6012"/>
    <w:rsid w:val="1B1E9A36"/>
    <w:rsid w:val="1B6C42CD"/>
    <w:rsid w:val="1B99E7CE"/>
    <w:rsid w:val="1BB8B887"/>
    <w:rsid w:val="1C6BCC8B"/>
    <w:rsid w:val="1DB4C982"/>
    <w:rsid w:val="1E520D13"/>
    <w:rsid w:val="1EF6B0BE"/>
    <w:rsid w:val="1F41A692"/>
    <w:rsid w:val="1F7D6494"/>
    <w:rsid w:val="1FB2944C"/>
    <w:rsid w:val="1FD2E06A"/>
    <w:rsid w:val="208B03D3"/>
    <w:rsid w:val="216068D2"/>
    <w:rsid w:val="21F56A69"/>
    <w:rsid w:val="223133FE"/>
    <w:rsid w:val="233A824B"/>
    <w:rsid w:val="238F1B4E"/>
    <w:rsid w:val="23EF42DF"/>
    <w:rsid w:val="240C891A"/>
    <w:rsid w:val="2420198F"/>
    <w:rsid w:val="2457AA78"/>
    <w:rsid w:val="2579FA38"/>
    <w:rsid w:val="25909630"/>
    <w:rsid w:val="25951C52"/>
    <w:rsid w:val="25B2D73B"/>
    <w:rsid w:val="278CEF35"/>
    <w:rsid w:val="286FD6CC"/>
    <w:rsid w:val="28849528"/>
    <w:rsid w:val="2896A417"/>
    <w:rsid w:val="28B0BA75"/>
    <w:rsid w:val="292E6835"/>
    <w:rsid w:val="2A5C7F6F"/>
    <w:rsid w:val="2AADB735"/>
    <w:rsid w:val="2B9A6530"/>
    <w:rsid w:val="2C31FDD7"/>
    <w:rsid w:val="2C5D9DD1"/>
    <w:rsid w:val="2C62256E"/>
    <w:rsid w:val="2CC2DFA2"/>
    <w:rsid w:val="2DEF66CB"/>
    <w:rsid w:val="2E118B30"/>
    <w:rsid w:val="2E124DEF"/>
    <w:rsid w:val="2E47809C"/>
    <w:rsid w:val="2ECF984E"/>
    <w:rsid w:val="2F48CFF3"/>
    <w:rsid w:val="2F9FDF60"/>
    <w:rsid w:val="2FE3B5E7"/>
    <w:rsid w:val="3014F239"/>
    <w:rsid w:val="306E0749"/>
    <w:rsid w:val="30F068F7"/>
    <w:rsid w:val="314BCB2B"/>
    <w:rsid w:val="31CA5864"/>
    <w:rsid w:val="32F33835"/>
    <w:rsid w:val="3385BFB5"/>
    <w:rsid w:val="33F79E87"/>
    <w:rsid w:val="3527BAB5"/>
    <w:rsid w:val="3579737C"/>
    <w:rsid w:val="3635F5C9"/>
    <w:rsid w:val="36F8DA82"/>
    <w:rsid w:val="37E4ED9B"/>
    <w:rsid w:val="384FD785"/>
    <w:rsid w:val="3863BA0F"/>
    <w:rsid w:val="38B1E74D"/>
    <w:rsid w:val="38E2BD4D"/>
    <w:rsid w:val="39232B90"/>
    <w:rsid w:val="39785CBB"/>
    <w:rsid w:val="3AA5B8F5"/>
    <w:rsid w:val="3B1E1719"/>
    <w:rsid w:val="3B8DBDDD"/>
    <w:rsid w:val="3D6E4229"/>
    <w:rsid w:val="3D7266B4"/>
    <w:rsid w:val="3DE25364"/>
    <w:rsid w:val="3F4F154F"/>
    <w:rsid w:val="3F5563AB"/>
    <w:rsid w:val="3FE374D6"/>
    <w:rsid w:val="4082BCE8"/>
    <w:rsid w:val="40A8739C"/>
    <w:rsid w:val="40BC10C4"/>
    <w:rsid w:val="4191783D"/>
    <w:rsid w:val="42E7FB90"/>
    <w:rsid w:val="4305E94A"/>
    <w:rsid w:val="437F8BBA"/>
    <w:rsid w:val="4392FE56"/>
    <w:rsid w:val="43DE99C0"/>
    <w:rsid w:val="43DF1218"/>
    <w:rsid w:val="443F8FC8"/>
    <w:rsid w:val="446EA4FB"/>
    <w:rsid w:val="45BB7A31"/>
    <w:rsid w:val="4801C425"/>
    <w:rsid w:val="480A0593"/>
    <w:rsid w:val="48405CF4"/>
    <w:rsid w:val="48C01405"/>
    <w:rsid w:val="48D5F782"/>
    <w:rsid w:val="48D75848"/>
    <w:rsid w:val="4A0295DD"/>
    <w:rsid w:val="4A12EDD1"/>
    <w:rsid w:val="4B0F4BFE"/>
    <w:rsid w:val="4C4781D9"/>
    <w:rsid w:val="4CEC7E60"/>
    <w:rsid w:val="4D4E58CC"/>
    <w:rsid w:val="4DB12C73"/>
    <w:rsid w:val="4DBF12BA"/>
    <w:rsid w:val="4DC935E7"/>
    <w:rsid w:val="4F640A29"/>
    <w:rsid w:val="50474EDD"/>
    <w:rsid w:val="5089C2CC"/>
    <w:rsid w:val="5089C729"/>
    <w:rsid w:val="50C329F2"/>
    <w:rsid w:val="50F208A7"/>
    <w:rsid w:val="5189255D"/>
    <w:rsid w:val="53A498EE"/>
    <w:rsid w:val="54393403"/>
    <w:rsid w:val="54F7DC36"/>
    <w:rsid w:val="54FC3CEC"/>
    <w:rsid w:val="550F0849"/>
    <w:rsid w:val="55BA2350"/>
    <w:rsid w:val="55F615FB"/>
    <w:rsid w:val="561EE717"/>
    <w:rsid w:val="56305245"/>
    <w:rsid w:val="573AD86E"/>
    <w:rsid w:val="57AA1D32"/>
    <w:rsid w:val="57AECC64"/>
    <w:rsid w:val="580DF3E6"/>
    <w:rsid w:val="5833D83F"/>
    <w:rsid w:val="58730CB7"/>
    <w:rsid w:val="58C32861"/>
    <w:rsid w:val="59D0A4BF"/>
    <w:rsid w:val="5A553B37"/>
    <w:rsid w:val="5A674485"/>
    <w:rsid w:val="5AC155E3"/>
    <w:rsid w:val="5B03577A"/>
    <w:rsid w:val="5B33F3AB"/>
    <w:rsid w:val="5D9F0EFF"/>
    <w:rsid w:val="5E0349D6"/>
    <w:rsid w:val="5E2B0185"/>
    <w:rsid w:val="5F249802"/>
    <w:rsid w:val="5F55CBAB"/>
    <w:rsid w:val="601437A8"/>
    <w:rsid w:val="6157B7A7"/>
    <w:rsid w:val="616A5092"/>
    <w:rsid w:val="61C4CA58"/>
    <w:rsid w:val="61DF9541"/>
    <w:rsid w:val="61EAE663"/>
    <w:rsid w:val="62C5043E"/>
    <w:rsid w:val="6316E2CA"/>
    <w:rsid w:val="633F5F9F"/>
    <w:rsid w:val="639EB778"/>
    <w:rsid w:val="642A21B6"/>
    <w:rsid w:val="642DD1D4"/>
    <w:rsid w:val="644F3426"/>
    <w:rsid w:val="6458F590"/>
    <w:rsid w:val="65856136"/>
    <w:rsid w:val="65B29189"/>
    <w:rsid w:val="6639BCE0"/>
    <w:rsid w:val="677D31A8"/>
    <w:rsid w:val="680606A8"/>
    <w:rsid w:val="6877A662"/>
    <w:rsid w:val="69036E06"/>
    <w:rsid w:val="69DEAE59"/>
    <w:rsid w:val="69FC9C56"/>
    <w:rsid w:val="6B257C27"/>
    <w:rsid w:val="6C13FBD2"/>
    <w:rsid w:val="6C57445F"/>
    <w:rsid w:val="6CD76E8B"/>
    <w:rsid w:val="6CFA92EB"/>
    <w:rsid w:val="6D72A7FF"/>
    <w:rsid w:val="6F27ED5E"/>
    <w:rsid w:val="6F903623"/>
    <w:rsid w:val="6FE83A68"/>
    <w:rsid w:val="715BBAE9"/>
    <w:rsid w:val="71E1A0E2"/>
    <w:rsid w:val="72EC1D93"/>
    <w:rsid w:val="72FD0482"/>
    <w:rsid w:val="7302718A"/>
    <w:rsid w:val="74E95EFD"/>
    <w:rsid w:val="7512A79A"/>
    <w:rsid w:val="75C0B26E"/>
    <w:rsid w:val="75C2199E"/>
    <w:rsid w:val="75CD2967"/>
    <w:rsid w:val="75D3ABE3"/>
    <w:rsid w:val="7630AEA1"/>
    <w:rsid w:val="7662AF18"/>
    <w:rsid w:val="771E4A76"/>
    <w:rsid w:val="7739E233"/>
    <w:rsid w:val="773BE172"/>
    <w:rsid w:val="780C9DBA"/>
    <w:rsid w:val="78A4F4F3"/>
    <w:rsid w:val="79256FD2"/>
    <w:rsid w:val="796639B3"/>
    <w:rsid w:val="79A17DAF"/>
    <w:rsid w:val="7A0C7C5C"/>
    <w:rsid w:val="7B9FD041"/>
    <w:rsid w:val="7C91AED7"/>
    <w:rsid w:val="7CABBC48"/>
    <w:rsid w:val="7CC37C69"/>
    <w:rsid w:val="7D39BD83"/>
    <w:rsid w:val="7D40B887"/>
    <w:rsid w:val="7D506BE0"/>
    <w:rsid w:val="7DC61E71"/>
    <w:rsid w:val="7E2A95B6"/>
    <w:rsid w:val="7E91DB15"/>
    <w:rsid w:val="7EC174EC"/>
    <w:rsid w:val="7ED978F1"/>
    <w:rsid w:val="7F85A265"/>
    <w:rsid w:val="7FC8FC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69B5D"/>
  <w15:docId w15:val="{5E6D92D1-8944-4F2B-8053-7D4430D3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C7D"/>
    <w:pPr>
      <w:spacing w:after="0" w:line="276" w:lineRule="auto"/>
      <w:jc w:val="both"/>
    </w:pPr>
    <w:rPr>
      <w:rFonts w:ascii="Cambria" w:eastAsia="Times New Roman" w:hAnsi="Cambria" w:cs="Times New Roman"/>
      <w:sz w:val="24"/>
      <w:szCs w:val="24"/>
      <w:lang w:val="en-GB"/>
    </w:rPr>
  </w:style>
  <w:style w:type="paragraph" w:styleId="Heading1">
    <w:name w:val="heading 1"/>
    <w:basedOn w:val="Normal"/>
    <w:next w:val="BankNormal"/>
    <w:link w:val="Heading1Char"/>
    <w:qFormat/>
    <w:rsid w:val="00717176"/>
    <w:pPr>
      <w:keepNext/>
      <w:keepLines/>
      <w:numPr>
        <w:numId w:val="61"/>
      </w:numPr>
      <w:pBdr>
        <w:bottom w:val="single" w:sz="12" w:space="1" w:color="auto"/>
      </w:pBdr>
      <w:spacing w:before="240" w:after="240"/>
      <w:outlineLvl w:val="0"/>
    </w:pPr>
    <w:rPr>
      <w:color w:val="632423"/>
      <w:spacing w:val="20"/>
      <w:sz w:val="28"/>
      <w:szCs w:val="28"/>
    </w:rPr>
  </w:style>
  <w:style w:type="paragraph" w:styleId="Heading2">
    <w:name w:val="heading 2"/>
    <w:basedOn w:val="Normal"/>
    <w:next w:val="BankNormal"/>
    <w:link w:val="Heading2Char"/>
    <w:autoRedefine/>
    <w:uiPriority w:val="9"/>
    <w:qFormat/>
    <w:rsid w:val="008E3368"/>
    <w:pPr>
      <w:keepNext/>
      <w:keepLines/>
      <w:numPr>
        <w:ilvl w:val="1"/>
        <w:numId w:val="74"/>
      </w:numPr>
      <w:spacing w:line="240" w:lineRule="auto"/>
      <w:outlineLvl w:val="1"/>
    </w:pPr>
    <w:rPr>
      <w:rFonts w:eastAsia="Calibri" w:cs="Arial"/>
      <w:caps/>
      <w:color w:val="632423"/>
      <w:spacing w:val="20"/>
      <w:szCs w:val="22"/>
    </w:rPr>
  </w:style>
  <w:style w:type="paragraph" w:styleId="Heading3">
    <w:name w:val="heading 3"/>
    <w:basedOn w:val="Normal"/>
    <w:next w:val="BankNormal"/>
    <w:link w:val="Heading3Char"/>
    <w:uiPriority w:val="9"/>
    <w:qFormat/>
    <w:rsid w:val="00B03E81"/>
    <w:pPr>
      <w:keepNext/>
      <w:keepLines/>
      <w:numPr>
        <w:ilvl w:val="2"/>
        <w:numId w:val="61"/>
      </w:numPr>
      <w:spacing w:after="240"/>
      <w:outlineLvl w:val="2"/>
    </w:pPr>
    <w:rPr>
      <w:color w:val="632423"/>
      <w:spacing w:val="20"/>
      <w:sz w:val="22"/>
      <w:szCs w:val="22"/>
    </w:rPr>
  </w:style>
  <w:style w:type="paragraph" w:styleId="Heading4">
    <w:name w:val="heading 4"/>
    <w:basedOn w:val="Normal"/>
    <w:next w:val="BankNormal"/>
    <w:link w:val="Heading4Char"/>
    <w:uiPriority w:val="9"/>
    <w:qFormat/>
    <w:rsid w:val="00670C7A"/>
    <w:pPr>
      <w:keepNext/>
      <w:keepLines/>
      <w:spacing w:before="120" w:after="240"/>
      <w:outlineLvl w:val="3"/>
    </w:pPr>
    <w:rPr>
      <w:i/>
      <w:iCs/>
      <w:color w:val="632423"/>
      <w:spacing w:val="20"/>
    </w:rPr>
  </w:style>
  <w:style w:type="paragraph" w:styleId="Heading5">
    <w:name w:val="heading 5"/>
    <w:basedOn w:val="Normal"/>
    <w:next w:val="BankNormal"/>
    <w:link w:val="Heading5Char"/>
    <w:qFormat/>
    <w:rsid w:val="00604DAC"/>
    <w:pPr>
      <w:spacing w:after="240"/>
      <w:outlineLvl w:val="4"/>
    </w:pPr>
    <w:rPr>
      <w:szCs w:val="20"/>
    </w:rPr>
  </w:style>
  <w:style w:type="paragraph" w:styleId="Heading6">
    <w:name w:val="heading 6"/>
    <w:basedOn w:val="Normal"/>
    <w:next w:val="BankNormal"/>
    <w:link w:val="Heading6Char"/>
    <w:qFormat/>
    <w:rsid w:val="00604DAC"/>
    <w:pPr>
      <w:spacing w:after="240"/>
      <w:outlineLvl w:val="5"/>
    </w:pPr>
    <w:rPr>
      <w:szCs w:val="20"/>
    </w:rPr>
  </w:style>
  <w:style w:type="paragraph" w:styleId="Heading7">
    <w:name w:val="heading 7"/>
    <w:basedOn w:val="Normal"/>
    <w:next w:val="BankNormal"/>
    <w:link w:val="Heading7Char"/>
    <w:qFormat/>
    <w:rsid w:val="00604DAC"/>
    <w:pPr>
      <w:spacing w:after="240"/>
      <w:outlineLvl w:val="6"/>
    </w:pPr>
    <w:rPr>
      <w:szCs w:val="20"/>
    </w:rPr>
  </w:style>
  <w:style w:type="paragraph" w:styleId="Heading8">
    <w:name w:val="heading 8"/>
    <w:basedOn w:val="Normal"/>
    <w:next w:val="BankNormal"/>
    <w:link w:val="Heading8Char"/>
    <w:qFormat/>
    <w:rsid w:val="00604DAC"/>
    <w:pPr>
      <w:spacing w:after="240"/>
      <w:outlineLvl w:val="7"/>
    </w:pPr>
    <w:rPr>
      <w:szCs w:val="20"/>
    </w:rPr>
  </w:style>
  <w:style w:type="paragraph" w:styleId="Heading9">
    <w:name w:val="heading 9"/>
    <w:basedOn w:val="Normal"/>
    <w:next w:val="BankNormal"/>
    <w:link w:val="Heading9Char"/>
    <w:qFormat/>
    <w:rsid w:val="00604DAC"/>
    <w:p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176"/>
    <w:rPr>
      <w:rFonts w:ascii="Cambria" w:eastAsia="Times New Roman" w:hAnsi="Cambria" w:cs="Times New Roman"/>
      <w:color w:val="632423"/>
      <w:spacing w:val="20"/>
      <w:sz w:val="28"/>
      <w:szCs w:val="28"/>
      <w:lang w:val="en-GB"/>
    </w:rPr>
  </w:style>
  <w:style w:type="character" w:customStyle="1" w:styleId="Heading2Char">
    <w:name w:val="Heading 2 Char"/>
    <w:basedOn w:val="DefaultParagraphFont"/>
    <w:link w:val="Heading2"/>
    <w:uiPriority w:val="9"/>
    <w:rsid w:val="008E3368"/>
    <w:rPr>
      <w:rFonts w:ascii="Cambria" w:eastAsia="Calibri" w:hAnsi="Cambria" w:cs="Arial"/>
      <w:caps/>
      <w:color w:val="632423"/>
      <w:spacing w:val="20"/>
      <w:sz w:val="24"/>
      <w:lang w:val="en-GB"/>
    </w:rPr>
  </w:style>
  <w:style w:type="character" w:customStyle="1" w:styleId="Heading3Char">
    <w:name w:val="Heading 3 Char"/>
    <w:basedOn w:val="DefaultParagraphFont"/>
    <w:link w:val="Heading3"/>
    <w:uiPriority w:val="9"/>
    <w:rsid w:val="00B03E81"/>
    <w:rPr>
      <w:rFonts w:ascii="Cambria" w:eastAsia="Times New Roman" w:hAnsi="Cambria" w:cs="Times New Roman"/>
      <w:color w:val="632423"/>
      <w:spacing w:val="20"/>
      <w:lang w:val="en-GB"/>
    </w:rPr>
  </w:style>
  <w:style w:type="character" w:customStyle="1" w:styleId="Heading4Char">
    <w:name w:val="Heading 4 Char"/>
    <w:basedOn w:val="DefaultParagraphFont"/>
    <w:link w:val="Heading4"/>
    <w:uiPriority w:val="9"/>
    <w:rsid w:val="00670C7A"/>
    <w:rPr>
      <w:rFonts w:ascii="Cambria" w:eastAsia="Times New Roman" w:hAnsi="Cambria" w:cs="Times New Roman"/>
      <w:i/>
      <w:iCs/>
      <w:color w:val="632423"/>
      <w:spacing w:val="20"/>
      <w:sz w:val="24"/>
      <w:szCs w:val="24"/>
      <w:lang w:val="en-GB"/>
    </w:rPr>
  </w:style>
  <w:style w:type="character" w:customStyle="1" w:styleId="Heading5Char">
    <w:name w:val="Heading 5 Char"/>
    <w:basedOn w:val="DefaultParagraphFont"/>
    <w:link w:val="Heading5"/>
    <w:rsid w:val="00604DAC"/>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604DAC"/>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604DAC"/>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604DAC"/>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604DAC"/>
    <w:rPr>
      <w:rFonts w:ascii="Times New Roman" w:eastAsia="Times New Roman" w:hAnsi="Times New Roman" w:cs="Times New Roman"/>
      <w:sz w:val="24"/>
      <w:szCs w:val="20"/>
    </w:rPr>
  </w:style>
  <w:style w:type="paragraph" w:customStyle="1" w:styleId="BankNormal">
    <w:name w:val="BankNormal"/>
    <w:basedOn w:val="Normal"/>
    <w:rsid w:val="00604DAC"/>
    <w:pPr>
      <w:spacing w:after="240"/>
    </w:pPr>
    <w:rPr>
      <w:szCs w:val="20"/>
    </w:rPr>
  </w:style>
  <w:style w:type="paragraph" w:customStyle="1" w:styleId="ChapterNumber">
    <w:name w:val="ChapterNumber"/>
    <w:basedOn w:val="Normal"/>
    <w:next w:val="Normal"/>
    <w:rsid w:val="00604DAC"/>
    <w:pPr>
      <w:spacing w:after="360"/>
    </w:pPr>
    <w:rPr>
      <w:szCs w:val="20"/>
    </w:rPr>
  </w:style>
  <w:style w:type="paragraph" w:styleId="Footer">
    <w:name w:val="footer"/>
    <w:basedOn w:val="Normal"/>
    <w:link w:val="FooterChar"/>
    <w:uiPriority w:val="99"/>
    <w:rsid w:val="00604DAC"/>
    <w:pPr>
      <w:tabs>
        <w:tab w:val="center" w:pos="4320"/>
        <w:tab w:val="right" w:pos="8640"/>
      </w:tabs>
    </w:pPr>
    <w:rPr>
      <w:szCs w:val="20"/>
    </w:rPr>
  </w:style>
  <w:style w:type="character" w:customStyle="1" w:styleId="FooterChar">
    <w:name w:val="Footer Char"/>
    <w:basedOn w:val="DefaultParagraphFont"/>
    <w:link w:val="Footer"/>
    <w:uiPriority w:val="99"/>
    <w:rsid w:val="00604DAC"/>
    <w:rPr>
      <w:rFonts w:ascii="Times New Roman" w:eastAsia="Times New Roman" w:hAnsi="Times New Roman" w:cs="Times New Roman"/>
      <w:sz w:val="24"/>
      <w:szCs w:val="20"/>
    </w:rPr>
  </w:style>
  <w:style w:type="character" w:styleId="FootnoteReference">
    <w:name w:val="footnote reference"/>
    <w:aliases w:val=" BVI fnr Char,BVI fnr Char, BVI fnr Car Car Char,BVI fnr Car Char, BVI fnr Car Car Car Car Char Char, BVI fnr Char Char,BVI fnr Char Char, BVI fnr Car Car Char Char,BVI fnr Car Char Char, BVI fnr Car Car Car Car Char Char Char Ch"/>
    <w:link w:val="BVIfnr"/>
    <w:uiPriority w:val="99"/>
    <w:qFormat/>
    <w:rsid w:val="00604DAC"/>
    <w:rPr>
      <w:rFonts w:ascii="Times New Roman" w:hAnsi="Times New Roman"/>
      <w:sz w:val="24"/>
      <w:vertAlign w:val="superscript"/>
    </w:rPr>
  </w:style>
  <w:style w:type="paragraph" w:styleId="FootnoteText">
    <w:name w:val="footnote text"/>
    <w:aliases w:val="Footnote Text Char1,Footnote Text Char Char,Char,Char Char Char Char,Char Char Char Char Char Char,FOOTNOTES,fn,single space,footnote text,Geneva 9,Font: Geneva 9,Boston 10,f Char,Geneva 9 Char,Font: Geneva 9 Char,Boston 10 Char,f,ADB,ft"/>
    <w:basedOn w:val="Normal"/>
    <w:link w:val="FootnoteTextChar"/>
    <w:uiPriority w:val="99"/>
    <w:qFormat/>
    <w:rsid w:val="00604DAC"/>
    <w:pPr>
      <w:spacing w:after="120"/>
      <w:ind w:left="432" w:hanging="432"/>
    </w:pPr>
    <w:rPr>
      <w:sz w:val="20"/>
      <w:szCs w:val="20"/>
    </w:rPr>
  </w:style>
  <w:style w:type="character" w:customStyle="1" w:styleId="FootnoteTextChar">
    <w:name w:val="Footnote Text Char"/>
    <w:aliases w:val="Footnote Text Char1 Char,Footnote Text Char Char Char,Char Char,Char Char Char Char Char,Char Char Char Char Char Char Char,FOOTNOTES Char,fn Char,single space Char,footnote text Char,Geneva 9 Char1,Font: Geneva 9 Char1,f Char Char"/>
    <w:basedOn w:val="DefaultParagraphFont"/>
    <w:link w:val="FootnoteText"/>
    <w:uiPriority w:val="99"/>
    <w:qFormat/>
    <w:rsid w:val="00604DAC"/>
    <w:rPr>
      <w:rFonts w:ascii="Times New Roman" w:eastAsia="Times New Roman" w:hAnsi="Times New Roman" w:cs="Times New Roman"/>
      <w:sz w:val="20"/>
      <w:szCs w:val="20"/>
    </w:rPr>
  </w:style>
  <w:style w:type="paragraph" w:styleId="Header">
    <w:name w:val="header"/>
    <w:basedOn w:val="Normal"/>
    <w:link w:val="HeaderChar"/>
    <w:rsid w:val="00604DAC"/>
    <w:pPr>
      <w:tabs>
        <w:tab w:val="center" w:pos="4320"/>
        <w:tab w:val="right" w:pos="8640"/>
      </w:tabs>
    </w:pPr>
    <w:rPr>
      <w:szCs w:val="20"/>
    </w:rPr>
  </w:style>
  <w:style w:type="character" w:customStyle="1" w:styleId="HeaderChar">
    <w:name w:val="Header Char"/>
    <w:basedOn w:val="DefaultParagraphFont"/>
    <w:link w:val="Header"/>
    <w:rsid w:val="00604DAC"/>
    <w:rPr>
      <w:rFonts w:ascii="Times New Roman" w:eastAsia="Times New Roman" w:hAnsi="Times New Roman" w:cs="Times New Roman"/>
      <w:sz w:val="24"/>
      <w:szCs w:val="20"/>
    </w:rPr>
  </w:style>
  <w:style w:type="paragraph" w:styleId="NormalIndent">
    <w:name w:val="Normal Indent"/>
    <w:basedOn w:val="Normal"/>
    <w:rsid w:val="00604DAC"/>
    <w:pPr>
      <w:ind w:left="720"/>
    </w:pPr>
    <w:rPr>
      <w:szCs w:val="20"/>
    </w:rPr>
  </w:style>
  <w:style w:type="paragraph" w:customStyle="1" w:styleId="TextBox">
    <w:name w:val="Text Box"/>
    <w:basedOn w:val="Normal"/>
    <w:rsid w:val="00604DAC"/>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pPr>
    <w:rPr>
      <w:sz w:val="22"/>
      <w:szCs w:val="20"/>
    </w:rPr>
  </w:style>
  <w:style w:type="paragraph" w:customStyle="1" w:styleId="TextBoxdots">
    <w:name w:val="Text Box (dots)"/>
    <w:basedOn w:val="Normal"/>
    <w:rsid w:val="00604DAC"/>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Framed">
    <w:name w:val="Text Box Framed"/>
    <w:basedOn w:val="Normal"/>
    <w:rsid w:val="00604DAC"/>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604DAC"/>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styleId="TOC1">
    <w:name w:val="toc 1"/>
    <w:basedOn w:val="Normal"/>
    <w:next w:val="Normal"/>
    <w:uiPriority w:val="39"/>
    <w:rsid w:val="00604DAC"/>
    <w:pPr>
      <w:spacing w:before="120"/>
    </w:pPr>
    <w:rPr>
      <w:rFonts w:asciiTheme="minorHAnsi" w:hAnsiTheme="minorHAnsi" w:cstheme="minorHAnsi"/>
      <w:b/>
      <w:bCs/>
      <w:i/>
      <w:iCs/>
    </w:rPr>
  </w:style>
  <w:style w:type="paragraph" w:styleId="TOC2">
    <w:name w:val="toc 2"/>
    <w:basedOn w:val="Normal"/>
    <w:next w:val="Normal"/>
    <w:uiPriority w:val="39"/>
    <w:rsid w:val="00604DAC"/>
    <w:pPr>
      <w:spacing w:before="120"/>
      <w:ind w:left="240"/>
    </w:pPr>
    <w:rPr>
      <w:rFonts w:asciiTheme="minorHAnsi" w:hAnsiTheme="minorHAnsi" w:cstheme="minorHAnsi"/>
      <w:b/>
      <w:bCs/>
      <w:sz w:val="22"/>
      <w:szCs w:val="22"/>
    </w:rPr>
  </w:style>
  <w:style w:type="paragraph" w:styleId="TOC3">
    <w:name w:val="toc 3"/>
    <w:basedOn w:val="Normal"/>
    <w:next w:val="Normal"/>
    <w:uiPriority w:val="39"/>
    <w:rsid w:val="00604DAC"/>
    <w:pPr>
      <w:ind w:left="480"/>
    </w:pPr>
    <w:rPr>
      <w:rFonts w:asciiTheme="minorHAnsi" w:hAnsiTheme="minorHAnsi" w:cstheme="minorHAnsi"/>
      <w:sz w:val="20"/>
      <w:szCs w:val="20"/>
    </w:rPr>
  </w:style>
  <w:style w:type="paragraph" w:styleId="TOC4">
    <w:name w:val="toc 4"/>
    <w:basedOn w:val="Normal"/>
    <w:next w:val="Normal"/>
    <w:uiPriority w:val="39"/>
    <w:rsid w:val="00604DAC"/>
    <w:pPr>
      <w:ind w:left="720"/>
    </w:pPr>
    <w:rPr>
      <w:rFonts w:asciiTheme="minorHAnsi" w:hAnsiTheme="minorHAnsi" w:cstheme="minorHAnsi"/>
      <w:sz w:val="20"/>
      <w:szCs w:val="20"/>
    </w:rPr>
  </w:style>
  <w:style w:type="paragraph" w:styleId="TOC5">
    <w:name w:val="toc 5"/>
    <w:basedOn w:val="Normal"/>
    <w:next w:val="Normal"/>
    <w:uiPriority w:val="39"/>
    <w:rsid w:val="00604DAC"/>
    <w:pPr>
      <w:ind w:left="960"/>
    </w:pPr>
    <w:rPr>
      <w:rFonts w:asciiTheme="minorHAnsi" w:hAnsiTheme="minorHAnsi" w:cstheme="minorHAnsi"/>
      <w:sz w:val="20"/>
      <w:szCs w:val="20"/>
    </w:rPr>
  </w:style>
  <w:style w:type="paragraph" w:customStyle="1" w:styleId="Heading1a">
    <w:name w:val="Heading 1a"/>
    <w:basedOn w:val="Heading1"/>
    <w:next w:val="BankNormal"/>
    <w:rsid w:val="00604DAC"/>
    <w:pPr>
      <w:outlineLvl w:val="9"/>
    </w:pPr>
  </w:style>
  <w:style w:type="paragraph" w:styleId="TOC6">
    <w:name w:val="toc 6"/>
    <w:basedOn w:val="Normal"/>
    <w:next w:val="Normal"/>
    <w:uiPriority w:val="39"/>
    <w:rsid w:val="00604DAC"/>
    <w:pPr>
      <w:ind w:left="1200"/>
    </w:pPr>
    <w:rPr>
      <w:rFonts w:asciiTheme="minorHAnsi" w:hAnsiTheme="minorHAnsi" w:cstheme="minorHAnsi"/>
      <w:sz w:val="20"/>
      <w:szCs w:val="20"/>
    </w:rPr>
  </w:style>
  <w:style w:type="paragraph" w:styleId="TOC7">
    <w:name w:val="toc 7"/>
    <w:basedOn w:val="Normal"/>
    <w:next w:val="Normal"/>
    <w:uiPriority w:val="39"/>
    <w:rsid w:val="00604DAC"/>
    <w:pPr>
      <w:ind w:left="1440"/>
    </w:pPr>
    <w:rPr>
      <w:rFonts w:asciiTheme="minorHAnsi" w:hAnsiTheme="minorHAnsi" w:cstheme="minorHAnsi"/>
      <w:sz w:val="20"/>
      <w:szCs w:val="20"/>
    </w:rPr>
  </w:style>
  <w:style w:type="paragraph" w:styleId="TOC8">
    <w:name w:val="toc 8"/>
    <w:basedOn w:val="Normal"/>
    <w:next w:val="Normal"/>
    <w:uiPriority w:val="39"/>
    <w:rsid w:val="00604DAC"/>
    <w:pPr>
      <w:ind w:left="1680"/>
    </w:pPr>
    <w:rPr>
      <w:rFonts w:asciiTheme="minorHAnsi" w:hAnsiTheme="minorHAnsi" w:cstheme="minorHAnsi"/>
      <w:sz w:val="20"/>
      <w:szCs w:val="20"/>
    </w:rPr>
  </w:style>
  <w:style w:type="paragraph" w:styleId="TOC9">
    <w:name w:val="toc 9"/>
    <w:basedOn w:val="Normal"/>
    <w:next w:val="Normal"/>
    <w:uiPriority w:val="39"/>
    <w:rsid w:val="00604DAC"/>
    <w:pPr>
      <w:ind w:left="1920"/>
    </w:pPr>
    <w:rPr>
      <w:rFonts w:asciiTheme="minorHAnsi" w:hAnsiTheme="minorHAnsi" w:cstheme="minorHAnsi"/>
      <w:sz w:val="20"/>
      <w:szCs w:val="20"/>
    </w:rPr>
  </w:style>
  <w:style w:type="paragraph" w:styleId="MacroText">
    <w:name w:val="macro"/>
    <w:link w:val="MacroTextChar"/>
    <w:semiHidden/>
    <w:rsid w:val="00604DA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604DAC"/>
    <w:rPr>
      <w:rFonts w:ascii="Times New Roman" w:eastAsia="Times New Roman" w:hAnsi="Times New Roman" w:cs="Times New Roman"/>
      <w:sz w:val="24"/>
      <w:szCs w:val="20"/>
    </w:rPr>
  </w:style>
  <w:style w:type="character" w:styleId="PageNumber">
    <w:name w:val="page number"/>
    <w:basedOn w:val="DefaultParagraphFont"/>
    <w:rsid w:val="00604DAC"/>
  </w:style>
  <w:style w:type="paragraph" w:styleId="BodyText">
    <w:name w:val="Body Text"/>
    <w:basedOn w:val="Normal"/>
    <w:link w:val="BodyTextChar"/>
    <w:uiPriority w:val="99"/>
    <w:rsid w:val="00604DAC"/>
    <w:pPr>
      <w:suppressAutoHyphens/>
      <w:spacing w:after="120"/>
    </w:pPr>
    <w:rPr>
      <w:szCs w:val="20"/>
    </w:rPr>
  </w:style>
  <w:style w:type="character" w:customStyle="1" w:styleId="BodyTextChar">
    <w:name w:val="Body Text Char"/>
    <w:basedOn w:val="DefaultParagraphFont"/>
    <w:link w:val="BodyText"/>
    <w:uiPriority w:val="99"/>
    <w:rsid w:val="00604DAC"/>
    <w:rPr>
      <w:rFonts w:ascii="Cambria" w:eastAsia="Times New Roman" w:hAnsi="Cambria" w:cs="Times New Roman"/>
      <w:sz w:val="24"/>
      <w:szCs w:val="20"/>
      <w:lang w:val="en-GB"/>
    </w:rPr>
  </w:style>
  <w:style w:type="paragraph" w:styleId="Title">
    <w:name w:val="Title"/>
    <w:basedOn w:val="Normal"/>
    <w:link w:val="TitleChar"/>
    <w:qFormat/>
    <w:rsid w:val="00604DAC"/>
    <w:pPr>
      <w:tabs>
        <w:tab w:val="right" w:leader="dot" w:pos="8640"/>
      </w:tabs>
      <w:jc w:val="center"/>
    </w:pPr>
    <w:rPr>
      <w:b/>
      <w:sz w:val="36"/>
      <w:szCs w:val="20"/>
    </w:rPr>
  </w:style>
  <w:style w:type="character" w:customStyle="1" w:styleId="TitleChar">
    <w:name w:val="Title Char"/>
    <w:basedOn w:val="DefaultParagraphFont"/>
    <w:link w:val="Title"/>
    <w:rsid w:val="00604DAC"/>
    <w:rPr>
      <w:rFonts w:ascii="Times New Roman" w:eastAsia="Times New Roman" w:hAnsi="Times New Roman" w:cs="Times New Roman"/>
      <w:b/>
      <w:sz w:val="36"/>
      <w:szCs w:val="20"/>
    </w:rPr>
  </w:style>
  <w:style w:type="paragraph" w:styleId="BodyTextIndent">
    <w:name w:val="Body Text Indent"/>
    <w:basedOn w:val="Normal"/>
    <w:link w:val="BodyTextIndentChar"/>
    <w:rsid w:val="00604DAC"/>
    <w:pPr>
      <w:ind w:left="1440" w:hanging="720"/>
    </w:pPr>
    <w:rPr>
      <w:szCs w:val="20"/>
    </w:rPr>
  </w:style>
  <w:style w:type="character" w:customStyle="1" w:styleId="BodyTextIndentChar">
    <w:name w:val="Body Text Indent Char"/>
    <w:basedOn w:val="DefaultParagraphFont"/>
    <w:link w:val="BodyTextIndent"/>
    <w:rsid w:val="00604DAC"/>
    <w:rPr>
      <w:rFonts w:ascii="Cambria" w:eastAsia="Times New Roman" w:hAnsi="Cambria" w:cs="Times New Roman"/>
      <w:sz w:val="24"/>
      <w:szCs w:val="20"/>
      <w:lang w:val="en-GB"/>
    </w:rPr>
  </w:style>
  <w:style w:type="paragraph" w:styleId="BodyTextIndent2">
    <w:name w:val="Body Text Indent 2"/>
    <w:basedOn w:val="Normal"/>
    <w:link w:val="BodyTextIndent2Char"/>
    <w:rsid w:val="00604DAC"/>
    <w:pPr>
      <w:ind w:left="504" w:hanging="630"/>
    </w:pPr>
    <w:rPr>
      <w:szCs w:val="20"/>
    </w:rPr>
  </w:style>
  <w:style w:type="character" w:customStyle="1" w:styleId="BodyTextIndent2Char">
    <w:name w:val="Body Text Indent 2 Char"/>
    <w:basedOn w:val="DefaultParagraphFont"/>
    <w:link w:val="BodyTextIndent2"/>
    <w:rsid w:val="00604DAC"/>
    <w:rPr>
      <w:rFonts w:ascii="Cambria" w:eastAsia="Times New Roman" w:hAnsi="Cambria" w:cs="Times New Roman"/>
      <w:sz w:val="24"/>
      <w:szCs w:val="20"/>
      <w:lang w:val="en-GB"/>
    </w:rPr>
  </w:style>
  <w:style w:type="paragraph" w:styleId="BodyTextIndent3">
    <w:name w:val="Body Text Indent 3"/>
    <w:basedOn w:val="Normal"/>
    <w:link w:val="BodyTextIndent3Char"/>
    <w:rsid w:val="00604DAC"/>
    <w:pPr>
      <w:ind w:left="1044" w:hanging="540"/>
    </w:pPr>
    <w:rPr>
      <w:szCs w:val="20"/>
    </w:rPr>
  </w:style>
  <w:style w:type="character" w:customStyle="1" w:styleId="BodyTextIndent3Char">
    <w:name w:val="Body Text Indent 3 Char"/>
    <w:basedOn w:val="DefaultParagraphFont"/>
    <w:link w:val="BodyTextIndent3"/>
    <w:rsid w:val="00604DAC"/>
    <w:rPr>
      <w:rFonts w:ascii="Cambria" w:eastAsia="Times New Roman" w:hAnsi="Cambria" w:cs="Times New Roman"/>
      <w:sz w:val="24"/>
      <w:szCs w:val="20"/>
      <w:lang w:val="en-GB"/>
    </w:rPr>
  </w:style>
  <w:style w:type="paragraph" w:styleId="BodyText2">
    <w:name w:val="Body Text 2"/>
    <w:basedOn w:val="Normal"/>
    <w:link w:val="BodyText2Char"/>
    <w:rsid w:val="00604DAC"/>
    <w:pPr>
      <w:tabs>
        <w:tab w:val="left" w:pos="720"/>
        <w:tab w:val="right" w:leader="dot" w:pos="8640"/>
      </w:tabs>
    </w:pPr>
    <w:rPr>
      <w:b/>
      <w:bCs/>
      <w:sz w:val="28"/>
      <w:szCs w:val="20"/>
    </w:rPr>
  </w:style>
  <w:style w:type="character" w:customStyle="1" w:styleId="BodyText2Char">
    <w:name w:val="Body Text 2 Char"/>
    <w:basedOn w:val="DefaultParagraphFont"/>
    <w:link w:val="BodyText2"/>
    <w:rsid w:val="00604DAC"/>
    <w:rPr>
      <w:rFonts w:ascii="Cambria" w:eastAsia="Times New Roman" w:hAnsi="Cambria" w:cs="Times New Roman"/>
      <w:b/>
      <w:bCs/>
      <w:sz w:val="28"/>
      <w:szCs w:val="20"/>
      <w:lang w:val="en-GB"/>
    </w:rPr>
  </w:style>
  <w:style w:type="paragraph" w:styleId="BalloonText">
    <w:name w:val="Balloon Text"/>
    <w:basedOn w:val="Normal"/>
    <w:link w:val="BalloonTextChar"/>
    <w:uiPriority w:val="99"/>
    <w:semiHidden/>
    <w:rsid w:val="00604DAC"/>
    <w:rPr>
      <w:rFonts w:ascii="Tahoma" w:hAnsi="Tahoma" w:cs="Tahoma"/>
      <w:sz w:val="16"/>
      <w:szCs w:val="16"/>
    </w:rPr>
  </w:style>
  <w:style w:type="character" w:customStyle="1" w:styleId="BalloonTextChar">
    <w:name w:val="Balloon Text Char"/>
    <w:basedOn w:val="DefaultParagraphFont"/>
    <w:link w:val="BalloonText"/>
    <w:uiPriority w:val="99"/>
    <w:semiHidden/>
    <w:rsid w:val="00604DAC"/>
    <w:rPr>
      <w:rFonts w:ascii="Tahoma" w:eastAsia="Times New Roman" w:hAnsi="Tahoma" w:cs="Tahoma"/>
      <w:sz w:val="16"/>
      <w:szCs w:val="16"/>
    </w:rPr>
  </w:style>
  <w:style w:type="paragraph" w:styleId="BodyText3">
    <w:name w:val="Body Text 3"/>
    <w:basedOn w:val="Normal"/>
    <w:link w:val="BodyText3Char"/>
    <w:rsid w:val="00604DAC"/>
    <w:pPr>
      <w:spacing w:after="120"/>
    </w:pPr>
    <w:rPr>
      <w:sz w:val="16"/>
      <w:szCs w:val="16"/>
    </w:rPr>
  </w:style>
  <w:style w:type="character" w:customStyle="1" w:styleId="BodyText3Char">
    <w:name w:val="Body Text 3 Char"/>
    <w:basedOn w:val="DefaultParagraphFont"/>
    <w:link w:val="BodyText3"/>
    <w:rsid w:val="00604DAC"/>
    <w:rPr>
      <w:rFonts w:ascii="Times New Roman" w:eastAsia="Times New Roman" w:hAnsi="Times New Roman" w:cs="Times New Roman"/>
      <w:sz w:val="16"/>
      <w:szCs w:val="16"/>
    </w:rPr>
  </w:style>
  <w:style w:type="paragraph" w:styleId="BlockText">
    <w:name w:val="Block Text"/>
    <w:basedOn w:val="Normal"/>
    <w:rsid w:val="00604DAC"/>
    <w:pPr>
      <w:tabs>
        <w:tab w:val="left" w:pos="540"/>
      </w:tabs>
      <w:ind w:left="540" w:right="-72" w:hanging="540"/>
    </w:pPr>
    <w:rPr>
      <w:szCs w:val="20"/>
    </w:rPr>
  </w:style>
  <w:style w:type="paragraph" w:customStyle="1" w:styleId="Document1">
    <w:name w:val="Document 1"/>
    <w:rsid w:val="00604DAC"/>
    <w:pPr>
      <w:keepNext/>
      <w:keepLines/>
      <w:tabs>
        <w:tab w:val="left" w:pos="-720"/>
      </w:tabs>
      <w:suppressAutoHyphens/>
      <w:spacing w:after="0" w:line="240" w:lineRule="auto"/>
    </w:pPr>
    <w:rPr>
      <w:rFonts w:ascii="Courier" w:eastAsia="Times New Roman" w:hAnsi="Courier" w:cs="Times New Roman"/>
      <w:sz w:val="24"/>
      <w:szCs w:val="20"/>
    </w:rPr>
  </w:style>
  <w:style w:type="character" w:styleId="Hyperlink">
    <w:name w:val="Hyperlink"/>
    <w:uiPriority w:val="99"/>
    <w:unhideWhenUsed/>
    <w:rsid w:val="00604DAC"/>
    <w:rPr>
      <w:color w:val="0000FF"/>
      <w:u w:val="single"/>
    </w:rPr>
  </w:style>
  <w:style w:type="paragraph" w:styleId="NoSpacing">
    <w:name w:val="No Spacing"/>
    <w:link w:val="NoSpacingChar"/>
    <w:uiPriority w:val="1"/>
    <w:qFormat/>
    <w:rsid w:val="00604DAC"/>
    <w:pPr>
      <w:spacing w:after="0" w:line="240" w:lineRule="auto"/>
    </w:pPr>
    <w:rPr>
      <w:rFonts w:ascii="Times New Roman" w:eastAsia="Times New Roman" w:hAnsi="Times New Roman" w:cs="Times New Roman"/>
      <w:sz w:val="24"/>
      <w:szCs w:val="20"/>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列出段落"/>
    <w:basedOn w:val="Normal"/>
    <w:link w:val="ListParagraphChar"/>
    <w:uiPriority w:val="34"/>
    <w:qFormat/>
    <w:rsid w:val="00604DAC"/>
    <w:pPr>
      <w:spacing w:after="200"/>
      <w:ind w:left="720"/>
      <w:contextualSpacing/>
    </w:pPr>
    <w:rPr>
      <w:rFonts w:ascii="Calibri" w:eastAsia="Calibri" w:hAnsi="Calibri"/>
      <w:sz w:val="22"/>
      <w:szCs w:val="22"/>
    </w:rPr>
  </w:style>
  <w:style w:type="paragraph" w:customStyle="1" w:styleId="Listenabsatz">
    <w:name w:val="Listenabsatz"/>
    <w:basedOn w:val="Normal"/>
    <w:qFormat/>
    <w:rsid w:val="00604DAC"/>
    <w:pPr>
      <w:spacing w:after="200"/>
      <w:ind w:left="708"/>
    </w:pPr>
    <w:rPr>
      <w:rFonts w:ascii="Calibri" w:eastAsia="Calibri" w:hAnsi="Calibri"/>
      <w:sz w:val="22"/>
      <w:szCs w:val="22"/>
      <w:lang w:val="de-DE"/>
    </w:rPr>
  </w:style>
  <w:style w:type="paragraph" w:styleId="List">
    <w:name w:val="List"/>
    <w:basedOn w:val="Normal"/>
    <w:link w:val="ListChar"/>
    <w:rsid w:val="00604DAC"/>
    <w:pPr>
      <w:ind w:left="283" w:hanging="283"/>
    </w:pPr>
    <w:rPr>
      <w:sz w:val="22"/>
    </w:rPr>
  </w:style>
  <w:style w:type="character" w:customStyle="1" w:styleId="ListChar">
    <w:name w:val="List Char"/>
    <w:link w:val="List"/>
    <w:rsid w:val="00604DAC"/>
    <w:rPr>
      <w:rFonts w:ascii="Times New Roman" w:eastAsia="Times New Roman" w:hAnsi="Times New Roman" w:cs="Times New Roman"/>
      <w:szCs w:val="24"/>
      <w:lang w:val="en-GB"/>
    </w:rPr>
  </w:style>
  <w:style w:type="paragraph" w:customStyle="1" w:styleId="ParagraphNumbering">
    <w:name w:val="Paragraph Numbering"/>
    <w:basedOn w:val="Normal"/>
    <w:rsid w:val="00604DAC"/>
    <w:pPr>
      <w:numPr>
        <w:numId w:val="2"/>
      </w:numPr>
      <w:spacing w:after="240"/>
    </w:pPr>
  </w:style>
  <w:style w:type="character" w:styleId="FollowedHyperlink">
    <w:name w:val="FollowedHyperlink"/>
    <w:uiPriority w:val="99"/>
    <w:rsid w:val="00604DAC"/>
    <w:rPr>
      <w:color w:val="800080"/>
      <w:u w:val="single"/>
    </w:rPr>
  </w:style>
  <w:style w:type="paragraph" w:customStyle="1" w:styleId="Tablebulletedlist">
    <w:name w:val="Table bulleted list"/>
    <w:basedOn w:val="Normal"/>
    <w:rsid w:val="00604DAC"/>
    <w:pPr>
      <w:numPr>
        <w:numId w:val="3"/>
      </w:numPr>
    </w:pPr>
    <w:rPr>
      <w:lang w:eastAsia="en-GB"/>
    </w:rPr>
  </w:style>
  <w:style w:type="paragraph" w:customStyle="1" w:styleId="Body1">
    <w:name w:val="Body 1"/>
    <w:rsid w:val="00604DAC"/>
    <w:pPr>
      <w:spacing w:after="200" w:line="276" w:lineRule="auto"/>
      <w:outlineLvl w:val="0"/>
    </w:pPr>
    <w:rPr>
      <w:rFonts w:ascii="Helvetica" w:eastAsia="Arial Unicode MS" w:hAnsi="Helvetica" w:cs="Times New Roman"/>
      <w:color w:val="000000"/>
      <w:szCs w:val="20"/>
      <w:u w:color="000000"/>
    </w:rPr>
  </w:style>
  <w:style w:type="paragraph" w:customStyle="1" w:styleId="IFADparagraphno2ndlevel">
    <w:name w:val="IFAD paragraph no. 2nd level"/>
    <w:basedOn w:val="Normal"/>
    <w:qFormat/>
    <w:rsid w:val="00604DAC"/>
    <w:pPr>
      <w:numPr>
        <w:ilvl w:val="1"/>
        <w:numId w:val="4"/>
      </w:numPr>
      <w:spacing w:after="120"/>
    </w:pPr>
    <w:rPr>
      <w:rFonts w:ascii="Verdana" w:hAnsi="Verdana" w:cs="Arial"/>
      <w:sz w:val="20"/>
      <w:szCs w:val="20"/>
      <w:lang w:val="en-CA"/>
    </w:rPr>
  </w:style>
  <w:style w:type="paragraph" w:customStyle="1" w:styleId="IFADparagraphno3rdlevel">
    <w:name w:val="IFAD paragraph no. 3rd level"/>
    <w:basedOn w:val="Normal"/>
    <w:rsid w:val="00604DAC"/>
    <w:pPr>
      <w:numPr>
        <w:ilvl w:val="2"/>
        <w:numId w:val="4"/>
      </w:numPr>
      <w:spacing w:after="120"/>
    </w:pPr>
    <w:rPr>
      <w:rFonts w:ascii="Verdana" w:hAnsi="Verdana" w:cs="Arial"/>
      <w:sz w:val="20"/>
      <w:szCs w:val="20"/>
      <w:lang w:val="en-CA"/>
    </w:rPr>
  </w:style>
  <w:style w:type="paragraph" w:customStyle="1" w:styleId="IFADparagraphno4thlevel">
    <w:name w:val="IFAD paragraph no. 4th level"/>
    <w:basedOn w:val="Normal"/>
    <w:qFormat/>
    <w:rsid w:val="00604DAC"/>
    <w:pPr>
      <w:numPr>
        <w:ilvl w:val="3"/>
        <w:numId w:val="4"/>
      </w:numPr>
    </w:pPr>
    <w:rPr>
      <w:rFonts w:ascii="Verdana" w:hAnsi="Verdana" w:cs="Arial"/>
      <w:sz w:val="20"/>
      <w:szCs w:val="20"/>
      <w:lang w:val="en-CA"/>
    </w:rPr>
  </w:style>
  <w:style w:type="paragraph" w:customStyle="1" w:styleId="IFADparagraphnumbering">
    <w:name w:val="IFAD paragraph numbering"/>
    <w:basedOn w:val="Normal"/>
    <w:link w:val="IFADparagraphnumberingChar"/>
    <w:qFormat/>
    <w:rsid w:val="00604DAC"/>
    <w:pPr>
      <w:numPr>
        <w:numId w:val="4"/>
      </w:numPr>
      <w:tabs>
        <w:tab w:val="left" w:pos="1134"/>
      </w:tabs>
      <w:suppressAutoHyphens/>
      <w:spacing w:after="120"/>
    </w:pPr>
    <w:rPr>
      <w:rFonts w:ascii="Verdana" w:eastAsia="MS Mincho" w:hAnsi="Verdana" w:cs="Arial"/>
      <w:kern w:val="2"/>
      <w:sz w:val="20"/>
      <w:szCs w:val="20"/>
      <w:lang w:val="en-CA"/>
    </w:rPr>
  </w:style>
  <w:style w:type="character" w:customStyle="1" w:styleId="IFADparagraphnumberingChar">
    <w:name w:val="IFAD paragraph numbering Char"/>
    <w:link w:val="IFADparagraphnumbering"/>
    <w:locked/>
    <w:rsid w:val="00604DAC"/>
    <w:rPr>
      <w:rFonts w:ascii="Verdana" w:eastAsia="MS Mincho" w:hAnsi="Verdana" w:cs="Arial"/>
      <w:kern w:val="2"/>
      <w:sz w:val="20"/>
      <w:szCs w:val="20"/>
      <w:lang w:val="en-CA"/>
    </w:rPr>
  </w:style>
  <w:style w:type="character" w:customStyle="1" w:styleId="Heading3Char1">
    <w:name w:val="Heading 3 Char1"/>
    <w:rsid w:val="00604DAC"/>
    <w:rPr>
      <w:rFonts w:ascii="Arial" w:hAnsi="Arial" w:cs="Arial"/>
      <w:b/>
      <w:bCs/>
      <w:sz w:val="26"/>
      <w:szCs w:val="26"/>
      <w:lang w:val="en-GB" w:eastAsia="en-GB" w:bidi="ar-SA"/>
    </w:rPr>
  </w:style>
  <w:style w:type="paragraph" w:customStyle="1" w:styleId="Style11ptFirstline127cmRight-01cmLinespacing">
    <w:name w:val="Style 11 pt First line:  1.27 cm Right:  -0.1 cm Line spacing:  ..."/>
    <w:basedOn w:val="Normal"/>
    <w:rsid w:val="00604DAC"/>
    <w:pPr>
      <w:spacing w:after="120"/>
      <w:ind w:right="-57" w:firstLine="720"/>
    </w:pPr>
    <w:rPr>
      <w:spacing w:val="-1"/>
      <w:sz w:val="22"/>
      <w:szCs w:val="20"/>
      <w:lang w:eastAsia="en-GB"/>
    </w:rPr>
  </w:style>
  <w:style w:type="table" w:styleId="TableGrid">
    <w:name w:val="Table Grid"/>
    <w:basedOn w:val="TableNormal"/>
    <w:uiPriority w:val="39"/>
    <w:rsid w:val="00604DAC"/>
    <w:pPr>
      <w:spacing w:after="0" w:line="240" w:lineRule="auto"/>
    </w:pPr>
    <w:rPr>
      <w:rFonts w:ascii="Calibri" w:eastAsia="Calibri" w:hAnsi="Calibri" w:cs="Times New Roman"/>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al"/>
    <w:link w:val="TextChar"/>
    <w:rsid w:val="00604DAC"/>
    <w:pPr>
      <w:widowControl w:val="0"/>
      <w:autoSpaceDE w:val="0"/>
      <w:autoSpaceDN w:val="0"/>
      <w:adjustRightInd w:val="0"/>
      <w:spacing w:before="120" w:after="120"/>
    </w:pPr>
    <w:rPr>
      <w:rFonts w:eastAsia="SimSun"/>
      <w:szCs w:val="28"/>
      <w:lang w:eastAsia="zh-CN"/>
    </w:rPr>
  </w:style>
  <w:style w:type="character" w:customStyle="1" w:styleId="TextChar">
    <w:name w:val="Text Char"/>
    <w:link w:val="Text"/>
    <w:rsid w:val="00604DAC"/>
    <w:rPr>
      <w:rFonts w:ascii="Cambria" w:eastAsia="SimSun" w:hAnsi="Cambria" w:cs="Times New Roman"/>
      <w:sz w:val="24"/>
      <w:szCs w:val="28"/>
      <w:lang w:val="en-GB" w:eastAsia="zh-CN"/>
    </w:rPr>
  </w:style>
  <w:style w:type="paragraph" w:customStyle="1" w:styleId="SimpleList">
    <w:name w:val="Simple List"/>
    <w:basedOn w:val="Text"/>
    <w:rsid w:val="00604DAC"/>
    <w:pPr>
      <w:numPr>
        <w:numId w:val="6"/>
      </w:numPr>
      <w:spacing w:before="0" w:after="0"/>
    </w:p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604DAC"/>
    <w:rPr>
      <w:rFonts w:ascii="Calibri" w:eastAsia="Calibri" w:hAnsi="Calibri" w:cs="Times New Roman"/>
      <w:lang w:val="en-GB"/>
    </w:rPr>
  </w:style>
  <w:style w:type="character" w:styleId="CommentReference">
    <w:name w:val="annotation reference"/>
    <w:basedOn w:val="DefaultParagraphFont"/>
    <w:uiPriority w:val="99"/>
    <w:semiHidden/>
    <w:unhideWhenUsed/>
    <w:rsid w:val="00604DAC"/>
    <w:rPr>
      <w:sz w:val="16"/>
      <w:szCs w:val="16"/>
    </w:rPr>
  </w:style>
  <w:style w:type="paragraph" w:styleId="CommentText">
    <w:name w:val="annotation text"/>
    <w:basedOn w:val="Normal"/>
    <w:link w:val="CommentTextChar"/>
    <w:uiPriority w:val="99"/>
    <w:unhideWhenUsed/>
    <w:rsid w:val="00604DAC"/>
    <w:rPr>
      <w:sz w:val="20"/>
      <w:szCs w:val="20"/>
    </w:rPr>
  </w:style>
  <w:style w:type="character" w:customStyle="1" w:styleId="CommentTextChar">
    <w:name w:val="Comment Text Char"/>
    <w:basedOn w:val="DefaultParagraphFont"/>
    <w:link w:val="CommentText"/>
    <w:uiPriority w:val="99"/>
    <w:rsid w:val="00604D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604DAC"/>
    <w:rPr>
      <w:b/>
      <w:bCs/>
    </w:rPr>
  </w:style>
  <w:style w:type="character" w:customStyle="1" w:styleId="CommentSubjectChar">
    <w:name w:val="Comment Subject Char"/>
    <w:basedOn w:val="CommentTextChar"/>
    <w:link w:val="CommentSubject"/>
    <w:semiHidden/>
    <w:rsid w:val="00604DAC"/>
    <w:rPr>
      <w:rFonts w:ascii="Times New Roman" w:eastAsia="Times New Roman" w:hAnsi="Times New Roman" w:cs="Times New Roman"/>
      <w:b/>
      <w:bCs/>
      <w:sz w:val="20"/>
      <w:szCs w:val="20"/>
    </w:rPr>
  </w:style>
  <w:style w:type="table" w:customStyle="1" w:styleId="TableGrid5">
    <w:name w:val="Table Grid5"/>
    <w:basedOn w:val="TableNormal"/>
    <w:next w:val="TableGrid"/>
    <w:uiPriority w:val="59"/>
    <w:rsid w:val="00604DAC"/>
    <w:pPr>
      <w:spacing w:after="0" w:line="240" w:lineRule="auto"/>
      <w:jc w:val="both"/>
    </w:pPr>
    <w:rPr>
      <w:rFonts w:ascii="Arial" w:eastAsia="Times New Roman"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3">
    <w:name w:val="Headings3"/>
    <w:uiPriority w:val="99"/>
    <w:rsid w:val="00604DAC"/>
    <w:pPr>
      <w:numPr>
        <w:numId w:val="5"/>
      </w:numPr>
    </w:pPr>
  </w:style>
  <w:style w:type="paragraph" w:customStyle="1" w:styleId="MediumGrid21">
    <w:name w:val="Medium Grid 21"/>
    <w:link w:val="MediumGrid2Char"/>
    <w:qFormat/>
    <w:rsid w:val="00604DAC"/>
    <w:pPr>
      <w:spacing w:after="0" w:line="240" w:lineRule="auto"/>
    </w:pPr>
    <w:rPr>
      <w:rFonts w:ascii="Calibri" w:eastAsia="Calibri" w:hAnsi="Calibri" w:cs="Times New Roman"/>
      <w:lang w:eastAsia="en-GB"/>
    </w:rPr>
  </w:style>
  <w:style w:type="character" w:customStyle="1" w:styleId="MediumGrid2Char">
    <w:name w:val="Medium Grid 2 Char"/>
    <w:basedOn w:val="DefaultParagraphFont"/>
    <w:link w:val="MediumGrid21"/>
    <w:rsid w:val="00604DAC"/>
    <w:rPr>
      <w:rFonts w:ascii="Calibri" w:eastAsia="Calibri" w:hAnsi="Calibri" w:cs="Times New Roman"/>
      <w:lang w:eastAsia="en-GB"/>
    </w:rPr>
  </w:style>
  <w:style w:type="paragraph" w:styleId="NormalWeb">
    <w:name w:val="Normal (Web)"/>
    <w:basedOn w:val="Normal"/>
    <w:uiPriority w:val="99"/>
    <w:unhideWhenUsed/>
    <w:rsid w:val="00604DAC"/>
    <w:pPr>
      <w:spacing w:before="100" w:beforeAutospacing="1" w:after="100" w:afterAutospacing="1"/>
    </w:pPr>
  </w:style>
  <w:style w:type="paragraph" w:styleId="PlainText">
    <w:name w:val="Plain Text"/>
    <w:basedOn w:val="Normal"/>
    <w:link w:val="PlainTextChar"/>
    <w:rsid w:val="00604DAC"/>
    <w:rPr>
      <w:rFonts w:ascii="Courier New" w:hAnsi="Courier New" w:cs="Courier New"/>
      <w:sz w:val="20"/>
      <w:szCs w:val="20"/>
      <w:lang w:eastAsia="en-GB"/>
    </w:rPr>
  </w:style>
  <w:style w:type="character" w:customStyle="1" w:styleId="PlainTextChar">
    <w:name w:val="Plain Text Char"/>
    <w:basedOn w:val="DefaultParagraphFont"/>
    <w:link w:val="PlainText"/>
    <w:rsid w:val="00604DAC"/>
    <w:rPr>
      <w:rFonts w:ascii="Courier New" w:eastAsia="Times New Roman" w:hAnsi="Courier New" w:cs="Courier New"/>
      <w:sz w:val="20"/>
      <w:szCs w:val="20"/>
      <w:lang w:eastAsia="en-GB"/>
    </w:rPr>
  </w:style>
  <w:style w:type="table" w:styleId="PlainTable4">
    <w:name w:val="Plain Table 4"/>
    <w:basedOn w:val="TableNormal"/>
    <w:uiPriority w:val="44"/>
    <w:rsid w:val="00604DAC"/>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2-Accent3">
    <w:name w:val="List Table 2 Accent 3"/>
    <w:basedOn w:val="TableNormal"/>
    <w:uiPriority w:val="47"/>
    <w:rsid w:val="00604DAC"/>
    <w:pPr>
      <w:spacing w:after="0" w:line="240" w:lineRule="auto"/>
    </w:pPr>
    <w:rPr>
      <w:sz w:val="24"/>
      <w:szCs w:val="24"/>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DefaultParagraphFont"/>
    <w:rsid w:val="00604DAC"/>
  </w:style>
  <w:style w:type="character" w:styleId="Strong">
    <w:name w:val="Strong"/>
    <w:basedOn w:val="DefaultParagraphFont"/>
    <w:uiPriority w:val="22"/>
    <w:qFormat/>
    <w:rsid w:val="00604DAC"/>
    <w:rPr>
      <w:b/>
      <w:bCs/>
    </w:rPr>
  </w:style>
  <w:style w:type="character" w:customStyle="1" w:styleId="apple-style-span">
    <w:name w:val="apple-style-span"/>
    <w:basedOn w:val="DefaultParagraphFont"/>
    <w:rsid w:val="00604DAC"/>
  </w:style>
  <w:style w:type="paragraph" w:customStyle="1" w:styleId="Numberedparagraph">
    <w:name w:val="Numbered paragraph"/>
    <w:basedOn w:val="Normal"/>
    <w:rsid w:val="00604DAC"/>
    <w:pPr>
      <w:spacing w:after="240"/>
    </w:pPr>
  </w:style>
  <w:style w:type="paragraph" w:customStyle="1" w:styleId="normaltableau">
    <w:name w:val="normal_tableau"/>
    <w:basedOn w:val="Normal"/>
    <w:rsid w:val="00604DAC"/>
    <w:pPr>
      <w:spacing w:before="120" w:after="120"/>
    </w:pPr>
    <w:rPr>
      <w:rFonts w:ascii="Optima" w:hAnsi="Optima"/>
      <w:sz w:val="22"/>
      <w:szCs w:val="20"/>
      <w:lang w:eastAsia="en-GB"/>
    </w:rPr>
  </w:style>
  <w:style w:type="paragraph" w:customStyle="1" w:styleId="KNormal">
    <w:name w:val="KNormal"/>
    <w:rsid w:val="00604DAC"/>
    <w:pPr>
      <w:spacing w:after="0" w:line="240" w:lineRule="auto"/>
      <w:ind w:left="284"/>
    </w:pPr>
    <w:rPr>
      <w:rFonts w:ascii="Tahoma" w:eastAsia="Times New Roman" w:hAnsi="Tahoma" w:cs="Times New Roman"/>
      <w:sz w:val="20"/>
      <w:szCs w:val="20"/>
    </w:rPr>
  </w:style>
  <w:style w:type="paragraph" w:customStyle="1" w:styleId="BVIfnr">
    <w:name w:val="BVI fnr"/>
    <w:aliases w:val=" BVI fnr Car Car,BVI fnr Car, BVI fnr Car Car Car Car Char, BVI fnr Char1,BVI fnr Char1, BVI fnr Car Car Char1,BVI fnr Car Char1, BVI fnr Car Car Car Car Char Char Char, BVI fnr Car Car Car Car Char Char1, BVI fnr Char Cha,BVI fnr Car Car"/>
    <w:basedOn w:val="Normal"/>
    <w:link w:val="FootnoteReference"/>
    <w:uiPriority w:val="99"/>
    <w:rsid w:val="00604DAC"/>
    <w:pPr>
      <w:spacing w:after="160" w:line="240" w:lineRule="exact"/>
    </w:pPr>
    <w:rPr>
      <w:rFonts w:eastAsiaTheme="minorHAnsi" w:cstheme="minorBidi"/>
      <w:szCs w:val="22"/>
      <w:vertAlign w:val="superscript"/>
    </w:rPr>
  </w:style>
  <w:style w:type="paragraph" w:styleId="IntenseQuote">
    <w:name w:val="Intense Quote"/>
    <w:basedOn w:val="Normal"/>
    <w:next w:val="Normal"/>
    <w:link w:val="IntenseQuoteChar"/>
    <w:uiPriority w:val="30"/>
    <w:qFormat/>
    <w:rsid w:val="00604DAC"/>
    <w:pPr>
      <w:pBdr>
        <w:bottom w:val="single" w:sz="4" w:space="4" w:color="4F81BD"/>
      </w:pBdr>
      <w:spacing w:before="200" w:after="280"/>
      <w:ind w:left="936" w:right="936"/>
    </w:pPr>
    <w:rPr>
      <w:rFonts w:eastAsia="Malgun Gothic"/>
      <w:b/>
      <w:bCs/>
      <w:i/>
      <w:iCs/>
      <w:color w:val="4F81BD"/>
      <w:lang w:eastAsia="ko-KR"/>
    </w:rPr>
  </w:style>
  <w:style w:type="character" w:customStyle="1" w:styleId="IntenseQuoteChar">
    <w:name w:val="Intense Quote Char"/>
    <w:basedOn w:val="DefaultParagraphFont"/>
    <w:link w:val="IntenseQuote"/>
    <w:uiPriority w:val="30"/>
    <w:rsid w:val="00604DAC"/>
    <w:rPr>
      <w:rFonts w:ascii="Cambria" w:eastAsia="Malgun Gothic" w:hAnsi="Cambria" w:cs="Times New Roman"/>
      <w:b/>
      <w:bCs/>
      <w:i/>
      <w:iCs/>
      <w:color w:val="4F81BD"/>
      <w:sz w:val="24"/>
      <w:szCs w:val="24"/>
      <w:lang w:val="en-GB" w:eastAsia="ko-KR"/>
    </w:rPr>
  </w:style>
  <w:style w:type="paragraph" w:styleId="TOCHeading">
    <w:name w:val="TOC Heading"/>
    <w:basedOn w:val="Heading1"/>
    <w:next w:val="Normal"/>
    <w:uiPriority w:val="39"/>
    <w:unhideWhenUsed/>
    <w:qFormat/>
    <w:rsid w:val="00604DAC"/>
    <w:pPr>
      <w:spacing w:before="480" w:after="0"/>
      <w:outlineLvl w:val="9"/>
    </w:pPr>
    <w:rPr>
      <w:rFonts w:asciiTheme="majorHAnsi" w:eastAsiaTheme="majorEastAsia" w:hAnsiTheme="majorHAnsi" w:cstheme="majorBidi"/>
      <w:bCs/>
      <w:color w:val="2E74B5" w:themeColor="accent1" w:themeShade="BF"/>
    </w:rPr>
  </w:style>
  <w:style w:type="character" w:customStyle="1" w:styleId="UnresolvedMention1">
    <w:name w:val="Unresolved Mention1"/>
    <w:basedOn w:val="DefaultParagraphFont"/>
    <w:uiPriority w:val="47"/>
    <w:unhideWhenUsed/>
    <w:rsid w:val="00604DAC"/>
    <w:rPr>
      <w:color w:val="605E5C"/>
      <w:shd w:val="clear" w:color="auto" w:fill="E1DFDD"/>
    </w:rPr>
  </w:style>
  <w:style w:type="character" w:customStyle="1" w:styleId="UnresolvedMention2">
    <w:name w:val="Unresolved Mention2"/>
    <w:basedOn w:val="DefaultParagraphFont"/>
    <w:uiPriority w:val="99"/>
    <w:semiHidden/>
    <w:unhideWhenUsed/>
    <w:rsid w:val="00604DAC"/>
    <w:rPr>
      <w:color w:val="605E5C"/>
      <w:shd w:val="clear" w:color="auto" w:fill="E1DFDD"/>
    </w:rPr>
  </w:style>
  <w:style w:type="paragraph" w:customStyle="1" w:styleId="12pt">
    <w:name w:val="12 pt"/>
    <w:basedOn w:val="Normal"/>
    <w:rsid w:val="00604DAC"/>
    <w:pPr>
      <w:keepNext/>
      <w:spacing w:before="120" w:after="120"/>
    </w:pPr>
    <w:rPr>
      <w:rFonts w:ascii="Tahoma" w:hAnsi="Tahoma"/>
      <w:b/>
      <w:sz w:val="22"/>
      <w:szCs w:val="20"/>
    </w:rPr>
  </w:style>
  <w:style w:type="paragraph" w:customStyle="1" w:styleId="6pt">
    <w:name w:val="6 pt"/>
    <w:basedOn w:val="Normal"/>
    <w:rsid w:val="00604DAC"/>
    <w:pPr>
      <w:keepNext/>
      <w:tabs>
        <w:tab w:val="left" w:pos="709"/>
        <w:tab w:val="left" w:pos="2268"/>
      </w:tabs>
      <w:spacing w:after="120"/>
    </w:pPr>
    <w:rPr>
      <w:rFonts w:ascii="Tahoma" w:hAnsi="Tahoma"/>
      <w:b/>
      <w:sz w:val="22"/>
      <w:szCs w:val="20"/>
    </w:rPr>
  </w:style>
  <w:style w:type="paragraph" w:customStyle="1" w:styleId="Italics">
    <w:name w:val="Italics"/>
    <w:basedOn w:val="Normal"/>
    <w:rsid w:val="00604DAC"/>
    <w:rPr>
      <w:rFonts w:ascii="Tahoma" w:hAnsi="Tahoma"/>
      <w:i/>
      <w:iCs/>
      <w:sz w:val="22"/>
      <w:szCs w:val="20"/>
    </w:rPr>
  </w:style>
  <w:style w:type="character" w:customStyle="1" w:styleId="UnresolvedMention3">
    <w:name w:val="Unresolved Mention3"/>
    <w:basedOn w:val="DefaultParagraphFont"/>
    <w:uiPriority w:val="99"/>
    <w:semiHidden/>
    <w:unhideWhenUsed/>
    <w:rsid w:val="00FE5ABA"/>
    <w:rPr>
      <w:color w:val="605E5C"/>
      <w:shd w:val="clear" w:color="auto" w:fill="E1DFDD"/>
    </w:rPr>
  </w:style>
  <w:style w:type="character" w:customStyle="1" w:styleId="text10">
    <w:name w:val="text10"/>
    <w:basedOn w:val="DefaultParagraphFont"/>
    <w:rsid w:val="00432045"/>
  </w:style>
  <w:style w:type="character" w:customStyle="1" w:styleId="LightShading-Accent2Char">
    <w:name w:val="Light Shading - Accent 2 Char"/>
    <w:link w:val="LightShading-Accent2"/>
    <w:uiPriority w:val="30"/>
    <w:semiHidden/>
    <w:rsid w:val="00432045"/>
    <w:rPr>
      <w:rFonts w:ascii="Cambria" w:eastAsia="Malgun Gothic" w:hAnsi="Cambria"/>
      <w:b/>
      <w:bCs/>
      <w:i/>
      <w:iCs/>
      <w:color w:val="4F81BD"/>
      <w:sz w:val="24"/>
      <w:szCs w:val="24"/>
      <w:lang w:eastAsia="ko-KR"/>
    </w:rPr>
  </w:style>
  <w:style w:type="paragraph" w:customStyle="1" w:styleId="Keyqualifications">
    <w:name w:val="Key qualifications"/>
    <w:basedOn w:val="Normal"/>
    <w:rsid w:val="00432045"/>
    <w:pPr>
      <w:numPr>
        <w:numId w:val="8"/>
      </w:numPr>
    </w:pPr>
    <w:rPr>
      <w:rFonts w:ascii="Arial" w:hAnsi="Arial"/>
      <w:sz w:val="20"/>
      <w:lang w:val="en-CA"/>
    </w:rPr>
  </w:style>
  <w:style w:type="table" w:styleId="MediumList2-Accent1">
    <w:name w:val="Medium List 2 Accent 1"/>
    <w:basedOn w:val="TableNormal"/>
    <w:uiPriority w:val="61"/>
    <w:rsid w:val="00432045"/>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MediumGrid2">
    <w:name w:val="Medium Grid 2"/>
    <w:basedOn w:val="TableNormal"/>
    <w:semiHidden/>
    <w:unhideWhenUsed/>
    <w:rsid w:val="00432045"/>
    <w:pPr>
      <w:spacing w:after="0" w:line="240" w:lineRule="auto"/>
    </w:pPr>
    <w:rPr>
      <w:rFonts w:eastAsia="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Shading-Accent2">
    <w:name w:val="Light Shading Accent 2"/>
    <w:basedOn w:val="TableNormal"/>
    <w:link w:val="LightShading-Accent2Char"/>
    <w:uiPriority w:val="30"/>
    <w:semiHidden/>
    <w:unhideWhenUsed/>
    <w:rsid w:val="00432045"/>
    <w:pPr>
      <w:spacing w:after="0" w:line="240" w:lineRule="auto"/>
    </w:pPr>
    <w:rPr>
      <w:rFonts w:ascii="Cambria" w:eastAsia="Malgun Gothic" w:hAnsi="Cambria"/>
      <w:b/>
      <w:bCs/>
      <w:i/>
      <w:iCs/>
      <w:color w:val="4F81BD"/>
      <w:sz w:val="24"/>
      <w:szCs w:val="24"/>
      <w:lang w:eastAsia="ko-KR"/>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NoSpacingChar">
    <w:name w:val="No Spacing Char"/>
    <w:link w:val="NoSpacing"/>
    <w:uiPriority w:val="1"/>
    <w:rsid w:val="00432045"/>
    <w:rPr>
      <w:rFonts w:ascii="Times New Roman" w:eastAsia="Times New Roman" w:hAnsi="Times New Roman" w:cs="Times New Roman"/>
      <w:sz w:val="24"/>
      <w:szCs w:val="20"/>
    </w:rPr>
  </w:style>
  <w:style w:type="table" w:styleId="GridTable1Light">
    <w:name w:val="Grid Table 1 Light"/>
    <w:basedOn w:val="TableNormal"/>
    <w:uiPriority w:val="46"/>
    <w:rsid w:val="00432045"/>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3C3389"/>
    <w:pPr>
      <w:widowControl w:val="0"/>
      <w:autoSpaceDE w:val="0"/>
      <w:autoSpaceDN w:val="0"/>
    </w:pPr>
    <w:rPr>
      <w:rFonts w:ascii="Arial MT" w:eastAsia="Arial MT" w:hAnsi="Arial MT" w:cs="Arial MT"/>
      <w:sz w:val="22"/>
      <w:szCs w:val="22"/>
    </w:rPr>
  </w:style>
  <w:style w:type="paragraph" w:styleId="Revision">
    <w:name w:val="Revision"/>
    <w:hidden/>
    <w:uiPriority w:val="99"/>
    <w:semiHidden/>
    <w:rsid w:val="00145EB5"/>
    <w:pPr>
      <w:spacing w:after="0" w:line="240" w:lineRule="auto"/>
    </w:pPr>
    <w:rPr>
      <w:rFonts w:ascii="Times New Roman" w:eastAsia="Times New Roman" w:hAnsi="Times New Roman" w:cs="Times New Roman"/>
      <w:sz w:val="24"/>
      <w:szCs w:val="24"/>
    </w:rPr>
  </w:style>
  <w:style w:type="paragraph" w:customStyle="1" w:styleId="Default">
    <w:name w:val="Default"/>
    <w:rsid w:val="00464C99"/>
    <w:pPr>
      <w:autoSpaceDE w:val="0"/>
      <w:autoSpaceDN w:val="0"/>
      <w:adjustRightInd w:val="0"/>
      <w:spacing w:after="200" w:line="252" w:lineRule="auto"/>
    </w:pPr>
    <w:rPr>
      <w:rFonts w:ascii="Times New Roman" w:eastAsia="Times New Roman" w:hAnsi="Times New Roman" w:cs="Times New Roman"/>
      <w:color w:val="000000"/>
      <w:sz w:val="24"/>
      <w:szCs w:val="24"/>
    </w:rPr>
  </w:style>
  <w:style w:type="table" w:styleId="GridTable1Light-Accent5">
    <w:name w:val="Grid Table 1 Light Accent 5"/>
    <w:basedOn w:val="TableNormal"/>
    <w:uiPriority w:val="46"/>
    <w:rsid w:val="00310D7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619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DE288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4">
    <w:name w:val="Grid Table 1 Light Accent 4"/>
    <w:basedOn w:val="TableNormal"/>
    <w:uiPriority w:val="46"/>
    <w:rsid w:val="00052E9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B5CD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PlainTable1">
    <w:name w:val="Plain Table 1"/>
    <w:basedOn w:val="TableNormal"/>
    <w:uiPriority w:val="41"/>
    <w:rsid w:val="001E4F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EF79B4"/>
    <w:pPr>
      <w:spacing w:line="240" w:lineRule="auto"/>
    </w:pPr>
    <w:rPr>
      <w:sz w:val="20"/>
      <w:szCs w:val="20"/>
    </w:rPr>
  </w:style>
  <w:style w:type="character" w:customStyle="1" w:styleId="EndnoteTextChar">
    <w:name w:val="Endnote Text Char"/>
    <w:basedOn w:val="DefaultParagraphFont"/>
    <w:link w:val="EndnoteText"/>
    <w:uiPriority w:val="99"/>
    <w:semiHidden/>
    <w:rsid w:val="00EF79B4"/>
    <w:rPr>
      <w:rFonts w:ascii="Cambria" w:eastAsia="Times New Roman" w:hAnsi="Cambria" w:cs="Times New Roman"/>
      <w:sz w:val="20"/>
      <w:szCs w:val="20"/>
      <w:lang w:val="en-GB"/>
    </w:rPr>
  </w:style>
  <w:style w:type="character" w:styleId="EndnoteReference">
    <w:name w:val="endnote reference"/>
    <w:basedOn w:val="DefaultParagraphFont"/>
    <w:uiPriority w:val="99"/>
    <w:semiHidden/>
    <w:unhideWhenUsed/>
    <w:rsid w:val="00EF79B4"/>
    <w:rPr>
      <w:vertAlign w:val="superscript"/>
    </w:rPr>
  </w:style>
  <w:style w:type="paragraph" w:customStyle="1" w:styleId="msonormal0">
    <w:name w:val="msonormal"/>
    <w:basedOn w:val="Normal"/>
    <w:rsid w:val="00AE2695"/>
    <w:pPr>
      <w:spacing w:before="100" w:beforeAutospacing="1" w:after="100" w:afterAutospacing="1" w:line="240" w:lineRule="auto"/>
      <w:jc w:val="left"/>
    </w:pPr>
    <w:rPr>
      <w:rFonts w:ascii="Times New Roman" w:hAnsi="Times New Roman"/>
      <w:lang w:val="en-US"/>
    </w:rPr>
  </w:style>
  <w:style w:type="paragraph" w:customStyle="1" w:styleId="font5">
    <w:name w:val="font5"/>
    <w:basedOn w:val="Normal"/>
    <w:rsid w:val="00AE2695"/>
    <w:pPr>
      <w:spacing w:before="100" w:beforeAutospacing="1" w:after="100" w:afterAutospacing="1" w:line="240" w:lineRule="auto"/>
      <w:jc w:val="left"/>
    </w:pPr>
    <w:rPr>
      <w:rFonts w:ascii="Arial" w:hAnsi="Arial" w:cs="Arial"/>
      <w:color w:val="000000"/>
      <w:sz w:val="20"/>
      <w:szCs w:val="20"/>
      <w:lang w:val="en-US"/>
    </w:rPr>
  </w:style>
  <w:style w:type="paragraph" w:customStyle="1" w:styleId="font6">
    <w:name w:val="font6"/>
    <w:basedOn w:val="Normal"/>
    <w:rsid w:val="00AE2695"/>
    <w:pPr>
      <w:spacing w:before="100" w:beforeAutospacing="1" w:after="100" w:afterAutospacing="1" w:line="240" w:lineRule="auto"/>
      <w:jc w:val="left"/>
    </w:pPr>
    <w:rPr>
      <w:rFonts w:ascii="Arial" w:hAnsi="Arial" w:cs="Arial"/>
      <w:color w:val="FF0000"/>
      <w:sz w:val="20"/>
      <w:szCs w:val="20"/>
      <w:lang w:val="en-US"/>
    </w:rPr>
  </w:style>
  <w:style w:type="paragraph" w:customStyle="1" w:styleId="font7">
    <w:name w:val="font7"/>
    <w:basedOn w:val="Normal"/>
    <w:rsid w:val="00AE2695"/>
    <w:pPr>
      <w:spacing w:before="100" w:beforeAutospacing="1" w:after="100" w:afterAutospacing="1" w:line="240" w:lineRule="auto"/>
      <w:jc w:val="left"/>
    </w:pPr>
    <w:rPr>
      <w:rFonts w:ascii="Arial" w:hAnsi="Arial" w:cs="Arial"/>
      <w:b/>
      <w:bCs/>
      <w:color w:val="000000"/>
      <w:sz w:val="20"/>
      <w:szCs w:val="20"/>
      <w:lang w:val="en-US"/>
    </w:rPr>
  </w:style>
  <w:style w:type="paragraph" w:customStyle="1" w:styleId="font8">
    <w:name w:val="font8"/>
    <w:basedOn w:val="Normal"/>
    <w:rsid w:val="00AE2695"/>
    <w:pPr>
      <w:spacing w:before="100" w:beforeAutospacing="1" w:after="100" w:afterAutospacing="1" w:line="240" w:lineRule="auto"/>
      <w:jc w:val="left"/>
    </w:pPr>
    <w:rPr>
      <w:rFonts w:ascii="Tahoma" w:hAnsi="Tahoma" w:cs="Tahoma"/>
      <w:color w:val="000000"/>
      <w:sz w:val="18"/>
      <w:szCs w:val="18"/>
      <w:lang w:val="en-US"/>
    </w:rPr>
  </w:style>
  <w:style w:type="paragraph" w:customStyle="1" w:styleId="font9">
    <w:name w:val="font9"/>
    <w:basedOn w:val="Normal"/>
    <w:rsid w:val="00AE2695"/>
    <w:pPr>
      <w:spacing w:before="100" w:beforeAutospacing="1" w:after="100" w:afterAutospacing="1" w:line="240" w:lineRule="auto"/>
      <w:jc w:val="left"/>
    </w:pPr>
    <w:rPr>
      <w:rFonts w:ascii="Tahoma" w:hAnsi="Tahoma" w:cs="Tahoma"/>
      <w:b/>
      <w:bCs/>
      <w:color w:val="000000"/>
      <w:sz w:val="18"/>
      <w:szCs w:val="18"/>
      <w:lang w:val="en-US"/>
    </w:rPr>
  </w:style>
  <w:style w:type="paragraph" w:customStyle="1" w:styleId="font10">
    <w:name w:val="font10"/>
    <w:basedOn w:val="Normal"/>
    <w:rsid w:val="00AE2695"/>
    <w:pPr>
      <w:spacing w:before="100" w:beforeAutospacing="1" w:after="100" w:afterAutospacing="1" w:line="240" w:lineRule="auto"/>
      <w:jc w:val="left"/>
    </w:pPr>
    <w:rPr>
      <w:rFonts w:ascii="Tahoma" w:hAnsi="Tahoma" w:cs="Tahoma"/>
      <w:color w:val="000000"/>
      <w:sz w:val="18"/>
      <w:szCs w:val="18"/>
      <w:lang w:val="en-US"/>
    </w:rPr>
  </w:style>
  <w:style w:type="paragraph" w:customStyle="1" w:styleId="font11">
    <w:name w:val="font11"/>
    <w:basedOn w:val="Normal"/>
    <w:rsid w:val="00AE2695"/>
    <w:pPr>
      <w:spacing w:before="100" w:beforeAutospacing="1" w:after="100" w:afterAutospacing="1" w:line="240" w:lineRule="auto"/>
      <w:jc w:val="left"/>
    </w:pPr>
    <w:rPr>
      <w:rFonts w:ascii="Tahoma" w:hAnsi="Tahoma" w:cs="Tahoma"/>
      <w:b/>
      <w:bCs/>
      <w:color w:val="000000"/>
      <w:sz w:val="18"/>
      <w:szCs w:val="18"/>
      <w:lang w:val="en-US"/>
    </w:rPr>
  </w:style>
  <w:style w:type="paragraph" w:customStyle="1" w:styleId="xl63">
    <w:name w:val="xl63"/>
    <w:basedOn w:val="Normal"/>
    <w:rsid w:val="00AE2695"/>
    <w:pPr>
      <w:pBdr>
        <w:top w:val="single" w:sz="8" w:space="0" w:color="000000"/>
        <w:left w:val="single" w:sz="8" w:space="0" w:color="000000"/>
        <w:bottom w:val="single" w:sz="8" w:space="0" w:color="000000"/>
      </w:pBdr>
      <w:spacing w:before="100" w:beforeAutospacing="1" w:after="100" w:afterAutospacing="1" w:line="240" w:lineRule="auto"/>
      <w:jc w:val="left"/>
      <w:textAlignment w:val="center"/>
    </w:pPr>
    <w:rPr>
      <w:rFonts w:ascii="Arial" w:hAnsi="Arial" w:cs="Arial"/>
      <w:sz w:val="20"/>
      <w:szCs w:val="20"/>
      <w:lang w:val="en-US"/>
    </w:rPr>
  </w:style>
  <w:style w:type="paragraph" w:customStyle="1" w:styleId="xl64">
    <w:name w:val="xl64"/>
    <w:basedOn w:val="Normal"/>
    <w:rsid w:val="00AE2695"/>
    <w:pPr>
      <w:pBdr>
        <w:left w:val="single" w:sz="8" w:space="0" w:color="000000"/>
        <w:bottom w:val="single" w:sz="8" w:space="0" w:color="000000"/>
      </w:pBdr>
      <w:spacing w:before="100" w:beforeAutospacing="1" w:after="100" w:afterAutospacing="1" w:line="240" w:lineRule="auto"/>
      <w:jc w:val="left"/>
      <w:textAlignment w:val="center"/>
    </w:pPr>
    <w:rPr>
      <w:rFonts w:ascii="Arial" w:hAnsi="Arial" w:cs="Arial"/>
      <w:sz w:val="20"/>
      <w:szCs w:val="20"/>
      <w:lang w:val="en-US"/>
    </w:rPr>
  </w:style>
  <w:style w:type="paragraph" w:customStyle="1" w:styleId="xl65">
    <w:name w:val="xl65"/>
    <w:basedOn w:val="Normal"/>
    <w:rsid w:val="00AE2695"/>
    <w:pPr>
      <w:spacing w:before="100" w:beforeAutospacing="1" w:after="100" w:afterAutospacing="1" w:line="240" w:lineRule="auto"/>
      <w:jc w:val="left"/>
    </w:pPr>
    <w:rPr>
      <w:rFonts w:ascii="Arial" w:hAnsi="Arial" w:cs="Arial"/>
      <w:sz w:val="20"/>
      <w:szCs w:val="20"/>
      <w:lang w:val="en-US"/>
    </w:rPr>
  </w:style>
  <w:style w:type="paragraph" w:customStyle="1" w:styleId="xl66">
    <w:name w:val="xl66"/>
    <w:basedOn w:val="Normal"/>
    <w:rsid w:val="00AE2695"/>
    <w:pPr>
      <w:pBdr>
        <w:top w:val="single" w:sz="8" w:space="0" w:color="9BBB59"/>
        <w:left w:val="single" w:sz="8" w:space="0" w:color="9BBB59"/>
        <w:bottom w:val="single" w:sz="12" w:space="0" w:color="9BBB59"/>
        <w:right w:val="single" w:sz="8" w:space="0" w:color="9BBB59"/>
      </w:pBdr>
      <w:shd w:val="clear" w:color="000000" w:fill="DDD9C3"/>
      <w:spacing w:before="100" w:beforeAutospacing="1" w:after="100" w:afterAutospacing="1" w:line="240" w:lineRule="auto"/>
      <w:jc w:val="left"/>
      <w:textAlignment w:val="center"/>
    </w:pPr>
    <w:rPr>
      <w:rFonts w:ascii="Arial" w:hAnsi="Arial" w:cs="Arial"/>
      <w:b/>
      <w:bCs/>
      <w:color w:val="000000"/>
      <w:sz w:val="20"/>
      <w:szCs w:val="20"/>
      <w:lang w:val="en-US"/>
    </w:rPr>
  </w:style>
  <w:style w:type="paragraph" w:customStyle="1" w:styleId="xl67">
    <w:name w:val="xl67"/>
    <w:basedOn w:val="Normal"/>
    <w:rsid w:val="00AE2695"/>
    <w:pPr>
      <w:pBdr>
        <w:top w:val="single" w:sz="8" w:space="0" w:color="9BBB59"/>
        <w:bottom w:val="single" w:sz="12" w:space="0" w:color="9BBB59"/>
        <w:right w:val="single" w:sz="8" w:space="0" w:color="9BBB59"/>
      </w:pBdr>
      <w:shd w:val="clear" w:color="000000" w:fill="DDD9C3"/>
      <w:spacing w:before="100" w:beforeAutospacing="1" w:after="100" w:afterAutospacing="1" w:line="240" w:lineRule="auto"/>
      <w:jc w:val="left"/>
      <w:textAlignment w:val="center"/>
    </w:pPr>
    <w:rPr>
      <w:rFonts w:ascii="Arial" w:hAnsi="Arial" w:cs="Arial"/>
      <w:b/>
      <w:bCs/>
      <w:color w:val="000000"/>
      <w:sz w:val="20"/>
      <w:szCs w:val="20"/>
      <w:lang w:val="en-US"/>
    </w:rPr>
  </w:style>
  <w:style w:type="paragraph" w:customStyle="1" w:styleId="xl68">
    <w:name w:val="xl68"/>
    <w:basedOn w:val="Normal"/>
    <w:rsid w:val="00AE2695"/>
    <w:pPr>
      <w:pBdr>
        <w:top w:val="single" w:sz="8" w:space="0" w:color="9BBB59"/>
        <w:bottom w:val="single" w:sz="12" w:space="0" w:color="9BBB59"/>
        <w:right w:val="single" w:sz="8" w:space="0" w:color="9BBB59"/>
      </w:pBdr>
      <w:shd w:val="clear" w:color="000000" w:fill="DDD9C3"/>
      <w:spacing w:before="100" w:beforeAutospacing="1" w:after="100" w:afterAutospacing="1" w:line="240" w:lineRule="auto"/>
      <w:textAlignment w:val="center"/>
    </w:pPr>
    <w:rPr>
      <w:rFonts w:ascii="Arial" w:hAnsi="Arial" w:cs="Arial"/>
      <w:b/>
      <w:bCs/>
      <w:color w:val="000000"/>
      <w:sz w:val="20"/>
      <w:szCs w:val="20"/>
      <w:lang w:val="en-US"/>
    </w:rPr>
  </w:style>
  <w:style w:type="paragraph" w:customStyle="1" w:styleId="xl69">
    <w:name w:val="xl69"/>
    <w:basedOn w:val="Normal"/>
    <w:rsid w:val="00AE2695"/>
    <w:pPr>
      <w:pBdr>
        <w:top w:val="single" w:sz="12" w:space="0" w:color="9BBB59"/>
        <w:left w:val="single" w:sz="8" w:space="0" w:color="9BBB59"/>
        <w:right w:val="single" w:sz="8" w:space="0" w:color="9BBB59"/>
      </w:pBdr>
      <w:spacing w:before="100" w:beforeAutospacing="1" w:after="100" w:afterAutospacing="1" w:line="240" w:lineRule="auto"/>
      <w:textAlignment w:val="center"/>
    </w:pPr>
    <w:rPr>
      <w:rFonts w:ascii="Arial" w:hAnsi="Arial" w:cs="Arial"/>
      <w:color w:val="FF0000"/>
      <w:sz w:val="20"/>
      <w:szCs w:val="20"/>
      <w:lang w:val="en-US"/>
    </w:rPr>
  </w:style>
  <w:style w:type="paragraph" w:customStyle="1" w:styleId="xl70">
    <w:name w:val="xl70"/>
    <w:basedOn w:val="Normal"/>
    <w:rsid w:val="00AE2695"/>
    <w:pPr>
      <w:pBdr>
        <w:top w:val="single" w:sz="12" w:space="0" w:color="9BBB59"/>
        <w:left w:val="single" w:sz="8" w:space="0" w:color="9BBB59"/>
        <w:right w:val="single" w:sz="8" w:space="0" w:color="9BBB59"/>
      </w:pBdr>
      <w:spacing w:before="100" w:beforeAutospacing="1" w:after="100" w:afterAutospacing="1" w:line="240" w:lineRule="auto"/>
      <w:textAlignment w:val="center"/>
    </w:pPr>
    <w:rPr>
      <w:rFonts w:ascii="Arial" w:hAnsi="Arial" w:cs="Arial"/>
      <w:sz w:val="20"/>
      <w:szCs w:val="20"/>
      <w:lang w:val="en-US"/>
    </w:rPr>
  </w:style>
  <w:style w:type="paragraph" w:customStyle="1" w:styleId="xl71">
    <w:name w:val="xl71"/>
    <w:basedOn w:val="Normal"/>
    <w:rsid w:val="00AE2695"/>
    <w:pPr>
      <w:pBdr>
        <w:bottom w:val="single" w:sz="8" w:space="0" w:color="9BBB59"/>
        <w:right w:val="single" w:sz="8" w:space="0" w:color="9BBB59"/>
      </w:pBdr>
      <w:spacing w:before="100" w:beforeAutospacing="1" w:after="100" w:afterAutospacing="1" w:line="240" w:lineRule="auto"/>
      <w:textAlignment w:val="center"/>
    </w:pPr>
    <w:rPr>
      <w:rFonts w:ascii="Arial" w:hAnsi="Arial" w:cs="Arial"/>
      <w:sz w:val="20"/>
      <w:szCs w:val="20"/>
      <w:lang w:val="en-US"/>
    </w:rPr>
  </w:style>
  <w:style w:type="paragraph" w:customStyle="1" w:styleId="xl72">
    <w:name w:val="xl72"/>
    <w:basedOn w:val="Normal"/>
    <w:rsid w:val="00AE2695"/>
    <w:pPr>
      <w:pBdr>
        <w:left w:val="single" w:sz="8" w:space="0" w:color="9BBB59"/>
        <w:bottom w:val="single" w:sz="8" w:space="0" w:color="9BBB59"/>
        <w:right w:val="single" w:sz="8" w:space="0" w:color="9BBB59"/>
      </w:pBdr>
      <w:shd w:val="clear" w:color="000000" w:fill="833C0C"/>
      <w:spacing w:before="100" w:beforeAutospacing="1" w:after="100" w:afterAutospacing="1" w:line="240" w:lineRule="auto"/>
      <w:jc w:val="left"/>
      <w:textAlignment w:val="center"/>
    </w:pPr>
    <w:rPr>
      <w:rFonts w:ascii="Arial" w:hAnsi="Arial" w:cs="Arial"/>
      <w:b/>
      <w:bCs/>
      <w:color w:val="000000"/>
      <w:sz w:val="20"/>
      <w:szCs w:val="20"/>
      <w:lang w:val="en-US"/>
    </w:rPr>
  </w:style>
  <w:style w:type="paragraph" w:customStyle="1" w:styleId="xl73">
    <w:name w:val="xl73"/>
    <w:basedOn w:val="Normal"/>
    <w:rsid w:val="00AE2695"/>
    <w:pPr>
      <w:pBdr>
        <w:bottom w:val="single" w:sz="8" w:space="0" w:color="9BBB59"/>
        <w:right w:val="single" w:sz="8" w:space="0" w:color="9BBB59"/>
      </w:pBdr>
      <w:shd w:val="clear" w:color="000000" w:fill="833C0C"/>
      <w:spacing w:before="100" w:beforeAutospacing="1" w:after="100" w:afterAutospacing="1" w:line="240" w:lineRule="auto"/>
      <w:textAlignment w:val="center"/>
    </w:pPr>
    <w:rPr>
      <w:rFonts w:ascii="Arial" w:hAnsi="Arial" w:cs="Arial"/>
      <w:sz w:val="20"/>
      <w:szCs w:val="20"/>
      <w:lang w:val="en-US"/>
    </w:rPr>
  </w:style>
  <w:style w:type="paragraph" w:customStyle="1" w:styleId="xl74">
    <w:name w:val="xl74"/>
    <w:basedOn w:val="Normal"/>
    <w:rsid w:val="00AE2695"/>
    <w:pPr>
      <w:shd w:val="clear" w:color="000000" w:fill="833C0C"/>
      <w:spacing w:before="100" w:beforeAutospacing="1" w:after="100" w:afterAutospacing="1" w:line="240" w:lineRule="auto"/>
      <w:jc w:val="left"/>
    </w:pPr>
    <w:rPr>
      <w:rFonts w:ascii="Arial" w:hAnsi="Arial" w:cs="Arial"/>
      <w:sz w:val="20"/>
      <w:szCs w:val="20"/>
      <w:lang w:val="en-US"/>
    </w:rPr>
  </w:style>
  <w:style w:type="paragraph" w:customStyle="1" w:styleId="xl75">
    <w:name w:val="xl75"/>
    <w:basedOn w:val="Normal"/>
    <w:rsid w:val="00AE2695"/>
    <w:pPr>
      <w:pBdr>
        <w:left w:val="single" w:sz="8" w:space="0" w:color="9BBB59"/>
        <w:bottom w:val="single" w:sz="8" w:space="0" w:color="9BBB59"/>
        <w:right w:val="single" w:sz="8" w:space="0" w:color="9BBB59"/>
      </w:pBdr>
      <w:spacing w:before="100" w:beforeAutospacing="1" w:after="100" w:afterAutospacing="1" w:line="240" w:lineRule="auto"/>
      <w:jc w:val="left"/>
      <w:textAlignment w:val="center"/>
    </w:pPr>
    <w:rPr>
      <w:rFonts w:ascii="Arial" w:hAnsi="Arial" w:cs="Arial"/>
      <w:b/>
      <w:bCs/>
      <w:color w:val="000000"/>
      <w:sz w:val="20"/>
      <w:szCs w:val="20"/>
      <w:lang w:val="en-US"/>
    </w:rPr>
  </w:style>
  <w:style w:type="paragraph" w:customStyle="1" w:styleId="xl76">
    <w:name w:val="xl76"/>
    <w:basedOn w:val="Normal"/>
    <w:rsid w:val="00AE2695"/>
    <w:pPr>
      <w:pBdr>
        <w:left w:val="single" w:sz="8" w:space="0" w:color="9BBB59"/>
        <w:right w:val="single" w:sz="8" w:space="0" w:color="9BBB59"/>
      </w:pBdr>
      <w:shd w:val="clear" w:color="000000" w:fill="833C0C"/>
      <w:spacing w:before="100" w:beforeAutospacing="1" w:after="100" w:afterAutospacing="1" w:line="240" w:lineRule="auto"/>
      <w:jc w:val="left"/>
      <w:textAlignment w:val="center"/>
    </w:pPr>
    <w:rPr>
      <w:rFonts w:ascii="Arial" w:hAnsi="Arial" w:cs="Arial"/>
      <w:b/>
      <w:bCs/>
      <w:color w:val="000000"/>
      <w:sz w:val="20"/>
      <w:szCs w:val="20"/>
      <w:lang w:val="en-US"/>
    </w:rPr>
  </w:style>
  <w:style w:type="paragraph" w:customStyle="1" w:styleId="xl77">
    <w:name w:val="xl77"/>
    <w:basedOn w:val="Normal"/>
    <w:rsid w:val="00AE2695"/>
    <w:pPr>
      <w:pBdr>
        <w:right w:val="single" w:sz="8" w:space="0" w:color="9BBB59"/>
      </w:pBdr>
      <w:shd w:val="clear" w:color="000000" w:fill="833C0C"/>
      <w:spacing w:before="100" w:beforeAutospacing="1" w:after="100" w:afterAutospacing="1" w:line="240" w:lineRule="auto"/>
      <w:textAlignment w:val="center"/>
    </w:pPr>
    <w:rPr>
      <w:rFonts w:ascii="Arial" w:hAnsi="Arial" w:cs="Arial"/>
      <w:sz w:val="20"/>
      <w:szCs w:val="20"/>
      <w:lang w:val="en-US"/>
    </w:rPr>
  </w:style>
  <w:style w:type="paragraph" w:customStyle="1" w:styleId="xl78">
    <w:name w:val="xl78"/>
    <w:basedOn w:val="Normal"/>
    <w:rsid w:val="00AE2695"/>
    <w:pPr>
      <w:pBdr>
        <w:top w:val="single" w:sz="8" w:space="0" w:color="9BBB59"/>
        <w:left w:val="single" w:sz="8" w:space="0" w:color="9BBB59"/>
        <w:right w:val="single" w:sz="8" w:space="0" w:color="9BBB59"/>
      </w:pBdr>
      <w:spacing w:before="100" w:beforeAutospacing="1" w:after="100" w:afterAutospacing="1" w:line="240" w:lineRule="auto"/>
      <w:jc w:val="left"/>
      <w:textAlignment w:val="center"/>
    </w:pPr>
    <w:rPr>
      <w:rFonts w:ascii="Arial" w:hAnsi="Arial" w:cs="Arial"/>
      <w:b/>
      <w:bCs/>
      <w:color w:val="000000"/>
      <w:sz w:val="20"/>
      <w:szCs w:val="20"/>
      <w:lang w:val="en-US"/>
    </w:rPr>
  </w:style>
  <w:style w:type="paragraph" w:customStyle="1" w:styleId="xl79">
    <w:name w:val="xl79"/>
    <w:basedOn w:val="Normal"/>
    <w:rsid w:val="00AE2695"/>
    <w:pPr>
      <w:pBdr>
        <w:top w:val="single" w:sz="8" w:space="0" w:color="9BBB59"/>
        <w:left w:val="single" w:sz="8" w:space="0" w:color="9BBB59"/>
        <w:right w:val="single" w:sz="8" w:space="0" w:color="9BBB59"/>
      </w:pBdr>
      <w:spacing w:before="100" w:beforeAutospacing="1" w:after="100" w:afterAutospacing="1" w:line="240" w:lineRule="auto"/>
      <w:textAlignment w:val="center"/>
    </w:pPr>
    <w:rPr>
      <w:rFonts w:ascii="Arial" w:hAnsi="Arial" w:cs="Arial"/>
      <w:sz w:val="20"/>
      <w:szCs w:val="20"/>
      <w:lang w:val="en-US"/>
    </w:rPr>
  </w:style>
  <w:style w:type="paragraph" w:customStyle="1" w:styleId="xl80">
    <w:name w:val="xl80"/>
    <w:basedOn w:val="Normal"/>
    <w:rsid w:val="00AE2695"/>
    <w:pPr>
      <w:pBdr>
        <w:right w:val="single" w:sz="8" w:space="0" w:color="9BBB59"/>
      </w:pBdr>
      <w:spacing w:before="100" w:beforeAutospacing="1" w:after="100" w:afterAutospacing="1" w:line="240" w:lineRule="auto"/>
      <w:textAlignment w:val="center"/>
    </w:pPr>
    <w:rPr>
      <w:rFonts w:ascii="Arial" w:hAnsi="Arial" w:cs="Arial"/>
      <w:sz w:val="20"/>
      <w:szCs w:val="20"/>
      <w:lang w:val="en-US"/>
    </w:rPr>
  </w:style>
  <w:style w:type="paragraph" w:customStyle="1" w:styleId="xl81">
    <w:name w:val="xl81"/>
    <w:basedOn w:val="Normal"/>
    <w:rsid w:val="00AE2695"/>
    <w:pPr>
      <w:pBdr>
        <w:left w:val="single" w:sz="8" w:space="0" w:color="9BBB59"/>
        <w:right w:val="single" w:sz="8" w:space="0" w:color="9BBB59"/>
      </w:pBdr>
      <w:spacing w:before="100" w:beforeAutospacing="1" w:after="100" w:afterAutospacing="1" w:line="240" w:lineRule="auto"/>
      <w:jc w:val="left"/>
      <w:textAlignment w:val="center"/>
    </w:pPr>
    <w:rPr>
      <w:rFonts w:ascii="Arial" w:hAnsi="Arial" w:cs="Arial"/>
      <w:b/>
      <w:bCs/>
      <w:color w:val="000000"/>
      <w:sz w:val="20"/>
      <w:szCs w:val="20"/>
      <w:lang w:val="en-US"/>
    </w:rPr>
  </w:style>
  <w:style w:type="paragraph" w:customStyle="1" w:styleId="xl82">
    <w:name w:val="xl82"/>
    <w:basedOn w:val="Normal"/>
    <w:rsid w:val="00AE2695"/>
    <w:pPr>
      <w:pBdr>
        <w:left w:val="single" w:sz="8" w:space="0" w:color="9BBB59"/>
        <w:right w:val="single" w:sz="8" w:space="0" w:color="9BBB59"/>
      </w:pBdr>
      <w:spacing w:before="100" w:beforeAutospacing="1" w:after="100" w:afterAutospacing="1" w:line="240" w:lineRule="auto"/>
      <w:textAlignment w:val="center"/>
    </w:pPr>
    <w:rPr>
      <w:rFonts w:ascii="Arial" w:hAnsi="Arial" w:cs="Arial"/>
      <w:sz w:val="20"/>
      <w:szCs w:val="20"/>
      <w:lang w:val="en-US"/>
    </w:rPr>
  </w:style>
  <w:style w:type="paragraph" w:customStyle="1" w:styleId="xl83">
    <w:name w:val="xl83"/>
    <w:basedOn w:val="Normal"/>
    <w:rsid w:val="00AE2695"/>
    <w:pPr>
      <w:pBdr>
        <w:left w:val="single" w:sz="8" w:space="0" w:color="9BBB59"/>
        <w:bottom w:val="single" w:sz="4" w:space="0" w:color="auto"/>
        <w:right w:val="single" w:sz="8" w:space="0" w:color="9BBB59"/>
      </w:pBdr>
      <w:spacing w:before="100" w:beforeAutospacing="1" w:after="100" w:afterAutospacing="1" w:line="240" w:lineRule="auto"/>
      <w:textAlignment w:val="center"/>
    </w:pPr>
    <w:rPr>
      <w:rFonts w:ascii="Arial" w:hAnsi="Arial" w:cs="Arial"/>
      <w:sz w:val="20"/>
      <w:szCs w:val="20"/>
      <w:lang w:val="en-US"/>
    </w:rPr>
  </w:style>
  <w:style w:type="paragraph" w:customStyle="1" w:styleId="xl84">
    <w:name w:val="xl84"/>
    <w:basedOn w:val="Normal"/>
    <w:rsid w:val="00AE2695"/>
    <w:pPr>
      <w:pBdr>
        <w:bottom w:val="single" w:sz="4" w:space="0" w:color="auto"/>
        <w:right w:val="single" w:sz="8" w:space="0" w:color="9BBB59"/>
      </w:pBdr>
      <w:spacing w:before="100" w:beforeAutospacing="1" w:after="100" w:afterAutospacing="1" w:line="240" w:lineRule="auto"/>
      <w:textAlignment w:val="center"/>
    </w:pPr>
    <w:rPr>
      <w:rFonts w:ascii="Arial" w:hAnsi="Arial" w:cs="Arial"/>
      <w:sz w:val="20"/>
      <w:szCs w:val="20"/>
      <w:lang w:val="en-US"/>
    </w:rPr>
  </w:style>
  <w:style w:type="paragraph" w:customStyle="1" w:styleId="xl85">
    <w:name w:val="xl85"/>
    <w:basedOn w:val="Normal"/>
    <w:rsid w:val="00AE2695"/>
    <w:pPr>
      <w:pBdr>
        <w:top w:val="single" w:sz="8" w:space="0" w:color="9BBB59"/>
        <w:left w:val="single" w:sz="8" w:space="0" w:color="9BBB59"/>
        <w:right w:val="single" w:sz="8" w:space="0" w:color="9BBB59"/>
      </w:pBdr>
      <w:shd w:val="clear" w:color="000000" w:fill="833C0C"/>
      <w:spacing w:before="100" w:beforeAutospacing="1" w:after="100" w:afterAutospacing="1" w:line="240" w:lineRule="auto"/>
      <w:jc w:val="left"/>
      <w:textAlignment w:val="center"/>
    </w:pPr>
    <w:rPr>
      <w:rFonts w:ascii="Arial" w:hAnsi="Arial" w:cs="Arial"/>
      <w:b/>
      <w:bCs/>
      <w:color w:val="000000"/>
      <w:sz w:val="20"/>
      <w:szCs w:val="20"/>
      <w:lang w:val="en-US"/>
    </w:rPr>
  </w:style>
  <w:style w:type="paragraph" w:customStyle="1" w:styleId="xl86">
    <w:name w:val="xl86"/>
    <w:basedOn w:val="Normal"/>
    <w:rsid w:val="00AE2695"/>
    <w:pPr>
      <w:pBdr>
        <w:top w:val="single" w:sz="8" w:space="0" w:color="9BBB59"/>
        <w:left w:val="single" w:sz="8" w:space="0" w:color="9BBB59"/>
        <w:right w:val="single" w:sz="8" w:space="0" w:color="9BBB59"/>
      </w:pBdr>
      <w:shd w:val="clear" w:color="000000" w:fill="833C0C"/>
      <w:spacing w:before="100" w:beforeAutospacing="1" w:after="100" w:afterAutospacing="1" w:line="240" w:lineRule="auto"/>
      <w:jc w:val="left"/>
      <w:textAlignment w:val="center"/>
    </w:pPr>
    <w:rPr>
      <w:rFonts w:ascii="Arial" w:hAnsi="Arial" w:cs="Arial"/>
      <w:sz w:val="20"/>
      <w:szCs w:val="20"/>
      <w:lang w:val="en-US"/>
    </w:rPr>
  </w:style>
  <w:style w:type="paragraph" w:customStyle="1" w:styleId="xl87">
    <w:name w:val="xl87"/>
    <w:basedOn w:val="Normal"/>
    <w:rsid w:val="00AE2695"/>
    <w:pPr>
      <w:pBdr>
        <w:top w:val="single" w:sz="8" w:space="0" w:color="9BBB59"/>
        <w:left w:val="single" w:sz="8" w:space="0" w:color="9BBB59"/>
        <w:right w:val="single" w:sz="8" w:space="0" w:color="9BBB59"/>
      </w:pBdr>
      <w:spacing w:before="100" w:beforeAutospacing="1" w:after="100" w:afterAutospacing="1" w:line="240" w:lineRule="auto"/>
      <w:jc w:val="left"/>
      <w:textAlignment w:val="center"/>
    </w:pPr>
    <w:rPr>
      <w:rFonts w:ascii="Arial" w:hAnsi="Arial" w:cs="Arial"/>
      <w:sz w:val="20"/>
      <w:szCs w:val="20"/>
      <w:lang w:val="en-US"/>
    </w:rPr>
  </w:style>
  <w:style w:type="paragraph" w:customStyle="1" w:styleId="xl88">
    <w:name w:val="xl88"/>
    <w:basedOn w:val="Normal"/>
    <w:rsid w:val="00AE2695"/>
    <w:pPr>
      <w:spacing w:before="100" w:beforeAutospacing="1" w:after="100" w:afterAutospacing="1" w:line="240" w:lineRule="auto"/>
      <w:textAlignment w:val="center"/>
    </w:pPr>
    <w:rPr>
      <w:rFonts w:ascii="Arial" w:hAnsi="Arial" w:cs="Arial"/>
      <w:sz w:val="20"/>
      <w:szCs w:val="20"/>
      <w:lang w:val="en-US"/>
    </w:rPr>
  </w:style>
  <w:style w:type="paragraph" w:customStyle="1" w:styleId="xl89">
    <w:name w:val="xl89"/>
    <w:basedOn w:val="Normal"/>
    <w:rsid w:val="00AE2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0"/>
      <w:szCs w:val="20"/>
      <w:lang w:val="en-US"/>
    </w:rPr>
  </w:style>
  <w:style w:type="paragraph" w:customStyle="1" w:styleId="xl90">
    <w:name w:val="xl90"/>
    <w:basedOn w:val="Normal"/>
    <w:rsid w:val="00AE2695"/>
    <w:pPr>
      <w:pBdr>
        <w:left w:val="single" w:sz="8" w:space="0" w:color="9BBB59"/>
        <w:right w:val="single" w:sz="8" w:space="0" w:color="9BBB59"/>
      </w:pBdr>
      <w:spacing w:before="100" w:beforeAutospacing="1" w:after="100" w:afterAutospacing="1" w:line="240" w:lineRule="auto"/>
      <w:jc w:val="left"/>
      <w:textAlignment w:val="center"/>
    </w:pPr>
    <w:rPr>
      <w:rFonts w:ascii="Arial" w:hAnsi="Arial" w:cs="Arial"/>
      <w:sz w:val="20"/>
      <w:szCs w:val="20"/>
      <w:lang w:val="en-US"/>
    </w:rPr>
  </w:style>
  <w:style w:type="paragraph" w:customStyle="1" w:styleId="xl91">
    <w:name w:val="xl91"/>
    <w:basedOn w:val="Normal"/>
    <w:rsid w:val="00AE2695"/>
    <w:pPr>
      <w:pBdr>
        <w:left w:val="single" w:sz="8" w:space="0" w:color="9BBB59"/>
        <w:bottom w:val="single" w:sz="8" w:space="0" w:color="9BBB59"/>
        <w:right w:val="single" w:sz="8" w:space="0" w:color="9BBB59"/>
      </w:pBdr>
      <w:spacing w:before="100" w:beforeAutospacing="1" w:after="100" w:afterAutospacing="1" w:line="240" w:lineRule="auto"/>
      <w:jc w:val="left"/>
      <w:textAlignment w:val="center"/>
    </w:pPr>
    <w:rPr>
      <w:rFonts w:ascii="Arial" w:hAnsi="Arial" w:cs="Arial"/>
      <w:sz w:val="20"/>
      <w:szCs w:val="20"/>
      <w:lang w:val="en-US"/>
    </w:rPr>
  </w:style>
  <w:style w:type="paragraph" w:customStyle="1" w:styleId="xl92">
    <w:name w:val="xl92"/>
    <w:basedOn w:val="Normal"/>
    <w:rsid w:val="00AE2695"/>
    <w:pPr>
      <w:pBdr>
        <w:bottom w:val="single" w:sz="8" w:space="0" w:color="9BBB59"/>
      </w:pBdr>
      <w:spacing w:before="100" w:beforeAutospacing="1" w:after="100" w:afterAutospacing="1" w:line="240" w:lineRule="auto"/>
      <w:textAlignment w:val="center"/>
    </w:pPr>
    <w:rPr>
      <w:rFonts w:ascii="Arial" w:hAnsi="Arial" w:cs="Arial"/>
      <w:sz w:val="20"/>
      <w:szCs w:val="20"/>
      <w:lang w:val="en-US"/>
    </w:rPr>
  </w:style>
  <w:style w:type="paragraph" w:customStyle="1" w:styleId="xl93">
    <w:name w:val="xl93"/>
    <w:basedOn w:val="Normal"/>
    <w:rsid w:val="00AE2695"/>
    <w:pPr>
      <w:pBdr>
        <w:top w:val="single" w:sz="8" w:space="0" w:color="9BBB59"/>
        <w:left w:val="single" w:sz="8" w:space="0" w:color="9BBB59"/>
        <w:right w:val="single" w:sz="8" w:space="0" w:color="9BBB59"/>
      </w:pBdr>
      <w:spacing w:before="100" w:beforeAutospacing="1" w:after="100" w:afterAutospacing="1" w:line="240" w:lineRule="auto"/>
      <w:textAlignment w:val="center"/>
    </w:pPr>
    <w:rPr>
      <w:rFonts w:ascii="Arial" w:hAnsi="Arial" w:cs="Arial"/>
      <w:color w:val="FF0000"/>
      <w:sz w:val="20"/>
      <w:szCs w:val="20"/>
      <w:lang w:val="en-US"/>
    </w:rPr>
  </w:style>
  <w:style w:type="paragraph" w:customStyle="1" w:styleId="xl94">
    <w:name w:val="xl94"/>
    <w:basedOn w:val="Normal"/>
    <w:rsid w:val="00AE2695"/>
    <w:pPr>
      <w:pBdr>
        <w:right w:val="single" w:sz="8" w:space="0" w:color="9BBB59"/>
      </w:pBdr>
      <w:spacing w:before="100" w:beforeAutospacing="1" w:after="100" w:afterAutospacing="1" w:line="240" w:lineRule="auto"/>
      <w:textAlignment w:val="center"/>
    </w:pPr>
    <w:rPr>
      <w:rFonts w:ascii="Arial" w:hAnsi="Arial" w:cs="Arial"/>
      <w:color w:val="FF0000"/>
      <w:sz w:val="20"/>
      <w:szCs w:val="20"/>
      <w:lang w:val="en-US"/>
    </w:rPr>
  </w:style>
  <w:style w:type="paragraph" w:customStyle="1" w:styleId="xl95">
    <w:name w:val="xl95"/>
    <w:basedOn w:val="Normal"/>
    <w:rsid w:val="00AE2695"/>
    <w:pPr>
      <w:pBdr>
        <w:right w:val="single" w:sz="8" w:space="0" w:color="9BBB59"/>
      </w:pBdr>
      <w:spacing w:before="100" w:beforeAutospacing="1" w:after="100" w:afterAutospacing="1" w:line="240" w:lineRule="auto"/>
      <w:jc w:val="left"/>
      <w:textAlignment w:val="top"/>
    </w:pPr>
    <w:rPr>
      <w:rFonts w:ascii="Arial" w:hAnsi="Arial" w:cs="Arial"/>
      <w:sz w:val="20"/>
      <w:szCs w:val="20"/>
      <w:lang w:val="en-US"/>
    </w:rPr>
  </w:style>
  <w:style w:type="paragraph" w:customStyle="1" w:styleId="xl96">
    <w:name w:val="xl96"/>
    <w:basedOn w:val="Normal"/>
    <w:rsid w:val="00AE2695"/>
    <w:pPr>
      <w:pBdr>
        <w:bottom w:val="single" w:sz="8" w:space="0" w:color="9BBB59"/>
        <w:right w:val="single" w:sz="8" w:space="0" w:color="9BBB59"/>
      </w:pBdr>
      <w:spacing w:before="100" w:beforeAutospacing="1" w:after="100" w:afterAutospacing="1" w:line="240" w:lineRule="auto"/>
      <w:jc w:val="left"/>
      <w:textAlignment w:val="top"/>
    </w:pPr>
    <w:rPr>
      <w:rFonts w:ascii="Arial" w:hAnsi="Arial" w:cs="Arial"/>
      <w:sz w:val="20"/>
      <w:szCs w:val="20"/>
      <w:lang w:val="en-US"/>
    </w:rPr>
  </w:style>
  <w:style w:type="paragraph" w:customStyle="1" w:styleId="xl97">
    <w:name w:val="xl97"/>
    <w:basedOn w:val="Normal"/>
    <w:rsid w:val="00AE2695"/>
    <w:pPr>
      <w:pBdr>
        <w:left w:val="single" w:sz="8" w:space="0" w:color="9BBB59"/>
        <w:right w:val="single" w:sz="8" w:space="0" w:color="9BBB59"/>
      </w:pBdr>
      <w:shd w:val="clear" w:color="000000" w:fill="833C0C"/>
      <w:spacing w:before="100" w:beforeAutospacing="1" w:after="100" w:afterAutospacing="1" w:line="240" w:lineRule="auto"/>
      <w:jc w:val="left"/>
      <w:textAlignment w:val="center"/>
    </w:pPr>
    <w:rPr>
      <w:rFonts w:ascii="Arial" w:hAnsi="Arial" w:cs="Arial"/>
      <w:sz w:val="20"/>
      <w:szCs w:val="20"/>
      <w:lang w:val="en-US"/>
    </w:rPr>
  </w:style>
  <w:style w:type="paragraph" w:customStyle="1" w:styleId="xl98">
    <w:name w:val="xl98"/>
    <w:basedOn w:val="Normal"/>
    <w:rsid w:val="00AE2695"/>
    <w:pPr>
      <w:shd w:val="clear" w:color="000000" w:fill="833C0C"/>
      <w:spacing w:before="100" w:beforeAutospacing="1" w:after="100" w:afterAutospacing="1" w:line="240" w:lineRule="auto"/>
      <w:textAlignment w:val="center"/>
    </w:pPr>
    <w:rPr>
      <w:rFonts w:ascii="Arial" w:hAnsi="Arial" w:cs="Arial"/>
      <w:sz w:val="20"/>
      <w:szCs w:val="20"/>
      <w:lang w:val="en-US"/>
    </w:rPr>
  </w:style>
  <w:style w:type="paragraph" w:customStyle="1" w:styleId="xl99">
    <w:name w:val="xl99"/>
    <w:basedOn w:val="Normal"/>
    <w:rsid w:val="00AE2695"/>
    <w:pPr>
      <w:pBdr>
        <w:top w:val="single" w:sz="8" w:space="0" w:color="9BBB59"/>
        <w:left w:val="single" w:sz="8" w:space="0" w:color="9BBB59"/>
        <w:right w:val="single" w:sz="8" w:space="0" w:color="9BBB59"/>
      </w:pBdr>
      <w:shd w:val="clear" w:color="000000" w:fill="833C0C"/>
      <w:spacing w:before="100" w:beforeAutospacing="1" w:after="100" w:afterAutospacing="1" w:line="240" w:lineRule="auto"/>
      <w:textAlignment w:val="center"/>
    </w:pPr>
    <w:rPr>
      <w:rFonts w:ascii="Arial" w:hAnsi="Arial" w:cs="Arial"/>
      <w:color w:val="FF0000"/>
      <w:sz w:val="20"/>
      <w:szCs w:val="20"/>
      <w:lang w:val="en-US"/>
    </w:rPr>
  </w:style>
  <w:style w:type="paragraph" w:customStyle="1" w:styleId="xl100">
    <w:name w:val="xl100"/>
    <w:basedOn w:val="Normal"/>
    <w:rsid w:val="00AE2695"/>
    <w:pPr>
      <w:pBdr>
        <w:right w:val="single" w:sz="8" w:space="0" w:color="9BBB59"/>
      </w:pBdr>
      <w:shd w:val="clear" w:color="000000" w:fill="833C0C"/>
      <w:spacing w:before="100" w:beforeAutospacing="1" w:after="100" w:afterAutospacing="1" w:line="240" w:lineRule="auto"/>
      <w:textAlignment w:val="center"/>
    </w:pPr>
    <w:rPr>
      <w:rFonts w:ascii="Arial" w:hAnsi="Arial" w:cs="Arial"/>
      <w:color w:val="FF0000"/>
      <w:sz w:val="20"/>
      <w:szCs w:val="20"/>
      <w:lang w:val="en-US"/>
    </w:rPr>
  </w:style>
  <w:style w:type="paragraph" w:customStyle="1" w:styleId="xl101">
    <w:name w:val="xl101"/>
    <w:basedOn w:val="Normal"/>
    <w:rsid w:val="00AE2695"/>
    <w:pPr>
      <w:pBdr>
        <w:right w:val="single" w:sz="8" w:space="0" w:color="9BBB59"/>
      </w:pBdr>
      <w:shd w:val="clear" w:color="000000" w:fill="833C0C"/>
      <w:spacing w:before="100" w:beforeAutospacing="1" w:after="100" w:afterAutospacing="1" w:line="240" w:lineRule="auto"/>
      <w:jc w:val="left"/>
      <w:textAlignment w:val="top"/>
    </w:pPr>
    <w:rPr>
      <w:rFonts w:ascii="Arial" w:hAnsi="Arial" w:cs="Arial"/>
      <w:sz w:val="20"/>
      <w:szCs w:val="20"/>
      <w:lang w:val="en-US"/>
    </w:rPr>
  </w:style>
  <w:style w:type="paragraph" w:customStyle="1" w:styleId="xl102">
    <w:name w:val="xl102"/>
    <w:basedOn w:val="Normal"/>
    <w:rsid w:val="00AE2695"/>
    <w:pPr>
      <w:pBdr>
        <w:left w:val="single" w:sz="8" w:space="0" w:color="9BBB59"/>
        <w:bottom w:val="single" w:sz="8" w:space="0" w:color="9BBB59"/>
        <w:right w:val="single" w:sz="8" w:space="0" w:color="9BBB59"/>
      </w:pBdr>
      <w:shd w:val="clear" w:color="000000" w:fill="833C0C"/>
      <w:spacing w:before="100" w:beforeAutospacing="1" w:after="100" w:afterAutospacing="1" w:line="240" w:lineRule="auto"/>
      <w:jc w:val="left"/>
      <w:textAlignment w:val="center"/>
    </w:pPr>
    <w:rPr>
      <w:rFonts w:ascii="Arial" w:hAnsi="Arial" w:cs="Arial"/>
      <w:sz w:val="20"/>
      <w:szCs w:val="20"/>
      <w:lang w:val="en-US"/>
    </w:rPr>
  </w:style>
  <w:style w:type="paragraph" w:customStyle="1" w:styleId="xl103">
    <w:name w:val="xl103"/>
    <w:basedOn w:val="Normal"/>
    <w:rsid w:val="00AE2695"/>
    <w:pPr>
      <w:pBdr>
        <w:left w:val="single" w:sz="8" w:space="0" w:color="9BBB59"/>
        <w:right w:val="single" w:sz="8" w:space="0" w:color="9BBB59"/>
      </w:pBdr>
      <w:shd w:val="clear" w:color="000000" w:fill="833C0C"/>
      <w:spacing w:before="100" w:beforeAutospacing="1" w:after="100" w:afterAutospacing="1" w:line="240" w:lineRule="auto"/>
      <w:textAlignment w:val="center"/>
    </w:pPr>
    <w:rPr>
      <w:rFonts w:ascii="Arial" w:hAnsi="Arial" w:cs="Arial"/>
      <w:color w:val="FF0000"/>
      <w:sz w:val="20"/>
      <w:szCs w:val="20"/>
      <w:lang w:val="en-US"/>
    </w:rPr>
  </w:style>
  <w:style w:type="paragraph" w:customStyle="1" w:styleId="xl104">
    <w:name w:val="xl104"/>
    <w:basedOn w:val="Normal"/>
    <w:rsid w:val="00AE2695"/>
    <w:pPr>
      <w:pBdr>
        <w:right w:val="single" w:sz="8" w:space="0" w:color="9BBB59"/>
      </w:pBdr>
      <w:spacing w:before="100" w:beforeAutospacing="1" w:after="100" w:afterAutospacing="1" w:line="240" w:lineRule="auto"/>
      <w:jc w:val="center"/>
      <w:textAlignment w:val="center"/>
    </w:pPr>
    <w:rPr>
      <w:rFonts w:ascii="Arial" w:hAnsi="Arial" w:cs="Arial"/>
      <w:sz w:val="20"/>
      <w:szCs w:val="20"/>
      <w:lang w:val="en-US"/>
    </w:rPr>
  </w:style>
  <w:style w:type="paragraph" w:customStyle="1" w:styleId="xl105">
    <w:name w:val="xl105"/>
    <w:basedOn w:val="Normal"/>
    <w:rsid w:val="00AE2695"/>
    <w:pPr>
      <w:pBdr>
        <w:bottom w:val="single" w:sz="8" w:space="0" w:color="9BBB59"/>
        <w:right w:val="single" w:sz="8" w:space="0" w:color="9BBB59"/>
      </w:pBdr>
      <w:spacing w:before="100" w:beforeAutospacing="1" w:after="100" w:afterAutospacing="1" w:line="240" w:lineRule="auto"/>
      <w:jc w:val="center"/>
      <w:textAlignment w:val="center"/>
    </w:pPr>
    <w:rPr>
      <w:rFonts w:ascii="Arial" w:hAnsi="Arial" w:cs="Arial"/>
      <w:sz w:val="20"/>
      <w:szCs w:val="20"/>
      <w:lang w:val="en-US"/>
    </w:rPr>
  </w:style>
  <w:style w:type="paragraph" w:customStyle="1" w:styleId="xl106">
    <w:name w:val="xl106"/>
    <w:basedOn w:val="Normal"/>
    <w:rsid w:val="00AE2695"/>
    <w:pPr>
      <w:pBdr>
        <w:right w:val="single" w:sz="8" w:space="0" w:color="9BBB59"/>
      </w:pBdr>
      <w:shd w:val="clear" w:color="000000" w:fill="833C0C"/>
      <w:spacing w:before="100" w:beforeAutospacing="1" w:after="100" w:afterAutospacing="1" w:line="240" w:lineRule="auto"/>
      <w:jc w:val="left"/>
      <w:textAlignment w:val="center"/>
    </w:pPr>
    <w:rPr>
      <w:rFonts w:ascii="Arial" w:hAnsi="Arial" w:cs="Arial"/>
      <w:sz w:val="20"/>
      <w:szCs w:val="20"/>
      <w:lang w:val="en-US"/>
    </w:rPr>
  </w:style>
  <w:style w:type="paragraph" w:customStyle="1" w:styleId="xl107">
    <w:name w:val="xl107"/>
    <w:basedOn w:val="Normal"/>
    <w:rsid w:val="00AE2695"/>
    <w:pPr>
      <w:pBdr>
        <w:right w:val="single" w:sz="8" w:space="0" w:color="9BBB59"/>
      </w:pBdr>
      <w:spacing w:before="100" w:beforeAutospacing="1" w:after="100" w:afterAutospacing="1" w:line="240" w:lineRule="auto"/>
      <w:jc w:val="left"/>
      <w:textAlignment w:val="center"/>
    </w:pPr>
    <w:rPr>
      <w:rFonts w:ascii="Arial" w:hAnsi="Arial" w:cs="Arial"/>
      <w:sz w:val="20"/>
      <w:szCs w:val="20"/>
      <w:lang w:val="en-US"/>
    </w:rPr>
  </w:style>
  <w:style w:type="paragraph" w:customStyle="1" w:styleId="xl108">
    <w:name w:val="xl108"/>
    <w:basedOn w:val="Normal"/>
    <w:rsid w:val="00AE2695"/>
    <w:pPr>
      <w:pBdr>
        <w:bottom w:val="single" w:sz="8" w:space="0" w:color="9BBB59"/>
        <w:right w:val="single" w:sz="8" w:space="0" w:color="9BBB59"/>
      </w:pBdr>
      <w:spacing w:before="100" w:beforeAutospacing="1" w:after="100" w:afterAutospacing="1" w:line="240" w:lineRule="auto"/>
      <w:jc w:val="left"/>
      <w:textAlignment w:val="center"/>
    </w:pPr>
    <w:rPr>
      <w:rFonts w:ascii="Arial" w:hAnsi="Arial" w:cs="Arial"/>
      <w:sz w:val="20"/>
      <w:szCs w:val="20"/>
      <w:lang w:val="en-US"/>
    </w:rPr>
  </w:style>
  <w:style w:type="paragraph" w:customStyle="1" w:styleId="xl109">
    <w:name w:val="xl109"/>
    <w:basedOn w:val="Normal"/>
    <w:rsid w:val="00AE2695"/>
    <w:pPr>
      <w:pBdr>
        <w:top w:val="single" w:sz="8" w:space="0" w:color="9BBB59"/>
        <w:left w:val="single" w:sz="8" w:space="0" w:color="9BBB59"/>
        <w:bottom w:val="single" w:sz="12" w:space="0" w:color="9BBB59"/>
        <w:right w:val="single" w:sz="8" w:space="0" w:color="9BBB59"/>
      </w:pBdr>
      <w:shd w:val="clear" w:color="000000" w:fill="FFFFFF"/>
      <w:spacing w:before="100" w:beforeAutospacing="1" w:after="100" w:afterAutospacing="1" w:line="240" w:lineRule="auto"/>
      <w:jc w:val="left"/>
      <w:textAlignment w:val="center"/>
    </w:pPr>
    <w:rPr>
      <w:rFonts w:ascii="Arial" w:hAnsi="Arial" w:cs="Arial"/>
      <w:b/>
      <w:bCs/>
      <w:color w:val="000000"/>
      <w:sz w:val="20"/>
      <w:szCs w:val="20"/>
      <w:lang w:val="en-US"/>
    </w:rPr>
  </w:style>
  <w:style w:type="paragraph" w:customStyle="1" w:styleId="xl110">
    <w:name w:val="xl110"/>
    <w:basedOn w:val="Normal"/>
    <w:rsid w:val="00AE2695"/>
    <w:pPr>
      <w:pBdr>
        <w:top w:val="single" w:sz="8" w:space="0" w:color="9BBB59"/>
        <w:bottom w:val="single" w:sz="12" w:space="0" w:color="9BBB59"/>
        <w:right w:val="single" w:sz="8" w:space="0" w:color="9BBB59"/>
      </w:pBdr>
      <w:shd w:val="clear" w:color="000000" w:fill="FFFFFF"/>
      <w:spacing w:before="100" w:beforeAutospacing="1" w:after="100" w:afterAutospacing="1" w:line="240" w:lineRule="auto"/>
      <w:jc w:val="left"/>
      <w:textAlignment w:val="center"/>
    </w:pPr>
    <w:rPr>
      <w:rFonts w:ascii="Arial" w:hAnsi="Arial" w:cs="Arial"/>
      <w:b/>
      <w:bCs/>
      <w:color w:val="000000"/>
      <w:sz w:val="20"/>
      <w:szCs w:val="20"/>
      <w:lang w:val="en-US"/>
    </w:rPr>
  </w:style>
  <w:style w:type="paragraph" w:customStyle="1" w:styleId="xl111">
    <w:name w:val="xl111"/>
    <w:basedOn w:val="Normal"/>
    <w:rsid w:val="00AE2695"/>
    <w:pPr>
      <w:pBdr>
        <w:top w:val="single" w:sz="8" w:space="0" w:color="9BBB59"/>
        <w:bottom w:val="single" w:sz="12" w:space="0" w:color="9BBB59"/>
        <w:right w:val="single" w:sz="8" w:space="0" w:color="9BBB59"/>
      </w:pBdr>
      <w:shd w:val="clear" w:color="000000" w:fill="FFFFFF"/>
      <w:spacing w:before="100" w:beforeAutospacing="1" w:after="100" w:afterAutospacing="1" w:line="240" w:lineRule="auto"/>
      <w:jc w:val="left"/>
      <w:textAlignment w:val="center"/>
    </w:pPr>
    <w:rPr>
      <w:rFonts w:ascii="Arial" w:hAnsi="Arial" w:cs="Arial"/>
      <w:color w:val="000000"/>
      <w:sz w:val="20"/>
      <w:szCs w:val="20"/>
      <w:lang w:val="en-US"/>
    </w:rPr>
  </w:style>
  <w:style w:type="paragraph" w:customStyle="1" w:styleId="xl112">
    <w:name w:val="xl112"/>
    <w:basedOn w:val="Normal"/>
    <w:rsid w:val="00AE2695"/>
    <w:pPr>
      <w:pBdr>
        <w:top w:val="single" w:sz="8" w:space="0" w:color="9BBB59"/>
        <w:bottom w:val="single" w:sz="12" w:space="0" w:color="9BBB59"/>
        <w:right w:val="single" w:sz="8" w:space="0" w:color="9BBB59"/>
      </w:pBdr>
      <w:shd w:val="clear" w:color="000000" w:fill="E2EFDA"/>
      <w:spacing w:before="100" w:beforeAutospacing="1" w:after="100" w:afterAutospacing="1" w:line="240" w:lineRule="auto"/>
      <w:jc w:val="left"/>
      <w:textAlignment w:val="center"/>
    </w:pPr>
    <w:rPr>
      <w:rFonts w:ascii="Arial" w:hAnsi="Arial" w:cs="Arial"/>
      <w:b/>
      <w:bCs/>
      <w:color w:val="000000"/>
      <w:sz w:val="20"/>
      <w:szCs w:val="20"/>
      <w:lang w:val="en-US"/>
    </w:rPr>
  </w:style>
  <w:style w:type="paragraph" w:customStyle="1" w:styleId="xl113">
    <w:name w:val="xl113"/>
    <w:basedOn w:val="Normal"/>
    <w:rsid w:val="00AE2695"/>
    <w:pPr>
      <w:pBdr>
        <w:top w:val="single" w:sz="8" w:space="0" w:color="9BBB59"/>
        <w:bottom w:val="single" w:sz="12" w:space="0" w:color="9BBB59"/>
        <w:right w:val="single" w:sz="8" w:space="0" w:color="9BBB59"/>
      </w:pBdr>
      <w:shd w:val="clear" w:color="000000" w:fill="E2EFDA"/>
      <w:spacing w:before="100" w:beforeAutospacing="1" w:after="100" w:afterAutospacing="1" w:line="240" w:lineRule="auto"/>
      <w:textAlignment w:val="center"/>
    </w:pPr>
    <w:rPr>
      <w:rFonts w:ascii="Arial" w:hAnsi="Arial" w:cs="Arial"/>
      <w:b/>
      <w:bCs/>
      <w:color w:val="000000"/>
      <w:sz w:val="20"/>
      <w:szCs w:val="20"/>
      <w:lang w:val="en-US"/>
    </w:rPr>
  </w:style>
  <w:style w:type="paragraph" w:customStyle="1" w:styleId="xl114">
    <w:name w:val="xl114"/>
    <w:basedOn w:val="Normal"/>
    <w:rsid w:val="00AE2695"/>
    <w:pPr>
      <w:pBdr>
        <w:top w:val="single" w:sz="8" w:space="0" w:color="9BBB59"/>
        <w:bottom w:val="single" w:sz="12" w:space="0" w:color="9BBB59"/>
        <w:right w:val="single" w:sz="8" w:space="0" w:color="9BBB59"/>
      </w:pBdr>
      <w:shd w:val="clear" w:color="000000" w:fill="FFFFFF"/>
      <w:spacing w:before="100" w:beforeAutospacing="1" w:after="100" w:afterAutospacing="1" w:line="240" w:lineRule="auto"/>
      <w:textAlignment w:val="center"/>
    </w:pPr>
    <w:rPr>
      <w:rFonts w:ascii="Arial" w:hAnsi="Arial" w:cs="Arial"/>
      <w:b/>
      <w:bCs/>
      <w:color w:val="000000"/>
      <w:sz w:val="20"/>
      <w:szCs w:val="20"/>
      <w:lang w:val="en-US"/>
    </w:rPr>
  </w:style>
  <w:style w:type="paragraph" w:customStyle="1" w:styleId="xl115">
    <w:name w:val="xl115"/>
    <w:basedOn w:val="Normal"/>
    <w:rsid w:val="00AE2695"/>
    <w:pPr>
      <w:pBdr>
        <w:top w:val="single" w:sz="8" w:space="0" w:color="9BBB59"/>
        <w:bottom w:val="single" w:sz="12" w:space="0" w:color="9BBB59"/>
        <w:right w:val="single" w:sz="8" w:space="0" w:color="9BBB59"/>
      </w:pBdr>
      <w:shd w:val="clear" w:color="000000" w:fill="833C0C"/>
      <w:spacing w:before="100" w:beforeAutospacing="1" w:after="100" w:afterAutospacing="1" w:line="240" w:lineRule="auto"/>
      <w:jc w:val="left"/>
      <w:textAlignment w:val="center"/>
    </w:pPr>
    <w:rPr>
      <w:rFonts w:ascii="Arial" w:hAnsi="Arial" w:cs="Arial"/>
      <w:color w:val="000000"/>
      <w:sz w:val="20"/>
      <w:szCs w:val="20"/>
      <w:lang w:val="en-US"/>
    </w:rPr>
  </w:style>
  <w:style w:type="paragraph" w:customStyle="1" w:styleId="xl116">
    <w:name w:val="xl116"/>
    <w:basedOn w:val="Normal"/>
    <w:rsid w:val="00AE2695"/>
    <w:pPr>
      <w:pBdr>
        <w:top w:val="single" w:sz="8" w:space="0" w:color="9BBB59"/>
        <w:bottom w:val="single" w:sz="12" w:space="0" w:color="9BBB59"/>
        <w:right w:val="single" w:sz="8" w:space="0" w:color="9BBB59"/>
      </w:pBdr>
      <w:shd w:val="clear" w:color="000000" w:fill="833C0C"/>
      <w:spacing w:before="100" w:beforeAutospacing="1" w:after="100" w:afterAutospacing="1" w:line="240" w:lineRule="auto"/>
      <w:jc w:val="left"/>
      <w:textAlignment w:val="center"/>
    </w:pPr>
    <w:rPr>
      <w:rFonts w:ascii="Arial" w:hAnsi="Arial" w:cs="Arial"/>
      <w:b/>
      <w:bCs/>
      <w:color w:val="000000"/>
      <w:sz w:val="20"/>
      <w:szCs w:val="20"/>
      <w:lang w:val="en-US"/>
    </w:rPr>
  </w:style>
  <w:style w:type="paragraph" w:customStyle="1" w:styleId="xl117">
    <w:name w:val="xl117"/>
    <w:basedOn w:val="Normal"/>
    <w:rsid w:val="00AE2695"/>
    <w:pPr>
      <w:pBdr>
        <w:top w:val="single" w:sz="8" w:space="0" w:color="9BBB59"/>
        <w:bottom w:val="single" w:sz="12" w:space="0" w:color="9BBB59"/>
        <w:right w:val="single" w:sz="8" w:space="0" w:color="9BBB59"/>
      </w:pBdr>
      <w:shd w:val="clear" w:color="000000" w:fill="833C0C"/>
      <w:spacing w:before="100" w:beforeAutospacing="1" w:after="100" w:afterAutospacing="1" w:line="240" w:lineRule="auto"/>
      <w:textAlignment w:val="center"/>
    </w:pPr>
    <w:rPr>
      <w:rFonts w:ascii="Arial" w:hAnsi="Arial" w:cs="Arial"/>
      <w:b/>
      <w:bCs/>
      <w:color w:val="000000"/>
      <w:sz w:val="20"/>
      <w:szCs w:val="20"/>
      <w:lang w:val="en-US"/>
    </w:rPr>
  </w:style>
  <w:style w:type="paragraph" w:customStyle="1" w:styleId="xl118">
    <w:name w:val="xl118"/>
    <w:basedOn w:val="Normal"/>
    <w:rsid w:val="00AE2695"/>
    <w:pPr>
      <w:pBdr>
        <w:top w:val="single" w:sz="12" w:space="0" w:color="9BBB59"/>
        <w:left w:val="single" w:sz="8" w:space="0" w:color="9BBB59"/>
        <w:right w:val="single" w:sz="8" w:space="0" w:color="9BBB59"/>
      </w:pBdr>
      <w:shd w:val="clear" w:color="000000" w:fill="FFFFFF"/>
      <w:spacing w:before="100" w:beforeAutospacing="1" w:after="100" w:afterAutospacing="1" w:line="240" w:lineRule="auto"/>
      <w:jc w:val="left"/>
      <w:textAlignment w:val="center"/>
    </w:pPr>
    <w:rPr>
      <w:rFonts w:ascii="Arial" w:hAnsi="Arial" w:cs="Arial"/>
      <w:b/>
      <w:bCs/>
      <w:color w:val="000000"/>
      <w:sz w:val="20"/>
      <w:szCs w:val="20"/>
      <w:lang w:val="en-US"/>
    </w:rPr>
  </w:style>
  <w:style w:type="paragraph" w:customStyle="1" w:styleId="xl119">
    <w:name w:val="xl119"/>
    <w:basedOn w:val="Normal"/>
    <w:rsid w:val="00AE2695"/>
    <w:pPr>
      <w:pBdr>
        <w:left w:val="single" w:sz="8" w:space="0" w:color="9BBB59"/>
        <w:right w:val="single" w:sz="8" w:space="0" w:color="9BBB59"/>
      </w:pBdr>
      <w:shd w:val="clear" w:color="000000" w:fill="FFFFFF"/>
      <w:spacing w:before="100" w:beforeAutospacing="1" w:after="100" w:afterAutospacing="1" w:line="240" w:lineRule="auto"/>
      <w:jc w:val="left"/>
      <w:textAlignment w:val="center"/>
    </w:pPr>
    <w:rPr>
      <w:rFonts w:ascii="Arial" w:hAnsi="Arial" w:cs="Arial"/>
      <w:b/>
      <w:bCs/>
      <w:color w:val="000000"/>
      <w:sz w:val="20"/>
      <w:szCs w:val="20"/>
      <w:lang w:val="en-US"/>
    </w:rPr>
  </w:style>
  <w:style w:type="paragraph" w:customStyle="1" w:styleId="xl120">
    <w:name w:val="xl120"/>
    <w:basedOn w:val="Normal"/>
    <w:rsid w:val="00AE2695"/>
    <w:pPr>
      <w:pBdr>
        <w:top w:val="single" w:sz="8" w:space="0" w:color="9BBB59"/>
        <w:left w:val="single" w:sz="8" w:space="0" w:color="9BBB59"/>
        <w:bottom w:val="single" w:sz="12" w:space="0" w:color="9BBB59"/>
        <w:right w:val="single" w:sz="8" w:space="0" w:color="9BBB59"/>
      </w:pBdr>
      <w:shd w:val="clear" w:color="000000" w:fill="833C0C"/>
      <w:spacing w:before="100" w:beforeAutospacing="1" w:after="100" w:afterAutospacing="1" w:line="240" w:lineRule="auto"/>
      <w:jc w:val="left"/>
      <w:textAlignment w:val="center"/>
    </w:pPr>
    <w:rPr>
      <w:rFonts w:ascii="Arial" w:hAnsi="Arial" w:cs="Arial"/>
      <w:b/>
      <w:bCs/>
      <w:color w:val="000000"/>
      <w:sz w:val="20"/>
      <w:szCs w:val="20"/>
      <w:lang w:val="en-US"/>
    </w:rPr>
  </w:style>
  <w:style w:type="paragraph" w:customStyle="1" w:styleId="xl121">
    <w:name w:val="xl121"/>
    <w:basedOn w:val="Normal"/>
    <w:rsid w:val="00AE2695"/>
    <w:pPr>
      <w:shd w:val="clear" w:color="000000" w:fill="FFFFFF"/>
      <w:spacing w:before="100" w:beforeAutospacing="1" w:after="100" w:afterAutospacing="1" w:line="240" w:lineRule="auto"/>
      <w:jc w:val="left"/>
    </w:pPr>
    <w:rPr>
      <w:rFonts w:ascii="Arial" w:hAnsi="Arial" w:cs="Arial"/>
      <w:sz w:val="20"/>
      <w:szCs w:val="20"/>
      <w:lang w:val="en-US"/>
    </w:rPr>
  </w:style>
  <w:style w:type="paragraph" w:customStyle="1" w:styleId="xl122">
    <w:name w:val="xl122"/>
    <w:basedOn w:val="Normal"/>
    <w:rsid w:val="00AE2695"/>
    <w:pPr>
      <w:pBdr>
        <w:top w:val="single" w:sz="12" w:space="0" w:color="9BBB59"/>
        <w:left w:val="single" w:sz="8" w:space="0" w:color="9BBB59"/>
        <w:right w:val="single" w:sz="8" w:space="0" w:color="9BBB59"/>
      </w:pBdr>
      <w:spacing w:before="100" w:beforeAutospacing="1" w:after="100" w:afterAutospacing="1" w:line="240" w:lineRule="auto"/>
      <w:jc w:val="left"/>
      <w:textAlignment w:val="center"/>
    </w:pPr>
    <w:rPr>
      <w:rFonts w:ascii="Arial" w:hAnsi="Arial" w:cs="Arial"/>
      <w:b/>
      <w:bCs/>
      <w:color w:val="FF0000"/>
      <w:sz w:val="20"/>
      <w:szCs w:val="20"/>
      <w:lang w:val="en-US"/>
    </w:rPr>
  </w:style>
  <w:style w:type="paragraph" w:customStyle="1" w:styleId="xl123">
    <w:name w:val="xl123"/>
    <w:basedOn w:val="Normal"/>
    <w:rsid w:val="00AE269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0"/>
      <w:szCs w:val="20"/>
      <w:lang w:val="en-US"/>
    </w:rPr>
  </w:style>
  <w:style w:type="paragraph" w:customStyle="1" w:styleId="xl124">
    <w:name w:val="xl124"/>
    <w:basedOn w:val="Normal"/>
    <w:rsid w:val="00AE2695"/>
    <w:pPr>
      <w:pBdr>
        <w:left w:val="single" w:sz="8" w:space="0" w:color="9BBB59"/>
        <w:bottom w:val="single" w:sz="8" w:space="0" w:color="9BBB59"/>
        <w:right w:val="single" w:sz="8" w:space="0" w:color="9BBB59"/>
      </w:pBdr>
      <w:spacing w:before="100" w:beforeAutospacing="1" w:after="100" w:afterAutospacing="1" w:line="240" w:lineRule="auto"/>
      <w:textAlignment w:val="center"/>
    </w:pPr>
    <w:rPr>
      <w:rFonts w:ascii="Arial" w:hAnsi="Arial" w:cs="Arial"/>
      <w:sz w:val="20"/>
      <w:szCs w:val="20"/>
      <w:lang w:val="en-US"/>
    </w:rPr>
  </w:style>
  <w:style w:type="paragraph" w:customStyle="1" w:styleId="xl125">
    <w:name w:val="xl125"/>
    <w:basedOn w:val="Normal"/>
    <w:rsid w:val="00AE2695"/>
    <w:pPr>
      <w:pBdr>
        <w:left w:val="single" w:sz="8" w:space="0" w:color="9BBB59"/>
        <w:right w:val="single" w:sz="8" w:space="0" w:color="9BBB59"/>
      </w:pBdr>
      <w:spacing w:before="100" w:beforeAutospacing="1" w:after="100" w:afterAutospacing="1" w:line="240" w:lineRule="auto"/>
      <w:jc w:val="center"/>
      <w:textAlignment w:val="center"/>
    </w:pPr>
    <w:rPr>
      <w:rFonts w:ascii="Arial" w:hAnsi="Arial" w:cs="Arial"/>
      <w:sz w:val="20"/>
      <w:szCs w:val="20"/>
      <w:lang w:val="en-US"/>
    </w:rPr>
  </w:style>
  <w:style w:type="paragraph" w:customStyle="1" w:styleId="xl126">
    <w:name w:val="xl126"/>
    <w:basedOn w:val="Normal"/>
    <w:rsid w:val="00AE2695"/>
    <w:pPr>
      <w:pBdr>
        <w:left w:val="single" w:sz="8" w:space="0" w:color="9BBB59"/>
        <w:bottom w:val="single" w:sz="8" w:space="0" w:color="9BBB59"/>
        <w:right w:val="single" w:sz="8" w:space="0" w:color="9BBB59"/>
      </w:pBdr>
      <w:spacing w:before="100" w:beforeAutospacing="1" w:after="100" w:afterAutospacing="1" w:line="240" w:lineRule="auto"/>
      <w:jc w:val="center"/>
      <w:textAlignment w:val="center"/>
    </w:pPr>
    <w:rPr>
      <w:rFonts w:ascii="Arial" w:hAnsi="Arial" w:cs="Arial"/>
      <w:sz w:val="20"/>
      <w:szCs w:val="20"/>
      <w:lang w:val="en-US"/>
    </w:rPr>
  </w:style>
  <w:style w:type="paragraph" w:customStyle="1" w:styleId="xl127">
    <w:name w:val="xl127"/>
    <w:basedOn w:val="Normal"/>
    <w:rsid w:val="00AE2695"/>
    <w:pPr>
      <w:pBdr>
        <w:left w:val="single" w:sz="8" w:space="0" w:color="9BBB59"/>
        <w:right w:val="single" w:sz="8" w:space="0" w:color="9BBB59"/>
      </w:pBdr>
      <w:spacing w:before="100" w:beforeAutospacing="1" w:after="100" w:afterAutospacing="1" w:line="240" w:lineRule="auto"/>
      <w:jc w:val="center"/>
      <w:textAlignment w:val="center"/>
    </w:pPr>
    <w:rPr>
      <w:rFonts w:ascii="Arial" w:hAnsi="Arial" w:cs="Arial"/>
      <w:b/>
      <w:bCs/>
      <w:color w:val="000000"/>
      <w:sz w:val="20"/>
      <w:szCs w:val="20"/>
      <w:lang w:val="en-US"/>
    </w:rPr>
  </w:style>
  <w:style w:type="paragraph" w:customStyle="1" w:styleId="xl128">
    <w:name w:val="xl128"/>
    <w:basedOn w:val="Normal"/>
    <w:rsid w:val="00AE2695"/>
    <w:pPr>
      <w:pBdr>
        <w:left w:val="single" w:sz="8" w:space="0" w:color="9BBB59"/>
        <w:bottom w:val="single" w:sz="8" w:space="0" w:color="9BBB59"/>
        <w:right w:val="single" w:sz="8" w:space="0" w:color="9BBB59"/>
      </w:pBdr>
      <w:spacing w:before="100" w:beforeAutospacing="1" w:after="100" w:afterAutospacing="1" w:line="240" w:lineRule="auto"/>
      <w:jc w:val="center"/>
      <w:textAlignment w:val="center"/>
    </w:pPr>
    <w:rPr>
      <w:rFonts w:ascii="Arial" w:hAnsi="Arial" w:cs="Arial"/>
      <w:b/>
      <w:bCs/>
      <w:color w:val="000000"/>
      <w:sz w:val="20"/>
      <w:szCs w:val="20"/>
      <w:lang w:val="en-US"/>
    </w:rPr>
  </w:style>
  <w:style w:type="paragraph" w:customStyle="1" w:styleId="xl129">
    <w:name w:val="xl129"/>
    <w:basedOn w:val="Normal"/>
    <w:rsid w:val="00AE2695"/>
    <w:pPr>
      <w:pBdr>
        <w:top w:val="single" w:sz="8" w:space="0" w:color="9BBB59"/>
        <w:left w:val="single" w:sz="8" w:space="0" w:color="9BBB59"/>
        <w:bottom w:val="single" w:sz="8" w:space="0" w:color="9BBB59"/>
      </w:pBdr>
      <w:shd w:val="clear" w:color="000000" w:fill="DEEAF6"/>
      <w:spacing w:before="100" w:beforeAutospacing="1" w:after="100" w:afterAutospacing="1" w:line="240" w:lineRule="auto"/>
      <w:textAlignment w:val="center"/>
    </w:pPr>
    <w:rPr>
      <w:rFonts w:ascii="Arial" w:hAnsi="Arial" w:cs="Arial"/>
      <w:b/>
      <w:bCs/>
      <w:sz w:val="20"/>
      <w:szCs w:val="20"/>
      <w:lang w:val="en-US"/>
    </w:rPr>
  </w:style>
  <w:style w:type="paragraph" w:customStyle="1" w:styleId="xl130">
    <w:name w:val="xl130"/>
    <w:basedOn w:val="Normal"/>
    <w:rsid w:val="00AE2695"/>
    <w:pPr>
      <w:pBdr>
        <w:top w:val="single" w:sz="8" w:space="0" w:color="9BBB59"/>
        <w:bottom w:val="single" w:sz="8" w:space="0" w:color="9BBB59"/>
      </w:pBdr>
      <w:shd w:val="clear" w:color="000000" w:fill="DEEAF6"/>
      <w:spacing w:before="100" w:beforeAutospacing="1" w:after="100" w:afterAutospacing="1" w:line="240" w:lineRule="auto"/>
      <w:textAlignment w:val="center"/>
    </w:pPr>
    <w:rPr>
      <w:rFonts w:ascii="Arial" w:hAnsi="Arial" w:cs="Arial"/>
      <w:b/>
      <w:bCs/>
      <w:sz w:val="20"/>
      <w:szCs w:val="20"/>
      <w:lang w:val="en-US"/>
    </w:rPr>
  </w:style>
  <w:style w:type="paragraph" w:customStyle="1" w:styleId="xl131">
    <w:name w:val="xl131"/>
    <w:basedOn w:val="Normal"/>
    <w:rsid w:val="00AE2695"/>
    <w:pPr>
      <w:pBdr>
        <w:top w:val="single" w:sz="8" w:space="0" w:color="9BBB59"/>
        <w:bottom w:val="single" w:sz="8" w:space="0" w:color="9BBB59"/>
        <w:right w:val="single" w:sz="8" w:space="0" w:color="9BBB59"/>
      </w:pBdr>
      <w:shd w:val="clear" w:color="000000" w:fill="DEEAF6"/>
      <w:spacing w:before="100" w:beforeAutospacing="1" w:after="100" w:afterAutospacing="1" w:line="240" w:lineRule="auto"/>
      <w:textAlignment w:val="center"/>
    </w:pPr>
    <w:rPr>
      <w:rFonts w:ascii="Arial" w:hAnsi="Arial" w:cs="Arial"/>
      <w:b/>
      <w:bCs/>
      <w:sz w:val="20"/>
      <w:szCs w:val="20"/>
      <w:lang w:val="en-US"/>
    </w:rPr>
  </w:style>
  <w:style w:type="paragraph" w:customStyle="1" w:styleId="xl132">
    <w:name w:val="xl132"/>
    <w:basedOn w:val="Normal"/>
    <w:rsid w:val="00AE2695"/>
    <w:pPr>
      <w:pBdr>
        <w:top w:val="single" w:sz="8" w:space="0" w:color="9BBB59"/>
        <w:left w:val="single" w:sz="8" w:space="0" w:color="9BBB59"/>
      </w:pBdr>
      <w:spacing w:before="100" w:beforeAutospacing="1" w:after="100" w:afterAutospacing="1" w:line="240" w:lineRule="auto"/>
      <w:textAlignment w:val="center"/>
    </w:pPr>
    <w:rPr>
      <w:rFonts w:ascii="Arial" w:hAnsi="Arial" w:cs="Arial"/>
      <w:sz w:val="20"/>
      <w:szCs w:val="20"/>
      <w:lang w:val="en-US"/>
    </w:rPr>
  </w:style>
  <w:style w:type="paragraph" w:customStyle="1" w:styleId="xl133">
    <w:name w:val="xl133"/>
    <w:basedOn w:val="Normal"/>
    <w:rsid w:val="00AE2695"/>
    <w:pPr>
      <w:pBdr>
        <w:left w:val="single" w:sz="8" w:space="0" w:color="9BBB59"/>
      </w:pBdr>
      <w:spacing w:before="100" w:beforeAutospacing="1" w:after="100" w:afterAutospacing="1" w:line="240" w:lineRule="auto"/>
      <w:textAlignment w:val="center"/>
    </w:pPr>
    <w:rPr>
      <w:rFonts w:ascii="Arial" w:hAnsi="Arial" w:cs="Arial"/>
      <w:sz w:val="20"/>
      <w:szCs w:val="20"/>
      <w:lang w:val="en-US"/>
    </w:rPr>
  </w:style>
  <w:style w:type="paragraph" w:customStyle="1" w:styleId="xl134">
    <w:name w:val="xl134"/>
    <w:basedOn w:val="Normal"/>
    <w:rsid w:val="00AE2695"/>
    <w:pPr>
      <w:pBdr>
        <w:left w:val="single" w:sz="8" w:space="0" w:color="9BBB59"/>
        <w:bottom w:val="single" w:sz="8" w:space="0" w:color="9BBB59"/>
      </w:pBdr>
      <w:spacing w:before="100" w:beforeAutospacing="1" w:after="100" w:afterAutospacing="1" w:line="240" w:lineRule="auto"/>
      <w:textAlignment w:val="center"/>
    </w:pPr>
    <w:rPr>
      <w:rFonts w:ascii="Arial" w:hAnsi="Arial" w:cs="Arial"/>
      <w:sz w:val="20"/>
      <w:szCs w:val="20"/>
      <w:lang w:val="en-US"/>
    </w:rPr>
  </w:style>
  <w:style w:type="paragraph" w:customStyle="1" w:styleId="xl135">
    <w:name w:val="xl135"/>
    <w:basedOn w:val="Normal"/>
    <w:rsid w:val="00AE26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val="en-US"/>
    </w:rPr>
  </w:style>
  <w:style w:type="paragraph" w:customStyle="1" w:styleId="xl136">
    <w:name w:val="xl136"/>
    <w:basedOn w:val="Normal"/>
    <w:rsid w:val="00AE2695"/>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val="en-US"/>
    </w:rPr>
  </w:style>
  <w:style w:type="paragraph" w:customStyle="1" w:styleId="xl137">
    <w:name w:val="xl137"/>
    <w:basedOn w:val="Normal"/>
    <w:rsid w:val="00AE26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val="en-US"/>
    </w:rPr>
  </w:style>
  <w:style w:type="paragraph" w:customStyle="1" w:styleId="xl138">
    <w:name w:val="xl138"/>
    <w:basedOn w:val="Normal"/>
    <w:rsid w:val="00AE2695"/>
    <w:pPr>
      <w:pBdr>
        <w:top w:val="single" w:sz="12" w:space="0" w:color="9BBB59"/>
        <w:left w:val="single" w:sz="8" w:space="0" w:color="9BBB59"/>
        <w:bottom w:val="single" w:sz="12" w:space="0" w:color="9BBB59"/>
      </w:pBdr>
      <w:shd w:val="clear" w:color="000000" w:fill="E2EFDA"/>
      <w:spacing w:before="100" w:beforeAutospacing="1" w:after="100" w:afterAutospacing="1" w:line="240" w:lineRule="auto"/>
      <w:jc w:val="center"/>
      <w:textAlignment w:val="center"/>
    </w:pPr>
    <w:rPr>
      <w:rFonts w:ascii="Arial" w:hAnsi="Arial" w:cs="Arial"/>
      <w:b/>
      <w:bCs/>
      <w:color w:val="000000"/>
      <w:sz w:val="20"/>
      <w:szCs w:val="20"/>
      <w:lang w:val="en-US"/>
    </w:rPr>
  </w:style>
  <w:style w:type="paragraph" w:customStyle="1" w:styleId="xl139">
    <w:name w:val="xl139"/>
    <w:basedOn w:val="Normal"/>
    <w:rsid w:val="00AE2695"/>
    <w:pPr>
      <w:pBdr>
        <w:top w:val="single" w:sz="12" w:space="0" w:color="9BBB59"/>
        <w:bottom w:val="single" w:sz="12" w:space="0" w:color="9BBB59"/>
      </w:pBdr>
      <w:shd w:val="clear" w:color="000000" w:fill="E2EFDA"/>
      <w:spacing w:before="100" w:beforeAutospacing="1" w:after="100" w:afterAutospacing="1" w:line="240" w:lineRule="auto"/>
      <w:jc w:val="center"/>
      <w:textAlignment w:val="center"/>
    </w:pPr>
    <w:rPr>
      <w:rFonts w:ascii="Arial" w:hAnsi="Arial" w:cs="Arial"/>
      <w:b/>
      <w:bCs/>
      <w:color w:val="000000"/>
      <w:sz w:val="20"/>
      <w:szCs w:val="20"/>
      <w:lang w:val="en-US"/>
    </w:rPr>
  </w:style>
  <w:style w:type="paragraph" w:customStyle="1" w:styleId="xl140">
    <w:name w:val="xl140"/>
    <w:basedOn w:val="Normal"/>
    <w:rsid w:val="00AE2695"/>
    <w:pPr>
      <w:pBdr>
        <w:top w:val="single" w:sz="12" w:space="0" w:color="9BBB59"/>
        <w:bottom w:val="single" w:sz="12" w:space="0" w:color="9BBB59"/>
        <w:right w:val="single" w:sz="8" w:space="0" w:color="9BBB59"/>
      </w:pBdr>
      <w:shd w:val="clear" w:color="000000" w:fill="E2EFDA"/>
      <w:spacing w:before="100" w:beforeAutospacing="1" w:after="100" w:afterAutospacing="1" w:line="240" w:lineRule="auto"/>
      <w:jc w:val="center"/>
      <w:textAlignment w:val="center"/>
    </w:pPr>
    <w:rPr>
      <w:rFonts w:ascii="Arial" w:hAnsi="Arial" w:cs="Arial"/>
      <w:b/>
      <w:bCs/>
      <w:color w:val="000000"/>
      <w:sz w:val="20"/>
      <w:szCs w:val="20"/>
      <w:lang w:val="en-US"/>
    </w:rPr>
  </w:style>
  <w:style w:type="paragraph" w:customStyle="1" w:styleId="xl141">
    <w:name w:val="xl141"/>
    <w:basedOn w:val="Normal"/>
    <w:rsid w:val="00AE2695"/>
    <w:pPr>
      <w:pBdr>
        <w:top w:val="single" w:sz="12" w:space="0" w:color="9BBB59"/>
        <w:left w:val="single" w:sz="8" w:space="0" w:color="9BBB59"/>
        <w:right w:val="single" w:sz="8" w:space="0" w:color="9BBB59"/>
      </w:pBdr>
      <w:shd w:val="clear" w:color="000000" w:fill="FFFFFF"/>
      <w:spacing w:before="100" w:beforeAutospacing="1" w:after="100" w:afterAutospacing="1" w:line="240" w:lineRule="auto"/>
      <w:jc w:val="center"/>
      <w:textAlignment w:val="center"/>
    </w:pPr>
    <w:rPr>
      <w:rFonts w:ascii="Arial" w:hAnsi="Arial" w:cs="Arial"/>
      <w:color w:val="000000"/>
      <w:sz w:val="20"/>
      <w:szCs w:val="20"/>
      <w:lang w:val="en-US"/>
    </w:rPr>
  </w:style>
  <w:style w:type="paragraph" w:customStyle="1" w:styleId="xl142">
    <w:name w:val="xl142"/>
    <w:basedOn w:val="Normal"/>
    <w:rsid w:val="00AE2695"/>
    <w:pPr>
      <w:pBdr>
        <w:left w:val="single" w:sz="8" w:space="0" w:color="9BBB59"/>
        <w:right w:val="single" w:sz="8" w:space="0" w:color="9BBB59"/>
      </w:pBdr>
      <w:shd w:val="clear" w:color="000000" w:fill="FFFFFF"/>
      <w:spacing w:before="100" w:beforeAutospacing="1" w:after="100" w:afterAutospacing="1" w:line="240" w:lineRule="auto"/>
      <w:jc w:val="center"/>
      <w:textAlignment w:val="center"/>
    </w:pPr>
    <w:rPr>
      <w:rFonts w:ascii="Arial" w:hAnsi="Arial" w:cs="Arial"/>
      <w:color w:val="000000"/>
      <w:sz w:val="20"/>
      <w:szCs w:val="20"/>
      <w:lang w:val="en-US"/>
    </w:rPr>
  </w:style>
  <w:style w:type="paragraph" w:customStyle="1" w:styleId="xl143">
    <w:name w:val="xl143"/>
    <w:basedOn w:val="Normal"/>
    <w:rsid w:val="00AE2695"/>
    <w:pPr>
      <w:pBdr>
        <w:left w:val="single" w:sz="8" w:space="0" w:color="9BBB59"/>
        <w:bottom w:val="single" w:sz="12" w:space="0" w:color="9BBB59"/>
        <w:right w:val="single" w:sz="8" w:space="0" w:color="9BBB59"/>
      </w:pBdr>
      <w:shd w:val="clear" w:color="000000" w:fill="FFFFFF"/>
      <w:spacing w:before="100" w:beforeAutospacing="1" w:after="100" w:afterAutospacing="1" w:line="240" w:lineRule="auto"/>
      <w:jc w:val="center"/>
      <w:textAlignment w:val="center"/>
    </w:pPr>
    <w:rPr>
      <w:rFonts w:ascii="Arial" w:hAnsi="Arial" w:cs="Arial"/>
      <w:color w:val="000000"/>
      <w:sz w:val="20"/>
      <w:szCs w:val="20"/>
      <w:lang w:val="en-US"/>
    </w:rPr>
  </w:style>
  <w:style w:type="paragraph" w:customStyle="1" w:styleId="xl144">
    <w:name w:val="xl144"/>
    <w:basedOn w:val="Normal"/>
    <w:rsid w:val="00AE2695"/>
    <w:pPr>
      <w:pBdr>
        <w:top w:val="single" w:sz="12" w:space="0" w:color="9BBB59"/>
        <w:left w:val="single" w:sz="8" w:space="0" w:color="9BBB59"/>
        <w:right w:val="single" w:sz="8" w:space="0" w:color="9BBB59"/>
      </w:pBdr>
      <w:shd w:val="clear" w:color="000000" w:fill="FFFFFF"/>
      <w:spacing w:before="100" w:beforeAutospacing="1" w:after="100" w:afterAutospacing="1" w:line="240" w:lineRule="auto"/>
      <w:jc w:val="left"/>
      <w:textAlignment w:val="center"/>
    </w:pPr>
    <w:rPr>
      <w:rFonts w:ascii="Arial" w:hAnsi="Arial" w:cs="Arial"/>
      <w:color w:val="000000"/>
      <w:sz w:val="20"/>
      <w:szCs w:val="20"/>
      <w:lang w:val="en-US"/>
    </w:rPr>
  </w:style>
  <w:style w:type="paragraph" w:customStyle="1" w:styleId="xl145">
    <w:name w:val="xl145"/>
    <w:basedOn w:val="Normal"/>
    <w:rsid w:val="00AE2695"/>
    <w:pPr>
      <w:pBdr>
        <w:left w:val="single" w:sz="8" w:space="0" w:color="9BBB59"/>
        <w:right w:val="single" w:sz="8" w:space="0" w:color="9BBB59"/>
      </w:pBdr>
      <w:shd w:val="clear" w:color="000000" w:fill="FFFFFF"/>
      <w:spacing w:before="100" w:beforeAutospacing="1" w:after="100" w:afterAutospacing="1" w:line="240" w:lineRule="auto"/>
      <w:jc w:val="left"/>
      <w:textAlignment w:val="center"/>
    </w:pPr>
    <w:rPr>
      <w:rFonts w:ascii="Arial" w:hAnsi="Arial" w:cs="Arial"/>
      <w:color w:val="000000"/>
      <w:sz w:val="20"/>
      <w:szCs w:val="20"/>
      <w:lang w:val="en-US"/>
    </w:rPr>
  </w:style>
  <w:style w:type="paragraph" w:customStyle="1" w:styleId="xl146">
    <w:name w:val="xl146"/>
    <w:basedOn w:val="Normal"/>
    <w:rsid w:val="00AE2695"/>
    <w:pPr>
      <w:pBdr>
        <w:top w:val="single" w:sz="12" w:space="0" w:color="9BBB59"/>
        <w:left w:val="single" w:sz="8" w:space="0" w:color="9BBB59"/>
        <w:bottom w:val="single" w:sz="12" w:space="0" w:color="9BBB59"/>
      </w:pBdr>
      <w:shd w:val="clear" w:color="000000" w:fill="DEEAF6"/>
      <w:spacing w:before="100" w:beforeAutospacing="1" w:after="100" w:afterAutospacing="1" w:line="240" w:lineRule="auto"/>
      <w:jc w:val="left"/>
      <w:textAlignment w:val="center"/>
    </w:pPr>
    <w:rPr>
      <w:rFonts w:ascii="Arial" w:hAnsi="Arial" w:cs="Arial"/>
      <w:b/>
      <w:bCs/>
      <w:color w:val="000000"/>
      <w:sz w:val="20"/>
      <w:szCs w:val="20"/>
      <w:lang w:val="en-US"/>
    </w:rPr>
  </w:style>
  <w:style w:type="paragraph" w:customStyle="1" w:styleId="xl147">
    <w:name w:val="xl147"/>
    <w:basedOn w:val="Normal"/>
    <w:rsid w:val="00AE2695"/>
    <w:pPr>
      <w:pBdr>
        <w:top w:val="single" w:sz="12" w:space="0" w:color="9BBB59"/>
        <w:bottom w:val="single" w:sz="12" w:space="0" w:color="9BBB59"/>
      </w:pBdr>
      <w:shd w:val="clear" w:color="000000" w:fill="DEEAF6"/>
      <w:spacing w:before="100" w:beforeAutospacing="1" w:after="100" w:afterAutospacing="1" w:line="240" w:lineRule="auto"/>
      <w:jc w:val="left"/>
      <w:textAlignment w:val="center"/>
    </w:pPr>
    <w:rPr>
      <w:rFonts w:ascii="Arial" w:hAnsi="Arial" w:cs="Arial"/>
      <w:b/>
      <w:bCs/>
      <w:color w:val="000000"/>
      <w:sz w:val="20"/>
      <w:szCs w:val="20"/>
      <w:lang w:val="en-US"/>
    </w:rPr>
  </w:style>
  <w:style w:type="paragraph" w:customStyle="1" w:styleId="xl148">
    <w:name w:val="xl148"/>
    <w:basedOn w:val="Normal"/>
    <w:rsid w:val="00AE2695"/>
    <w:pPr>
      <w:pBdr>
        <w:top w:val="single" w:sz="12" w:space="0" w:color="9BBB59"/>
        <w:bottom w:val="single" w:sz="12" w:space="0" w:color="9BBB59"/>
        <w:right w:val="single" w:sz="8" w:space="0" w:color="9BBB59"/>
      </w:pBdr>
      <w:shd w:val="clear" w:color="000000" w:fill="DEEAF6"/>
      <w:spacing w:before="100" w:beforeAutospacing="1" w:after="100" w:afterAutospacing="1" w:line="240" w:lineRule="auto"/>
      <w:jc w:val="left"/>
      <w:textAlignment w:val="center"/>
    </w:pPr>
    <w:rPr>
      <w:rFonts w:ascii="Arial" w:hAnsi="Arial" w:cs="Arial"/>
      <w:b/>
      <w:bCs/>
      <w:color w:val="000000"/>
      <w:sz w:val="20"/>
      <w:szCs w:val="20"/>
      <w:lang w:val="en-US"/>
    </w:rPr>
  </w:style>
  <w:style w:type="paragraph" w:customStyle="1" w:styleId="xl149">
    <w:name w:val="xl149"/>
    <w:basedOn w:val="Normal"/>
    <w:rsid w:val="00AE2695"/>
    <w:pPr>
      <w:pBdr>
        <w:left w:val="single" w:sz="8" w:space="0" w:color="9BBB59"/>
        <w:right w:val="single" w:sz="8" w:space="0" w:color="9BBB59"/>
      </w:pBdr>
      <w:spacing w:before="100" w:beforeAutospacing="1" w:after="100" w:afterAutospacing="1" w:line="240" w:lineRule="auto"/>
      <w:jc w:val="left"/>
      <w:textAlignment w:val="center"/>
    </w:pPr>
    <w:rPr>
      <w:rFonts w:ascii="Arial" w:hAnsi="Arial" w:cs="Arial"/>
      <w:sz w:val="20"/>
      <w:szCs w:val="20"/>
      <w:lang w:val="en-US"/>
    </w:rPr>
  </w:style>
  <w:style w:type="paragraph" w:customStyle="1" w:styleId="xl150">
    <w:name w:val="xl150"/>
    <w:basedOn w:val="Normal"/>
    <w:rsid w:val="00AE2695"/>
    <w:pPr>
      <w:pBdr>
        <w:left w:val="single" w:sz="8" w:space="0" w:color="9BBB59"/>
        <w:bottom w:val="single" w:sz="8" w:space="0" w:color="9BBB59"/>
        <w:right w:val="single" w:sz="8" w:space="0" w:color="9BBB59"/>
      </w:pBdr>
      <w:spacing w:before="100" w:beforeAutospacing="1" w:after="100" w:afterAutospacing="1" w:line="240" w:lineRule="auto"/>
      <w:jc w:val="left"/>
      <w:textAlignment w:val="center"/>
    </w:pPr>
    <w:rPr>
      <w:rFonts w:ascii="Arial" w:hAnsi="Arial" w:cs="Arial"/>
      <w:sz w:val="20"/>
      <w:szCs w:val="20"/>
      <w:lang w:val="en-US"/>
    </w:rPr>
  </w:style>
  <w:style w:type="paragraph" w:customStyle="1" w:styleId="xl151">
    <w:name w:val="xl151"/>
    <w:basedOn w:val="Normal"/>
    <w:rsid w:val="00AE2695"/>
    <w:pPr>
      <w:pBdr>
        <w:top w:val="single" w:sz="8" w:space="0" w:color="9BBB59"/>
        <w:bottom w:val="single" w:sz="12" w:space="0" w:color="9BBB59"/>
        <w:right w:val="single" w:sz="8" w:space="0" w:color="9BBB59"/>
      </w:pBdr>
      <w:shd w:val="clear" w:color="000000" w:fill="FFFFFF"/>
      <w:spacing w:before="100" w:beforeAutospacing="1" w:after="100" w:afterAutospacing="1" w:line="240" w:lineRule="auto"/>
      <w:jc w:val="left"/>
      <w:textAlignment w:val="center"/>
    </w:pPr>
    <w:rPr>
      <w:rFonts w:ascii="Arial" w:hAnsi="Arial" w:cs="Arial"/>
      <w:color w:val="FF0000"/>
      <w:sz w:val="20"/>
      <w:szCs w:val="20"/>
      <w:lang w:val="en-US"/>
    </w:rPr>
  </w:style>
  <w:style w:type="paragraph" w:customStyle="1" w:styleId="xl152">
    <w:name w:val="xl152"/>
    <w:basedOn w:val="Normal"/>
    <w:rsid w:val="00AE2695"/>
    <w:pPr>
      <w:pBdr>
        <w:right w:val="single" w:sz="8" w:space="0" w:color="9BBB59"/>
      </w:pBdr>
      <w:shd w:val="clear" w:color="000000" w:fill="800000"/>
      <w:spacing w:before="100" w:beforeAutospacing="1" w:after="100" w:afterAutospacing="1" w:line="240" w:lineRule="auto"/>
      <w:textAlignment w:val="center"/>
    </w:pPr>
    <w:rPr>
      <w:rFonts w:ascii="Arial" w:hAnsi="Arial" w:cs="Arial"/>
      <w:sz w:val="20"/>
      <w:szCs w:val="20"/>
      <w:lang w:val="en-US"/>
    </w:rPr>
  </w:style>
  <w:style w:type="paragraph" w:customStyle="1" w:styleId="xl153">
    <w:name w:val="xl153"/>
    <w:basedOn w:val="Normal"/>
    <w:rsid w:val="00AE2695"/>
    <w:pPr>
      <w:pBdr>
        <w:top w:val="single" w:sz="8" w:space="0" w:color="9BBB59"/>
      </w:pBdr>
      <w:spacing w:before="100" w:beforeAutospacing="1" w:after="100" w:afterAutospacing="1" w:line="240" w:lineRule="auto"/>
      <w:jc w:val="center"/>
      <w:textAlignment w:val="center"/>
    </w:pPr>
    <w:rPr>
      <w:rFonts w:ascii="Arial" w:hAnsi="Arial" w:cs="Arial"/>
      <w:sz w:val="20"/>
      <w:szCs w:val="20"/>
      <w:lang w:val="en-US"/>
    </w:rPr>
  </w:style>
  <w:style w:type="paragraph" w:customStyle="1" w:styleId="xl154">
    <w:name w:val="xl154"/>
    <w:basedOn w:val="Normal"/>
    <w:rsid w:val="00AE2695"/>
    <w:pPr>
      <w:spacing w:before="100" w:beforeAutospacing="1" w:after="100" w:afterAutospacing="1" w:line="240" w:lineRule="auto"/>
      <w:jc w:val="center"/>
      <w:textAlignment w:val="center"/>
    </w:pPr>
    <w:rPr>
      <w:rFonts w:ascii="Arial" w:hAnsi="Arial" w:cs="Arial"/>
      <w:sz w:val="20"/>
      <w:szCs w:val="20"/>
      <w:lang w:val="en-US"/>
    </w:rPr>
  </w:style>
  <w:style w:type="paragraph" w:customStyle="1" w:styleId="xl155">
    <w:name w:val="xl155"/>
    <w:basedOn w:val="Normal"/>
    <w:rsid w:val="00AE2695"/>
    <w:pPr>
      <w:pBdr>
        <w:bottom w:val="single" w:sz="4" w:space="0" w:color="auto"/>
      </w:pBdr>
      <w:spacing w:before="100" w:beforeAutospacing="1" w:after="100" w:afterAutospacing="1" w:line="240" w:lineRule="auto"/>
      <w:jc w:val="center"/>
      <w:textAlignment w:val="center"/>
    </w:pPr>
    <w:rPr>
      <w:rFonts w:ascii="Arial" w:hAnsi="Arial" w:cs="Arial"/>
      <w:sz w:val="20"/>
      <w:szCs w:val="20"/>
      <w:lang w:val="en-US"/>
    </w:rPr>
  </w:style>
  <w:style w:type="paragraph" w:customStyle="1" w:styleId="xl156">
    <w:name w:val="xl156"/>
    <w:basedOn w:val="Normal"/>
    <w:rsid w:val="00AE2695"/>
    <w:pPr>
      <w:pBdr>
        <w:top w:val="single" w:sz="8" w:space="0" w:color="9BBB59"/>
        <w:left w:val="single" w:sz="4" w:space="0" w:color="auto"/>
      </w:pBdr>
      <w:spacing w:before="100" w:beforeAutospacing="1" w:after="100" w:afterAutospacing="1" w:line="240" w:lineRule="auto"/>
      <w:jc w:val="center"/>
      <w:textAlignment w:val="center"/>
    </w:pPr>
    <w:rPr>
      <w:rFonts w:ascii="Arial" w:hAnsi="Arial" w:cs="Arial"/>
      <w:sz w:val="20"/>
      <w:szCs w:val="20"/>
      <w:lang w:val="en-US"/>
    </w:rPr>
  </w:style>
  <w:style w:type="paragraph" w:customStyle="1" w:styleId="xl157">
    <w:name w:val="xl157"/>
    <w:basedOn w:val="Normal"/>
    <w:rsid w:val="00AE2695"/>
    <w:pPr>
      <w:pBdr>
        <w:left w:val="single" w:sz="4" w:space="0" w:color="auto"/>
      </w:pBdr>
      <w:spacing w:before="100" w:beforeAutospacing="1" w:after="100" w:afterAutospacing="1" w:line="240" w:lineRule="auto"/>
      <w:jc w:val="center"/>
      <w:textAlignment w:val="center"/>
    </w:pPr>
    <w:rPr>
      <w:rFonts w:ascii="Arial" w:hAnsi="Arial" w:cs="Arial"/>
      <w:sz w:val="20"/>
      <w:szCs w:val="20"/>
      <w:lang w:val="en-US"/>
    </w:rPr>
  </w:style>
  <w:style w:type="paragraph" w:customStyle="1" w:styleId="xl158">
    <w:name w:val="xl158"/>
    <w:basedOn w:val="Normal"/>
    <w:rsid w:val="00AE2695"/>
    <w:pPr>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lang w:val="en-US"/>
    </w:rPr>
  </w:style>
  <w:style w:type="character" w:customStyle="1" w:styleId="cf01">
    <w:name w:val="cf01"/>
    <w:basedOn w:val="DefaultParagraphFont"/>
    <w:rsid w:val="00A47724"/>
    <w:rPr>
      <w:rFonts w:ascii="Segoe UI" w:hAnsi="Segoe UI" w:cs="Segoe UI" w:hint="default"/>
      <w:sz w:val="18"/>
      <w:szCs w:val="18"/>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uiPriority w:val="99"/>
    <w:qFormat/>
    <w:rsid w:val="00CF0F83"/>
    <w:pPr>
      <w:spacing w:after="160" w:line="240" w:lineRule="exact"/>
      <w:jc w:val="left"/>
    </w:pPr>
    <w:rPr>
      <w:rFonts w:ascii="Times New Roman" w:eastAsiaTheme="minorHAnsi" w:hAnsi="Times New Roman" w:cstheme="minorBidi"/>
      <w:szCs w:val="22"/>
      <w:vertAlign w:val="superscript"/>
      <w:lang w:val="en-US"/>
    </w:rPr>
  </w:style>
  <w:style w:type="paragraph" w:styleId="Caption">
    <w:name w:val="caption"/>
    <w:basedOn w:val="Normal"/>
    <w:next w:val="Normal"/>
    <w:uiPriority w:val="35"/>
    <w:unhideWhenUsed/>
    <w:qFormat/>
    <w:rsid w:val="00B71CC4"/>
    <w:pPr>
      <w:spacing w:after="200" w:line="240" w:lineRule="auto"/>
    </w:pPr>
    <w:rPr>
      <w:i/>
      <w:iCs/>
      <w:color w:val="44546A" w:themeColor="text2"/>
      <w:sz w:val="18"/>
      <w:szCs w:val="18"/>
    </w:rPr>
  </w:style>
  <w:style w:type="character" w:customStyle="1" w:styleId="UnresolvedMention4">
    <w:name w:val="Unresolved Mention4"/>
    <w:basedOn w:val="DefaultParagraphFont"/>
    <w:uiPriority w:val="99"/>
    <w:semiHidden/>
    <w:unhideWhenUsed/>
    <w:rsid w:val="00205C55"/>
    <w:rPr>
      <w:color w:val="605E5C"/>
      <w:shd w:val="clear" w:color="auto" w:fill="E1DFDD"/>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7D78C5"/>
    <w:pPr>
      <w:spacing w:after="160" w:line="240" w:lineRule="exact"/>
      <w:jc w:val="left"/>
    </w:pPr>
    <w:rPr>
      <w:rFonts w:asciiTheme="minorHAnsi" w:eastAsiaTheme="minorHAnsi" w:hAnsiTheme="minorHAnsi" w:cstheme="minorBidi"/>
      <w:sz w:val="22"/>
      <w:szCs w:val="22"/>
      <w:vertAlign w:val="superscript"/>
      <w:lang w:val="en-US"/>
    </w:rPr>
  </w:style>
  <w:style w:type="character" w:styleId="Emphasis">
    <w:name w:val="Emphasis"/>
    <w:basedOn w:val="DefaultParagraphFont"/>
    <w:uiPriority w:val="20"/>
    <w:qFormat/>
    <w:rsid w:val="005941FC"/>
    <w:rPr>
      <w:i/>
      <w:iCs/>
    </w:rPr>
  </w:style>
  <w:style w:type="character" w:styleId="UnresolvedMention">
    <w:name w:val="Unresolved Mention"/>
    <w:basedOn w:val="DefaultParagraphFont"/>
    <w:uiPriority w:val="99"/>
    <w:semiHidden/>
    <w:unhideWhenUsed/>
    <w:rsid w:val="00F76F34"/>
    <w:rPr>
      <w:color w:val="605E5C"/>
      <w:shd w:val="clear" w:color="auto" w:fill="E1DFDD"/>
    </w:rPr>
  </w:style>
  <w:style w:type="paragraph" w:customStyle="1" w:styleId="pf0">
    <w:name w:val="pf0"/>
    <w:basedOn w:val="Normal"/>
    <w:rsid w:val="00C46A32"/>
    <w:pPr>
      <w:spacing w:before="100" w:beforeAutospacing="1" w:after="100" w:afterAutospacing="1" w:line="240" w:lineRule="auto"/>
      <w:jc w:val="left"/>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6377">
      <w:bodyDiv w:val="1"/>
      <w:marLeft w:val="0"/>
      <w:marRight w:val="0"/>
      <w:marTop w:val="0"/>
      <w:marBottom w:val="0"/>
      <w:divBdr>
        <w:top w:val="none" w:sz="0" w:space="0" w:color="auto"/>
        <w:left w:val="none" w:sz="0" w:space="0" w:color="auto"/>
        <w:bottom w:val="none" w:sz="0" w:space="0" w:color="auto"/>
        <w:right w:val="none" w:sz="0" w:space="0" w:color="auto"/>
      </w:divBdr>
    </w:div>
    <w:div w:id="161699611">
      <w:bodyDiv w:val="1"/>
      <w:marLeft w:val="0"/>
      <w:marRight w:val="0"/>
      <w:marTop w:val="0"/>
      <w:marBottom w:val="0"/>
      <w:divBdr>
        <w:top w:val="none" w:sz="0" w:space="0" w:color="auto"/>
        <w:left w:val="none" w:sz="0" w:space="0" w:color="auto"/>
        <w:bottom w:val="none" w:sz="0" w:space="0" w:color="auto"/>
        <w:right w:val="none" w:sz="0" w:space="0" w:color="auto"/>
      </w:divBdr>
    </w:div>
    <w:div w:id="297878743">
      <w:bodyDiv w:val="1"/>
      <w:marLeft w:val="0"/>
      <w:marRight w:val="0"/>
      <w:marTop w:val="0"/>
      <w:marBottom w:val="0"/>
      <w:divBdr>
        <w:top w:val="none" w:sz="0" w:space="0" w:color="auto"/>
        <w:left w:val="none" w:sz="0" w:space="0" w:color="auto"/>
        <w:bottom w:val="none" w:sz="0" w:space="0" w:color="auto"/>
        <w:right w:val="none" w:sz="0" w:space="0" w:color="auto"/>
      </w:divBdr>
    </w:div>
    <w:div w:id="416175318">
      <w:bodyDiv w:val="1"/>
      <w:marLeft w:val="0"/>
      <w:marRight w:val="0"/>
      <w:marTop w:val="0"/>
      <w:marBottom w:val="0"/>
      <w:divBdr>
        <w:top w:val="none" w:sz="0" w:space="0" w:color="auto"/>
        <w:left w:val="none" w:sz="0" w:space="0" w:color="auto"/>
        <w:bottom w:val="none" w:sz="0" w:space="0" w:color="auto"/>
        <w:right w:val="none" w:sz="0" w:space="0" w:color="auto"/>
      </w:divBdr>
    </w:div>
    <w:div w:id="432555467">
      <w:bodyDiv w:val="1"/>
      <w:marLeft w:val="0"/>
      <w:marRight w:val="0"/>
      <w:marTop w:val="0"/>
      <w:marBottom w:val="0"/>
      <w:divBdr>
        <w:top w:val="none" w:sz="0" w:space="0" w:color="auto"/>
        <w:left w:val="none" w:sz="0" w:space="0" w:color="auto"/>
        <w:bottom w:val="none" w:sz="0" w:space="0" w:color="auto"/>
        <w:right w:val="none" w:sz="0" w:space="0" w:color="auto"/>
      </w:divBdr>
    </w:div>
    <w:div w:id="611479179">
      <w:bodyDiv w:val="1"/>
      <w:marLeft w:val="0"/>
      <w:marRight w:val="0"/>
      <w:marTop w:val="0"/>
      <w:marBottom w:val="0"/>
      <w:divBdr>
        <w:top w:val="none" w:sz="0" w:space="0" w:color="auto"/>
        <w:left w:val="none" w:sz="0" w:space="0" w:color="auto"/>
        <w:bottom w:val="none" w:sz="0" w:space="0" w:color="auto"/>
        <w:right w:val="none" w:sz="0" w:space="0" w:color="auto"/>
      </w:divBdr>
    </w:div>
    <w:div w:id="616332108">
      <w:bodyDiv w:val="1"/>
      <w:marLeft w:val="0"/>
      <w:marRight w:val="0"/>
      <w:marTop w:val="0"/>
      <w:marBottom w:val="0"/>
      <w:divBdr>
        <w:top w:val="none" w:sz="0" w:space="0" w:color="auto"/>
        <w:left w:val="none" w:sz="0" w:space="0" w:color="auto"/>
        <w:bottom w:val="none" w:sz="0" w:space="0" w:color="auto"/>
        <w:right w:val="none" w:sz="0" w:space="0" w:color="auto"/>
      </w:divBdr>
    </w:div>
    <w:div w:id="633877403">
      <w:bodyDiv w:val="1"/>
      <w:marLeft w:val="0"/>
      <w:marRight w:val="0"/>
      <w:marTop w:val="0"/>
      <w:marBottom w:val="0"/>
      <w:divBdr>
        <w:top w:val="none" w:sz="0" w:space="0" w:color="auto"/>
        <w:left w:val="none" w:sz="0" w:space="0" w:color="auto"/>
        <w:bottom w:val="none" w:sz="0" w:space="0" w:color="auto"/>
        <w:right w:val="none" w:sz="0" w:space="0" w:color="auto"/>
      </w:divBdr>
    </w:div>
    <w:div w:id="663705917">
      <w:bodyDiv w:val="1"/>
      <w:marLeft w:val="0"/>
      <w:marRight w:val="0"/>
      <w:marTop w:val="0"/>
      <w:marBottom w:val="0"/>
      <w:divBdr>
        <w:top w:val="none" w:sz="0" w:space="0" w:color="auto"/>
        <w:left w:val="none" w:sz="0" w:space="0" w:color="auto"/>
        <w:bottom w:val="none" w:sz="0" w:space="0" w:color="auto"/>
        <w:right w:val="none" w:sz="0" w:space="0" w:color="auto"/>
      </w:divBdr>
      <w:divsChild>
        <w:div w:id="434254377">
          <w:marLeft w:val="0"/>
          <w:marRight w:val="0"/>
          <w:marTop w:val="0"/>
          <w:marBottom w:val="0"/>
          <w:divBdr>
            <w:top w:val="none" w:sz="0" w:space="0" w:color="auto"/>
            <w:left w:val="none" w:sz="0" w:space="0" w:color="auto"/>
            <w:bottom w:val="none" w:sz="0" w:space="0" w:color="auto"/>
            <w:right w:val="none" w:sz="0" w:space="0" w:color="auto"/>
          </w:divBdr>
        </w:div>
        <w:div w:id="844247428">
          <w:marLeft w:val="0"/>
          <w:marRight w:val="0"/>
          <w:marTop w:val="0"/>
          <w:marBottom w:val="0"/>
          <w:divBdr>
            <w:top w:val="none" w:sz="0" w:space="0" w:color="auto"/>
            <w:left w:val="none" w:sz="0" w:space="0" w:color="auto"/>
            <w:bottom w:val="none" w:sz="0" w:space="0" w:color="auto"/>
            <w:right w:val="none" w:sz="0" w:space="0" w:color="auto"/>
          </w:divBdr>
        </w:div>
        <w:div w:id="869486659">
          <w:marLeft w:val="0"/>
          <w:marRight w:val="0"/>
          <w:marTop w:val="0"/>
          <w:marBottom w:val="0"/>
          <w:divBdr>
            <w:top w:val="none" w:sz="0" w:space="0" w:color="auto"/>
            <w:left w:val="none" w:sz="0" w:space="0" w:color="auto"/>
            <w:bottom w:val="none" w:sz="0" w:space="0" w:color="auto"/>
            <w:right w:val="none" w:sz="0" w:space="0" w:color="auto"/>
          </w:divBdr>
        </w:div>
        <w:div w:id="1948928687">
          <w:marLeft w:val="0"/>
          <w:marRight w:val="0"/>
          <w:marTop w:val="0"/>
          <w:marBottom w:val="0"/>
          <w:divBdr>
            <w:top w:val="none" w:sz="0" w:space="0" w:color="auto"/>
            <w:left w:val="none" w:sz="0" w:space="0" w:color="auto"/>
            <w:bottom w:val="none" w:sz="0" w:space="0" w:color="auto"/>
            <w:right w:val="none" w:sz="0" w:space="0" w:color="auto"/>
          </w:divBdr>
        </w:div>
      </w:divsChild>
    </w:div>
    <w:div w:id="722411860">
      <w:bodyDiv w:val="1"/>
      <w:marLeft w:val="0"/>
      <w:marRight w:val="0"/>
      <w:marTop w:val="0"/>
      <w:marBottom w:val="0"/>
      <w:divBdr>
        <w:top w:val="none" w:sz="0" w:space="0" w:color="auto"/>
        <w:left w:val="none" w:sz="0" w:space="0" w:color="auto"/>
        <w:bottom w:val="none" w:sz="0" w:space="0" w:color="auto"/>
        <w:right w:val="none" w:sz="0" w:space="0" w:color="auto"/>
      </w:divBdr>
    </w:div>
    <w:div w:id="819610903">
      <w:bodyDiv w:val="1"/>
      <w:marLeft w:val="0"/>
      <w:marRight w:val="0"/>
      <w:marTop w:val="0"/>
      <w:marBottom w:val="0"/>
      <w:divBdr>
        <w:top w:val="none" w:sz="0" w:space="0" w:color="auto"/>
        <w:left w:val="none" w:sz="0" w:space="0" w:color="auto"/>
        <w:bottom w:val="none" w:sz="0" w:space="0" w:color="auto"/>
        <w:right w:val="none" w:sz="0" w:space="0" w:color="auto"/>
      </w:divBdr>
    </w:div>
    <w:div w:id="941494476">
      <w:bodyDiv w:val="1"/>
      <w:marLeft w:val="0"/>
      <w:marRight w:val="0"/>
      <w:marTop w:val="0"/>
      <w:marBottom w:val="0"/>
      <w:divBdr>
        <w:top w:val="none" w:sz="0" w:space="0" w:color="auto"/>
        <w:left w:val="none" w:sz="0" w:space="0" w:color="auto"/>
        <w:bottom w:val="none" w:sz="0" w:space="0" w:color="auto"/>
        <w:right w:val="none" w:sz="0" w:space="0" w:color="auto"/>
      </w:divBdr>
    </w:div>
    <w:div w:id="952400851">
      <w:bodyDiv w:val="1"/>
      <w:marLeft w:val="0"/>
      <w:marRight w:val="0"/>
      <w:marTop w:val="0"/>
      <w:marBottom w:val="0"/>
      <w:divBdr>
        <w:top w:val="none" w:sz="0" w:space="0" w:color="auto"/>
        <w:left w:val="none" w:sz="0" w:space="0" w:color="auto"/>
        <w:bottom w:val="none" w:sz="0" w:space="0" w:color="auto"/>
        <w:right w:val="none" w:sz="0" w:space="0" w:color="auto"/>
      </w:divBdr>
    </w:div>
    <w:div w:id="1031343227">
      <w:bodyDiv w:val="1"/>
      <w:marLeft w:val="0"/>
      <w:marRight w:val="0"/>
      <w:marTop w:val="0"/>
      <w:marBottom w:val="0"/>
      <w:divBdr>
        <w:top w:val="none" w:sz="0" w:space="0" w:color="auto"/>
        <w:left w:val="none" w:sz="0" w:space="0" w:color="auto"/>
        <w:bottom w:val="none" w:sz="0" w:space="0" w:color="auto"/>
        <w:right w:val="none" w:sz="0" w:space="0" w:color="auto"/>
      </w:divBdr>
    </w:div>
    <w:div w:id="1051924362">
      <w:bodyDiv w:val="1"/>
      <w:marLeft w:val="0"/>
      <w:marRight w:val="0"/>
      <w:marTop w:val="0"/>
      <w:marBottom w:val="0"/>
      <w:divBdr>
        <w:top w:val="none" w:sz="0" w:space="0" w:color="auto"/>
        <w:left w:val="none" w:sz="0" w:space="0" w:color="auto"/>
        <w:bottom w:val="none" w:sz="0" w:space="0" w:color="auto"/>
        <w:right w:val="none" w:sz="0" w:space="0" w:color="auto"/>
      </w:divBdr>
    </w:div>
    <w:div w:id="1484539450">
      <w:bodyDiv w:val="1"/>
      <w:marLeft w:val="0"/>
      <w:marRight w:val="0"/>
      <w:marTop w:val="0"/>
      <w:marBottom w:val="0"/>
      <w:divBdr>
        <w:top w:val="none" w:sz="0" w:space="0" w:color="auto"/>
        <w:left w:val="none" w:sz="0" w:space="0" w:color="auto"/>
        <w:bottom w:val="none" w:sz="0" w:space="0" w:color="auto"/>
        <w:right w:val="none" w:sz="0" w:space="0" w:color="auto"/>
      </w:divBdr>
    </w:div>
    <w:div w:id="1499299736">
      <w:bodyDiv w:val="1"/>
      <w:marLeft w:val="0"/>
      <w:marRight w:val="0"/>
      <w:marTop w:val="0"/>
      <w:marBottom w:val="0"/>
      <w:divBdr>
        <w:top w:val="none" w:sz="0" w:space="0" w:color="auto"/>
        <w:left w:val="none" w:sz="0" w:space="0" w:color="auto"/>
        <w:bottom w:val="none" w:sz="0" w:space="0" w:color="auto"/>
        <w:right w:val="none" w:sz="0" w:space="0" w:color="auto"/>
      </w:divBdr>
    </w:div>
    <w:div w:id="1518160364">
      <w:bodyDiv w:val="1"/>
      <w:marLeft w:val="0"/>
      <w:marRight w:val="0"/>
      <w:marTop w:val="0"/>
      <w:marBottom w:val="0"/>
      <w:divBdr>
        <w:top w:val="none" w:sz="0" w:space="0" w:color="auto"/>
        <w:left w:val="none" w:sz="0" w:space="0" w:color="auto"/>
        <w:bottom w:val="none" w:sz="0" w:space="0" w:color="auto"/>
        <w:right w:val="none" w:sz="0" w:space="0" w:color="auto"/>
      </w:divBdr>
    </w:div>
    <w:div w:id="1520122469">
      <w:bodyDiv w:val="1"/>
      <w:marLeft w:val="0"/>
      <w:marRight w:val="0"/>
      <w:marTop w:val="0"/>
      <w:marBottom w:val="0"/>
      <w:divBdr>
        <w:top w:val="none" w:sz="0" w:space="0" w:color="auto"/>
        <w:left w:val="none" w:sz="0" w:space="0" w:color="auto"/>
        <w:bottom w:val="none" w:sz="0" w:space="0" w:color="auto"/>
        <w:right w:val="none" w:sz="0" w:space="0" w:color="auto"/>
      </w:divBdr>
    </w:div>
    <w:div w:id="1712918349">
      <w:bodyDiv w:val="1"/>
      <w:marLeft w:val="0"/>
      <w:marRight w:val="0"/>
      <w:marTop w:val="0"/>
      <w:marBottom w:val="0"/>
      <w:divBdr>
        <w:top w:val="none" w:sz="0" w:space="0" w:color="auto"/>
        <w:left w:val="none" w:sz="0" w:space="0" w:color="auto"/>
        <w:bottom w:val="none" w:sz="0" w:space="0" w:color="auto"/>
        <w:right w:val="none" w:sz="0" w:space="0" w:color="auto"/>
      </w:divBdr>
    </w:div>
    <w:div w:id="1749424329">
      <w:bodyDiv w:val="1"/>
      <w:marLeft w:val="0"/>
      <w:marRight w:val="0"/>
      <w:marTop w:val="0"/>
      <w:marBottom w:val="0"/>
      <w:divBdr>
        <w:top w:val="none" w:sz="0" w:space="0" w:color="auto"/>
        <w:left w:val="none" w:sz="0" w:space="0" w:color="auto"/>
        <w:bottom w:val="none" w:sz="0" w:space="0" w:color="auto"/>
        <w:right w:val="none" w:sz="0" w:space="0" w:color="auto"/>
      </w:divBdr>
    </w:div>
    <w:div w:id="1826433563">
      <w:bodyDiv w:val="1"/>
      <w:marLeft w:val="0"/>
      <w:marRight w:val="0"/>
      <w:marTop w:val="0"/>
      <w:marBottom w:val="0"/>
      <w:divBdr>
        <w:top w:val="none" w:sz="0" w:space="0" w:color="auto"/>
        <w:left w:val="none" w:sz="0" w:space="0" w:color="auto"/>
        <w:bottom w:val="none" w:sz="0" w:space="0" w:color="auto"/>
        <w:right w:val="none" w:sz="0" w:space="0" w:color="auto"/>
      </w:divBdr>
      <w:divsChild>
        <w:div w:id="691304715">
          <w:marLeft w:val="0"/>
          <w:marRight w:val="0"/>
          <w:marTop w:val="0"/>
          <w:marBottom w:val="0"/>
          <w:divBdr>
            <w:top w:val="none" w:sz="0" w:space="0" w:color="auto"/>
            <w:left w:val="none" w:sz="0" w:space="0" w:color="auto"/>
            <w:bottom w:val="none" w:sz="0" w:space="0" w:color="auto"/>
            <w:right w:val="none" w:sz="0" w:space="0" w:color="auto"/>
          </w:divBdr>
        </w:div>
        <w:div w:id="942691447">
          <w:marLeft w:val="0"/>
          <w:marRight w:val="0"/>
          <w:marTop w:val="0"/>
          <w:marBottom w:val="0"/>
          <w:divBdr>
            <w:top w:val="none" w:sz="0" w:space="0" w:color="auto"/>
            <w:left w:val="none" w:sz="0" w:space="0" w:color="auto"/>
            <w:bottom w:val="none" w:sz="0" w:space="0" w:color="auto"/>
            <w:right w:val="none" w:sz="0" w:space="0" w:color="auto"/>
          </w:divBdr>
        </w:div>
        <w:div w:id="1389190082">
          <w:marLeft w:val="0"/>
          <w:marRight w:val="0"/>
          <w:marTop w:val="0"/>
          <w:marBottom w:val="0"/>
          <w:divBdr>
            <w:top w:val="none" w:sz="0" w:space="0" w:color="auto"/>
            <w:left w:val="none" w:sz="0" w:space="0" w:color="auto"/>
            <w:bottom w:val="none" w:sz="0" w:space="0" w:color="auto"/>
            <w:right w:val="none" w:sz="0" w:space="0" w:color="auto"/>
          </w:divBdr>
        </w:div>
        <w:div w:id="1732116860">
          <w:marLeft w:val="0"/>
          <w:marRight w:val="0"/>
          <w:marTop w:val="0"/>
          <w:marBottom w:val="0"/>
          <w:divBdr>
            <w:top w:val="none" w:sz="0" w:space="0" w:color="auto"/>
            <w:left w:val="none" w:sz="0" w:space="0" w:color="auto"/>
            <w:bottom w:val="none" w:sz="0" w:space="0" w:color="auto"/>
            <w:right w:val="none" w:sz="0" w:space="0" w:color="auto"/>
          </w:divBdr>
        </w:div>
      </w:divsChild>
    </w:div>
    <w:div w:id="1886872480">
      <w:bodyDiv w:val="1"/>
      <w:marLeft w:val="0"/>
      <w:marRight w:val="0"/>
      <w:marTop w:val="0"/>
      <w:marBottom w:val="0"/>
      <w:divBdr>
        <w:top w:val="none" w:sz="0" w:space="0" w:color="auto"/>
        <w:left w:val="none" w:sz="0" w:space="0" w:color="auto"/>
        <w:bottom w:val="none" w:sz="0" w:space="0" w:color="auto"/>
        <w:right w:val="none" w:sz="0" w:space="0" w:color="auto"/>
      </w:divBdr>
    </w:div>
    <w:div w:id="2012753486">
      <w:bodyDiv w:val="1"/>
      <w:marLeft w:val="0"/>
      <w:marRight w:val="0"/>
      <w:marTop w:val="0"/>
      <w:marBottom w:val="0"/>
      <w:divBdr>
        <w:top w:val="none" w:sz="0" w:space="0" w:color="auto"/>
        <w:left w:val="none" w:sz="0" w:space="0" w:color="auto"/>
        <w:bottom w:val="none" w:sz="0" w:space="0" w:color="auto"/>
        <w:right w:val="none" w:sz="0" w:space="0" w:color="auto"/>
      </w:divBdr>
    </w:div>
    <w:div w:id="2030788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chart" Target="charts/chart7.xml"/><Relationship Id="rId21" Type="http://schemas.openxmlformats.org/officeDocument/2006/relationships/chart" Target="charts/chart2.xml"/><Relationship Id="rId34" Type="http://schemas.openxmlformats.org/officeDocument/2006/relationships/hyperlink" Target="https://www.lawinsider.com/dictionary/sme-solution-center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chart" Target="charts/chart6.xml"/><Relationship Id="rId33"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1.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fontTable" Target="fontTable.xml"/><Relationship Id="rId10" Type="http://schemas.openxmlformats.org/officeDocument/2006/relationships/hyperlink" Target="mailto:muvunzitsitsi@gmail.com" TargetMode="External"/><Relationship Id="rId19" Type="http://schemas.openxmlformats.org/officeDocument/2006/relationships/header" Target="header4.xml"/><Relationship Id="rId31"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image" Target="media/image3.png"/><Relationship Id="rId8" Type="http://schemas.openxmlformats.org/officeDocument/2006/relationships/image" Target="media/image1.jp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data.worldbank.org/indicator/ST.INT.ARVL?locations=S" TargetMode="External"/><Relationship Id="rId3" Type="http://schemas.openxmlformats.org/officeDocument/2006/relationships/hyperlink" Target="https://www.oarg.gov.sl/about/" TargetMode="External"/><Relationship Id="rId7" Type="http://schemas.openxmlformats.org/officeDocument/2006/relationships/hyperlink" Target="https://www.worldbank.org/en/topic/gender/publication/female-entrepreneurship-resource-point-introduction-and-module-1-why-gender-matters" TargetMode="External"/><Relationship Id="rId2" Type="http://schemas.openxmlformats.org/officeDocument/2006/relationships/hyperlink" Target="https://old.sierralii.org/sl_internal/legislation/act/1960/255/Cap.%20255.pdf" TargetMode="External"/><Relationship Id="rId1" Type="http://schemas.openxmlformats.org/officeDocument/2006/relationships/hyperlink" Target="https://assets.publishing.service.gov.uk/media/5c7e9768ed915d4063af9900/Sierra-Leone-BE-Diagnostic-Report-May-2017.pdf" TargetMode="External"/><Relationship Id="rId6" Type="http://schemas.openxmlformats.org/officeDocument/2006/relationships/hyperlink" Target="https://www.trade.gov/country-commercial-guides/sierra-leone-tourism-infrastructure" TargetMode="External"/><Relationship Id="rId5" Type="http://schemas.openxmlformats.org/officeDocument/2006/relationships/hyperlink" Target="https://www.statistics.sl/images/StatisticsSL/Documents/SLIHS2018/SLIHS_2018_New/sierra_leone_integrated_household_survey2018_report.pdf" TargetMode="External"/><Relationship Id="rId4" Type="http://schemas.openxmlformats.org/officeDocument/2006/relationships/hyperlink" Target="https://smedua.gov.sl/wp-content/uploads/2021/04/THE-SIERRA-LEONE-SMALL-AND-MEDIUM-ENTERPRISES.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SL"/>
        </a:p>
      </c:txPr>
    </c:title>
    <c:autoTitleDeleted val="0"/>
    <c:plotArea>
      <c:layout/>
      <c:pieChart>
        <c:varyColors val="1"/>
        <c:ser>
          <c:idx val="0"/>
          <c:order val="0"/>
          <c:tx>
            <c:strRef>
              <c:f>Sheet1!$B$1</c:f>
              <c:strCache>
                <c:ptCount val="1"/>
                <c:pt idx="0">
                  <c:v>Ownership by Gender</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14A-40C5-8A3F-848198B230A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14A-40C5-8A3F-848198B230A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14A-40C5-8A3F-848198B230A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S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Male</c:v>
                </c:pt>
                <c:pt idx="1">
                  <c:v>Female</c:v>
                </c:pt>
                <c:pt idx="2">
                  <c:v>Joint ownership</c:v>
                </c:pt>
              </c:strCache>
            </c:strRef>
          </c:cat>
          <c:val>
            <c:numRef>
              <c:f>Sheet1!$B$2:$B$4</c:f>
              <c:numCache>
                <c:formatCode>0%</c:formatCode>
                <c:ptCount val="3"/>
                <c:pt idx="0">
                  <c:v>0.49</c:v>
                </c:pt>
                <c:pt idx="1">
                  <c:v>0.49</c:v>
                </c:pt>
                <c:pt idx="2">
                  <c:v>0.02</c:v>
                </c:pt>
              </c:numCache>
            </c:numRef>
          </c:val>
          <c:extLst>
            <c:ext xmlns:c16="http://schemas.microsoft.com/office/drawing/2014/chart" uri="{C3380CC4-5D6E-409C-BE32-E72D297353CC}">
              <c16:uniqueId val="{00000006-F14A-40C5-8A3F-848198B230A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S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S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GB" sz="1200"/>
              <a:t>River #2</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SL"/>
        </a:p>
      </c:txPr>
    </c:title>
    <c:autoTitleDeleted val="0"/>
    <c:plotArea>
      <c:layout/>
      <c:barChart>
        <c:barDir val="bar"/>
        <c:grouping val="stacked"/>
        <c:varyColors val="0"/>
        <c:ser>
          <c:idx val="0"/>
          <c:order val="0"/>
          <c:tx>
            <c:strRef>
              <c:f>Sheet1!$B$1</c:f>
              <c:strCache>
                <c:ptCount val="1"/>
                <c:pt idx="0">
                  <c:v>Before Covid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S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Sheet1!$A$2:$A$9</c:f>
              <c:strCache>
                <c:ptCount val="8"/>
                <c:pt idx="0">
                  <c:v>100 - 500</c:v>
                </c:pt>
                <c:pt idx="1">
                  <c:v>600 - 1,000</c:v>
                </c:pt>
                <c:pt idx="2">
                  <c:v>1,100 - 1,500</c:v>
                </c:pt>
                <c:pt idx="3">
                  <c:v>1,600 - 2, 000</c:v>
                </c:pt>
                <c:pt idx="4">
                  <c:v>2,100 - 2,500</c:v>
                </c:pt>
                <c:pt idx="5">
                  <c:v>2,600 - 3,000</c:v>
                </c:pt>
                <c:pt idx="6">
                  <c:v>3,100 - 5,000</c:v>
                </c:pt>
                <c:pt idx="7">
                  <c:v>5,000+</c:v>
                </c:pt>
              </c:strCache>
            </c:strRef>
          </c:cat>
          <c:val>
            <c:numRef>
              <c:f>Sheet1!$B$2:$B$9</c:f>
              <c:numCache>
                <c:formatCode>General</c:formatCode>
                <c:ptCount val="8"/>
                <c:pt idx="0">
                  <c:v>3</c:v>
                </c:pt>
                <c:pt idx="1">
                  <c:v>4</c:v>
                </c:pt>
                <c:pt idx="2">
                  <c:v>8</c:v>
                </c:pt>
                <c:pt idx="3">
                  <c:v>2</c:v>
                </c:pt>
                <c:pt idx="4">
                  <c:v>3</c:v>
                </c:pt>
                <c:pt idx="5">
                  <c:v>3</c:v>
                </c:pt>
                <c:pt idx="6">
                  <c:v>2</c:v>
                </c:pt>
                <c:pt idx="7">
                  <c:v>5</c:v>
                </c:pt>
              </c:numCache>
            </c:numRef>
          </c:val>
          <c:extLst>
            <c:ext xmlns:c16="http://schemas.microsoft.com/office/drawing/2014/chart" uri="{C3380CC4-5D6E-409C-BE32-E72D297353CC}">
              <c16:uniqueId val="{00000000-81D8-4BB4-9F80-B0A8B2E03941}"/>
            </c:ext>
          </c:extLst>
        </c:ser>
        <c:ser>
          <c:idx val="1"/>
          <c:order val="1"/>
          <c:tx>
            <c:strRef>
              <c:f>Sheet1!$C$1</c:f>
              <c:strCache>
                <c:ptCount val="1"/>
                <c:pt idx="0">
                  <c:v>During Covid</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S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Sheet1!$A$2:$A$9</c:f>
              <c:strCache>
                <c:ptCount val="8"/>
                <c:pt idx="0">
                  <c:v>100 - 500</c:v>
                </c:pt>
                <c:pt idx="1">
                  <c:v>600 - 1,000</c:v>
                </c:pt>
                <c:pt idx="2">
                  <c:v>1,100 - 1,500</c:v>
                </c:pt>
                <c:pt idx="3">
                  <c:v>1,600 - 2, 000</c:v>
                </c:pt>
                <c:pt idx="4">
                  <c:v>2,100 - 2,500</c:v>
                </c:pt>
                <c:pt idx="5">
                  <c:v>2,600 - 3,000</c:v>
                </c:pt>
                <c:pt idx="6">
                  <c:v>3,100 - 5,000</c:v>
                </c:pt>
                <c:pt idx="7">
                  <c:v>5,000+</c:v>
                </c:pt>
              </c:strCache>
            </c:strRef>
          </c:cat>
          <c:val>
            <c:numRef>
              <c:f>Sheet1!$C$2:$C$9</c:f>
              <c:numCache>
                <c:formatCode>General</c:formatCode>
                <c:ptCount val="8"/>
                <c:pt idx="0">
                  <c:v>12</c:v>
                </c:pt>
                <c:pt idx="1">
                  <c:v>0</c:v>
                </c:pt>
                <c:pt idx="2">
                  <c:v>6</c:v>
                </c:pt>
                <c:pt idx="3">
                  <c:v>4</c:v>
                </c:pt>
                <c:pt idx="4">
                  <c:v>6</c:v>
                </c:pt>
                <c:pt idx="5">
                  <c:v>2</c:v>
                </c:pt>
                <c:pt idx="6">
                  <c:v>0</c:v>
                </c:pt>
                <c:pt idx="7">
                  <c:v>0</c:v>
                </c:pt>
              </c:numCache>
            </c:numRef>
          </c:val>
          <c:extLst>
            <c:ext xmlns:c16="http://schemas.microsoft.com/office/drawing/2014/chart" uri="{C3380CC4-5D6E-409C-BE32-E72D297353CC}">
              <c16:uniqueId val="{00000001-81D8-4BB4-9F80-B0A8B2E03941}"/>
            </c:ext>
          </c:extLst>
        </c:ser>
        <c:ser>
          <c:idx val="2"/>
          <c:order val="2"/>
          <c:tx>
            <c:strRef>
              <c:f>Sheet1!$D$1</c:f>
              <c:strCache>
                <c:ptCount val="1"/>
                <c:pt idx="0">
                  <c:v>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S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Sheet1!$A$2:$A$9</c:f>
              <c:strCache>
                <c:ptCount val="8"/>
                <c:pt idx="0">
                  <c:v>100 - 500</c:v>
                </c:pt>
                <c:pt idx="1">
                  <c:v>600 - 1,000</c:v>
                </c:pt>
                <c:pt idx="2">
                  <c:v>1,100 - 1,500</c:v>
                </c:pt>
                <c:pt idx="3">
                  <c:v>1,600 - 2, 000</c:v>
                </c:pt>
                <c:pt idx="4">
                  <c:v>2,100 - 2,500</c:v>
                </c:pt>
                <c:pt idx="5">
                  <c:v>2,600 - 3,000</c:v>
                </c:pt>
                <c:pt idx="6">
                  <c:v>3,100 - 5,000</c:v>
                </c:pt>
                <c:pt idx="7">
                  <c:v>5,000+</c:v>
                </c:pt>
              </c:strCache>
            </c:strRef>
          </c:cat>
          <c:val>
            <c:numRef>
              <c:f>Sheet1!$D$2:$D$9</c:f>
              <c:numCache>
                <c:formatCode>General</c:formatCode>
                <c:ptCount val="8"/>
                <c:pt idx="0">
                  <c:v>15</c:v>
                </c:pt>
                <c:pt idx="1">
                  <c:v>5</c:v>
                </c:pt>
                <c:pt idx="2">
                  <c:v>4</c:v>
                </c:pt>
                <c:pt idx="3">
                  <c:v>2</c:v>
                </c:pt>
                <c:pt idx="4">
                  <c:v>1</c:v>
                </c:pt>
                <c:pt idx="5">
                  <c:v>2</c:v>
                </c:pt>
                <c:pt idx="6">
                  <c:v>1</c:v>
                </c:pt>
                <c:pt idx="7">
                  <c:v>0</c:v>
                </c:pt>
              </c:numCache>
            </c:numRef>
          </c:val>
          <c:extLst>
            <c:ext xmlns:c16="http://schemas.microsoft.com/office/drawing/2014/chart" uri="{C3380CC4-5D6E-409C-BE32-E72D297353CC}">
              <c16:uniqueId val="{00000002-81D8-4BB4-9F80-B0A8B2E03941}"/>
            </c:ext>
          </c:extLst>
        </c:ser>
        <c:dLbls>
          <c:dLblPos val="ctr"/>
          <c:showLegendKey val="0"/>
          <c:showVal val="1"/>
          <c:showCatName val="0"/>
          <c:showSerName val="0"/>
          <c:showPercent val="0"/>
          <c:showBubbleSize val="0"/>
        </c:dLbls>
        <c:gapWidth val="150"/>
        <c:overlap val="100"/>
        <c:axId val="1536378624"/>
        <c:axId val="1536449536"/>
      </c:barChart>
      <c:catAx>
        <c:axId val="153637862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SL"/>
          </a:p>
        </c:txPr>
        <c:crossAx val="1536449536"/>
        <c:crosses val="autoZero"/>
        <c:auto val="1"/>
        <c:lblAlgn val="ctr"/>
        <c:lblOffset val="100"/>
        <c:noMultiLvlLbl val="0"/>
      </c:catAx>
      <c:valAx>
        <c:axId val="1536449536"/>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SL"/>
          </a:p>
        </c:txPr>
        <c:crossAx val="1536378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S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en-S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GB"/>
              <a:t>Bureh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SL"/>
        </a:p>
      </c:txPr>
    </c:title>
    <c:autoTitleDeleted val="0"/>
    <c:plotArea>
      <c:layout/>
      <c:barChart>
        <c:barDir val="bar"/>
        <c:grouping val="stacked"/>
        <c:varyColors val="0"/>
        <c:ser>
          <c:idx val="0"/>
          <c:order val="0"/>
          <c:tx>
            <c:strRef>
              <c:f>Sheet1!$B$1</c:f>
              <c:strCache>
                <c:ptCount val="1"/>
                <c:pt idx="0">
                  <c:v>Before Covid</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S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100 - 500</c:v>
                </c:pt>
                <c:pt idx="1">
                  <c:v>600 - 1,000</c:v>
                </c:pt>
                <c:pt idx="2">
                  <c:v>1,100 - 1,500</c:v>
                </c:pt>
                <c:pt idx="3">
                  <c:v>1,600 - 2,000</c:v>
                </c:pt>
                <c:pt idx="4">
                  <c:v>2,100 - 2,500</c:v>
                </c:pt>
                <c:pt idx="5">
                  <c:v>2,600 - 3,000</c:v>
                </c:pt>
                <c:pt idx="6">
                  <c:v>3,100 - 5,000</c:v>
                </c:pt>
                <c:pt idx="7">
                  <c:v>5,100 +</c:v>
                </c:pt>
              </c:strCache>
            </c:strRef>
          </c:cat>
          <c:val>
            <c:numRef>
              <c:f>Sheet1!$B$2:$B$9</c:f>
              <c:numCache>
                <c:formatCode>General</c:formatCode>
                <c:ptCount val="8"/>
                <c:pt idx="0">
                  <c:v>8</c:v>
                </c:pt>
                <c:pt idx="1">
                  <c:v>5</c:v>
                </c:pt>
                <c:pt idx="2">
                  <c:v>6</c:v>
                </c:pt>
                <c:pt idx="3">
                  <c:v>5</c:v>
                </c:pt>
                <c:pt idx="4">
                  <c:v>2</c:v>
                </c:pt>
                <c:pt idx="5">
                  <c:v>2</c:v>
                </c:pt>
                <c:pt idx="6">
                  <c:v>1</c:v>
                </c:pt>
                <c:pt idx="7">
                  <c:v>2</c:v>
                </c:pt>
              </c:numCache>
            </c:numRef>
          </c:val>
          <c:extLst>
            <c:ext xmlns:c16="http://schemas.microsoft.com/office/drawing/2014/chart" uri="{C3380CC4-5D6E-409C-BE32-E72D297353CC}">
              <c16:uniqueId val="{00000000-CA44-4FDA-B4F0-36229E38154A}"/>
            </c:ext>
          </c:extLst>
        </c:ser>
        <c:ser>
          <c:idx val="1"/>
          <c:order val="1"/>
          <c:tx>
            <c:strRef>
              <c:f>Sheet1!$C$1</c:f>
              <c:strCache>
                <c:ptCount val="1"/>
                <c:pt idx="0">
                  <c:v>During Covid</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S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100 - 500</c:v>
                </c:pt>
                <c:pt idx="1">
                  <c:v>600 - 1,000</c:v>
                </c:pt>
                <c:pt idx="2">
                  <c:v>1,100 - 1,500</c:v>
                </c:pt>
                <c:pt idx="3">
                  <c:v>1,600 - 2,000</c:v>
                </c:pt>
                <c:pt idx="4">
                  <c:v>2,100 - 2,500</c:v>
                </c:pt>
                <c:pt idx="5">
                  <c:v>2,600 - 3,000</c:v>
                </c:pt>
                <c:pt idx="6">
                  <c:v>3,100 - 5,000</c:v>
                </c:pt>
                <c:pt idx="7">
                  <c:v>5,100 +</c:v>
                </c:pt>
              </c:strCache>
            </c:strRef>
          </c:cat>
          <c:val>
            <c:numRef>
              <c:f>Sheet1!$C$2:$C$9</c:f>
              <c:numCache>
                <c:formatCode>General</c:formatCode>
                <c:ptCount val="8"/>
                <c:pt idx="0">
                  <c:v>8</c:v>
                </c:pt>
                <c:pt idx="1">
                  <c:v>13</c:v>
                </c:pt>
                <c:pt idx="2">
                  <c:v>7</c:v>
                </c:pt>
                <c:pt idx="3">
                  <c:v>1</c:v>
                </c:pt>
                <c:pt idx="4">
                  <c:v>2</c:v>
                </c:pt>
                <c:pt idx="5">
                  <c:v>0</c:v>
                </c:pt>
                <c:pt idx="6">
                  <c:v>0</c:v>
                </c:pt>
                <c:pt idx="7">
                  <c:v>0</c:v>
                </c:pt>
              </c:numCache>
            </c:numRef>
          </c:val>
          <c:extLst>
            <c:ext xmlns:c16="http://schemas.microsoft.com/office/drawing/2014/chart" uri="{C3380CC4-5D6E-409C-BE32-E72D297353CC}">
              <c16:uniqueId val="{00000001-CA44-4FDA-B4F0-36229E38154A}"/>
            </c:ext>
          </c:extLst>
        </c:ser>
        <c:ser>
          <c:idx val="2"/>
          <c:order val="2"/>
          <c:tx>
            <c:strRef>
              <c:f>Sheet1!$D$1</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S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100 - 500</c:v>
                </c:pt>
                <c:pt idx="1">
                  <c:v>600 - 1,000</c:v>
                </c:pt>
                <c:pt idx="2">
                  <c:v>1,100 - 1,500</c:v>
                </c:pt>
                <c:pt idx="3">
                  <c:v>1,600 - 2,000</c:v>
                </c:pt>
                <c:pt idx="4">
                  <c:v>2,100 - 2,500</c:v>
                </c:pt>
                <c:pt idx="5">
                  <c:v>2,600 - 3,000</c:v>
                </c:pt>
                <c:pt idx="6">
                  <c:v>3,100 - 5,000</c:v>
                </c:pt>
                <c:pt idx="7">
                  <c:v>5,100 +</c:v>
                </c:pt>
              </c:strCache>
            </c:strRef>
          </c:cat>
          <c:val>
            <c:numRef>
              <c:f>Sheet1!$D$2:$D$9</c:f>
              <c:numCache>
                <c:formatCode>General</c:formatCode>
                <c:ptCount val="8"/>
                <c:pt idx="0">
                  <c:v>1</c:v>
                </c:pt>
                <c:pt idx="1">
                  <c:v>5</c:v>
                </c:pt>
                <c:pt idx="2">
                  <c:v>8</c:v>
                </c:pt>
                <c:pt idx="3">
                  <c:v>7</c:v>
                </c:pt>
                <c:pt idx="4">
                  <c:v>4</c:v>
                </c:pt>
                <c:pt idx="5">
                  <c:v>3</c:v>
                </c:pt>
                <c:pt idx="6">
                  <c:v>2</c:v>
                </c:pt>
                <c:pt idx="7">
                  <c:v>1</c:v>
                </c:pt>
              </c:numCache>
            </c:numRef>
          </c:val>
          <c:extLst>
            <c:ext xmlns:c16="http://schemas.microsoft.com/office/drawing/2014/chart" uri="{C3380CC4-5D6E-409C-BE32-E72D297353CC}">
              <c16:uniqueId val="{00000002-CA44-4FDA-B4F0-36229E38154A}"/>
            </c:ext>
          </c:extLst>
        </c:ser>
        <c:dLbls>
          <c:dLblPos val="ctr"/>
          <c:showLegendKey val="0"/>
          <c:showVal val="1"/>
          <c:showCatName val="0"/>
          <c:showSerName val="0"/>
          <c:showPercent val="0"/>
          <c:showBubbleSize val="0"/>
        </c:dLbls>
        <c:gapWidth val="150"/>
        <c:overlap val="100"/>
        <c:axId val="1016057488"/>
        <c:axId val="1016049584"/>
      </c:barChart>
      <c:catAx>
        <c:axId val="1016057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SL"/>
          </a:p>
        </c:txPr>
        <c:crossAx val="1016049584"/>
        <c:crosses val="autoZero"/>
        <c:auto val="1"/>
        <c:lblAlgn val="ctr"/>
        <c:lblOffset val="100"/>
        <c:noMultiLvlLbl val="0"/>
      </c:catAx>
      <c:valAx>
        <c:axId val="1016049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SL"/>
          </a:p>
        </c:txPr>
        <c:crossAx val="1016057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S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S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GB"/>
              <a:t>Bonthe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SL"/>
        </a:p>
      </c:txPr>
    </c:title>
    <c:autoTitleDeleted val="0"/>
    <c:plotArea>
      <c:layout/>
      <c:barChart>
        <c:barDir val="bar"/>
        <c:grouping val="stacked"/>
        <c:varyColors val="0"/>
        <c:ser>
          <c:idx val="0"/>
          <c:order val="0"/>
          <c:tx>
            <c:strRef>
              <c:f>Sheet1!$B$1</c:f>
              <c:strCache>
                <c:ptCount val="1"/>
                <c:pt idx="0">
                  <c:v>Before Covid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S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Sheet1!$A$2:$A$9</c:f>
              <c:strCache>
                <c:ptCount val="8"/>
                <c:pt idx="0">
                  <c:v>100 - 500</c:v>
                </c:pt>
                <c:pt idx="1">
                  <c:v>600 - 1,000</c:v>
                </c:pt>
                <c:pt idx="2">
                  <c:v>1,100 - 1,500</c:v>
                </c:pt>
                <c:pt idx="3">
                  <c:v>1,600 - 2,000</c:v>
                </c:pt>
                <c:pt idx="4">
                  <c:v>2,100 - 2,500</c:v>
                </c:pt>
                <c:pt idx="5">
                  <c:v>2,600 - 3,000</c:v>
                </c:pt>
                <c:pt idx="6">
                  <c:v>3,100 - 5,000</c:v>
                </c:pt>
                <c:pt idx="7">
                  <c:v>5,000+</c:v>
                </c:pt>
              </c:strCache>
            </c:strRef>
          </c:cat>
          <c:val>
            <c:numRef>
              <c:f>Sheet1!$B$2:$B$9</c:f>
              <c:numCache>
                <c:formatCode>General</c:formatCode>
                <c:ptCount val="8"/>
                <c:pt idx="0">
                  <c:v>5</c:v>
                </c:pt>
                <c:pt idx="1">
                  <c:v>4</c:v>
                </c:pt>
                <c:pt idx="2">
                  <c:v>4</c:v>
                </c:pt>
                <c:pt idx="3">
                  <c:v>3</c:v>
                </c:pt>
                <c:pt idx="4">
                  <c:v>2</c:v>
                </c:pt>
                <c:pt idx="5">
                  <c:v>1</c:v>
                </c:pt>
                <c:pt idx="6">
                  <c:v>1</c:v>
                </c:pt>
                <c:pt idx="7">
                  <c:v>3</c:v>
                </c:pt>
              </c:numCache>
            </c:numRef>
          </c:val>
          <c:extLst>
            <c:ext xmlns:c16="http://schemas.microsoft.com/office/drawing/2014/chart" uri="{C3380CC4-5D6E-409C-BE32-E72D297353CC}">
              <c16:uniqueId val="{00000000-DC09-4A8C-8381-1484A5A12D4B}"/>
            </c:ext>
          </c:extLst>
        </c:ser>
        <c:ser>
          <c:idx val="1"/>
          <c:order val="1"/>
          <c:tx>
            <c:strRef>
              <c:f>Sheet1!$C$1</c:f>
              <c:strCache>
                <c:ptCount val="1"/>
                <c:pt idx="0">
                  <c:v>During Covid</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S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Sheet1!$A$2:$A$9</c:f>
              <c:strCache>
                <c:ptCount val="8"/>
                <c:pt idx="0">
                  <c:v>100 - 500</c:v>
                </c:pt>
                <c:pt idx="1">
                  <c:v>600 - 1,000</c:v>
                </c:pt>
                <c:pt idx="2">
                  <c:v>1,100 - 1,500</c:v>
                </c:pt>
                <c:pt idx="3">
                  <c:v>1,600 - 2,000</c:v>
                </c:pt>
                <c:pt idx="4">
                  <c:v>2,100 - 2,500</c:v>
                </c:pt>
                <c:pt idx="5">
                  <c:v>2,600 - 3,000</c:v>
                </c:pt>
                <c:pt idx="6">
                  <c:v>3,100 - 5,000</c:v>
                </c:pt>
                <c:pt idx="7">
                  <c:v>5,000+</c:v>
                </c:pt>
              </c:strCache>
            </c:strRef>
          </c:cat>
          <c:val>
            <c:numRef>
              <c:f>Sheet1!$C$2:$C$9</c:f>
              <c:numCache>
                <c:formatCode>General</c:formatCode>
                <c:ptCount val="8"/>
                <c:pt idx="0">
                  <c:v>3</c:v>
                </c:pt>
                <c:pt idx="1">
                  <c:v>5</c:v>
                </c:pt>
                <c:pt idx="2">
                  <c:v>6</c:v>
                </c:pt>
                <c:pt idx="3">
                  <c:v>2</c:v>
                </c:pt>
                <c:pt idx="4">
                  <c:v>1</c:v>
                </c:pt>
                <c:pt idx="5">
                  <c:v>1</c:v>
                </c:pt>
                <c:pt idx="6">
                  <c:v>2</c:v>
                </c:pt>
                <c:pt idx="7">
                  <c:v>0</c:v>
                </c:pt>
              </c:numCache>
            </c:numRef>
          </c:val>
          <c:extLst>
            <c:ext xmlns:c16="http://schemas.microsoft.com/office/drawing/2014/chart" uri="{C3380CC4-5D6E-409C-BE32-E72D297353CC}">
              <c16:uniqueId val="{00000001-DC09-4A8C-8381-1484A5A12D4B}"/>
            </c:ext>
          </c:extLst>
        </c:ser>
        <c:ser>
          <c:idx val="2"/>
          <c:order val="2"/>
          <c:tx>
            <c:strRef>
              <c:f>Sheet1!$D$1</c:f>
              <c:strCache>
                <c:ptCount val="1"/>
                <c:pt idx="0">
                  <c:v>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S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Sheet1!$A$2:$A$9</c:f>
              <c:strCache>
                <c:ptCount val="8"/>
                <c:pt idx="0">
                  <c:v>100 - 500</c:v>
                </c:pt>
                <c:pt idx="1">
                  <c:v>600 - 1,000</c:v>
                </c:pt>
                <c:pt idx="2">
                  <c:v>1,100 - 1,500</c:v>
                </c:pt>
                <c:pt idx="3">
                  <c:v>1,600 - 2,000</c:v>
                </c:pt>
                <c:pt idx="4">
                  <c:v>2,100 - 2,500</c:v>
                </c:pt>
                <c:pt idx="5">
                  <c:v>2,600 - 3,000</c:v>
                </c:pt>
                <c:pt idx="6">
                  <c:v>3,100 - 5,000</c:v>
                </c:pt>
                <c:pt idx="7">
                  <c:v>5,000+</c:v>
                </c:pt>
              </c:strCache>
            </c:strRef>
          </c:cat>
          <c:val>
            <c:numRef>
              <c:f>Sheet1!$D$2:$D$9</c:f>
              <c:numCache>
                <c:formatCode>General</c:formatCode>
                <c:ptCount val="8"/>
                <c:pt idx="0">
                  <c:v>2</c:v>
                </c:pt>
                <c:pt idx="1">
                  <c:v>10</c:v>
                </c:pt>
                <c:pt idx="2">
                  <c:v>4</c:v>
                </c:pt>
                <c:pt idx="3">
                  <c:v>2</c:v>
                </c:pt>
                <c:pt idx="4">
                  <c:v>1</c:v>
                </c:pt>
                <c:pt idx="5">
                  <c:v>2</c:v>
                </c:pt>
                <c:pt idx="6">
                  <c:v>1</c:v>
                </c:pt>
                <c:pt idx="7">
                  <c:v>0</c:v>
                </c:pt>
              </c:numCache>
            </c:numRef>
          </c:val>
          <c:extLst>
            <c:ext xmlns:c16="http://schemas.microsoft.com/office/drawing/2014/chart" uri="{C3380CC4-5D6E-409C-BE32-E72D297353CC}">
              <c16:uniqueId val="{00000002-DC09-4A8C-8381-1484A5A12D4B}"/>
            </c:ext>
          </c:extLst>
        </c:ser>
        <c:dLbls>
          <c:dLblPos val="ctr"/>
          <c:showLegendKey val="0"/>
          <c:showVal val="1"/>
          <c:showCatName val="0"/>
          <c:showSerName val="0"/>
          <c:showPercent val="0"/>
          <c:showBubbleSize val="0"/>
        </c:dLbls>
        <c:gapWidth val="150"/>
        <c:overlap val="100"/>
        <c:axId val="1872653232"/>
        <c:axId val="1872654896"/>
      </c:barChart>
      <c:catAx>
        <c:axId val="187265323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SL"/>
          </a:p>
        </c:txPr>
        <c:crossAx val="1872654896"/>
        <c:crosses val="autoZero"/>
        <c:auto val="1"/>
        <c:lblAlgn val="ctr"/>
        <c:lblOffset val="100"/>
        <c:noMultiLvlLbl val="0"/>
      </c:catAx>
      <c:valAx>
        <c:axId val="1872654896"/>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SL"/>
          </a:p>
        </c:txPr>
        <c:crossAx val="1872653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S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S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Sheet1!$A$2:$A$4</c:f>
              <c:numCache>
                <c:formatCode>General</c:formatCode>
                <c:ptCount val="3"/>
                <c:pt idx="0">
                  <c:v>2017</c:v>
                </c:pt>
                <c:pt idx="1">
                  <c:v>2018</c:v>
                </c:pt>
                <c:pt idx="2">
                  <c:v>2019</c:v>
                </c:pt>
              </c:numCache>
            </c:numRef>
          </c:cat>
          <c:val>
            <c:numRef>
              <c:f>Sheet1!$B$2:$B$4</c:f>
              <c:numCache>
                <c:formatCode>#,##0</c:formatCode>
                <c:ptCount val="3"/>
                <c:pt idx="0">
                  <c:v>59000</c:v>
                </c:pt>
                <c:pt idx="1">
                  <c:v>66000</c:v>
                </c:pt>
                <c:pt idx="2">
                  <c:v>71000</c:v>
                </c:pt>
              </c:numCache>
            </c:numRef>
          </c:val>
          <c:smooth val="0"/>
          <c:extLst>
            <c:ext xmlns:c16="http://schemas.microsoft.com/office/drawing/2014/chart" uri="{C3380CC4-5D6E-409C-BE32-E72D297353CC}">
              <c16:uniqueId val="{00000000-951E-2946-9107-825231C04B72}"/>
            </c:ext>
          </c:extLst>
        </c:ser>
        <c:dLbls>
          <c:showLegendKey val="0"/>
          <c:showVal val="0"/>
          <c:showCatName val="0"/>
          <c:showSerName val="0"/>
          <c:showPercent val="0"/>
          <c:showBubbleSize val="0"/>
        </c:dLbls>
        <c:marker val="1"/>
        <c:smooth val="0"/>
        <c:axId val="558907519"/>
        <c:axId val="557478239"/>
      </c:lineChart>
      <c:catAx>
        <c:axId val="5589075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L"/>
          </a:p>
        </c:txPr>
        <c:crossAx val="557478239"/>
        <c:crosses val="autoZero"/>
        <c:auto val="1"/>
        <c:lblAlgn val="ctr"/>
        <c:lblOffset val="100"/>
        <c:noMultiLvlLbl val="0"/>
      </c:catAx>
      <c:valAx>
        <c:axId val="55747823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L"/>
          </a:p>
        </c:txPr>
        <c:crossAx val="5589075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S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Sheet1!$A$2:$A$5</c:f>
              <c:numCache>
                <c:formatCode>General</c:formatCode>
                <c:ptCount val="4"/>
                <c:pt idx="0">
                  <c:v>2015</c:v>
                </c:pt>
                <c:pt idx="1">
                  <c:v>2016</c:v>
                </c:pt>
                <c:pt idx="2">
                  <c:v>2017</c:v>
                </c:pt>
                <c:pt idx="3">
                  <c:v>2018</c:v>
                </c:pt>
              </c:numCache>
            </c:numRef>
          </c:cat>
          <c:val>
            <c:numRef>
              <c:f>Sheet1!$B$2:$B$5</c:f>
              <c:numCache>
                <c:formatCode>#,##0</c:formatCode>
                <c:ptCount val="4"/>
                <c:pt idx="0">
                  <c:v>37000000</c:v>
                </c:pt>
                <c:pt idx="1">
                  <c:v>41000000</c:v>
                </c:pt>
                <c:pt idx="2">
                  <c:v>39000000</c:v>
                </c:pt>
                <c:pt idx="3">
                  <c:v>39000000</c:v>
                </c:pt>
              </c:numCache>
            </c:numRef>
          </c:val>
          <c:extLst>
            <c:ext xmlns:c16="http://schemas.microsoft.com/office/drawing/2014/chart" uri="{C3380CC4-5D6E-409C-BE32-E72D297353CC}">
              <c16:uniqueId val="{00000000-7A65-B14B-85E5-7FCA5511AC35}"/>
            </c:ext>
          </c:extLst>
        </c:ser>
        <c:dLbls>
          <c:showLegendKey val="0"/>
          <c:showVal val="0"/>
          <c:showCatName val="0"/>
          <c:showSerName val="0"/>
          <c:showPercent val="0"/>
          <c:showBubbleSize val="0"/>
        </c:dLbls>
        <c:gapWidth val="219"/>
        <c:overlap val="-27"/>
        <c:axId val="557082399"/>
        <c:axId val="557767823"/>
      </c:barChart>
      <c:catAx>
        <c:axId val="5570823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L"/>
          </a:p>
        </c:txPr>
        <c:crossAx val="557767823"/>
        <c:crosses val="autoZero"/>
        <c:auto val="1"/>
        <c:lblAlgn val="ctr"/>
        <c:lblOffset val="100"/>
        <c:noMultiLvlLbl val="0"/>
      </c:catAx>
      <c:valAx>
        <c:axId val="55776782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L"/>
          </a:p>
        </c:txPr>
        <c:crossAx val="5570823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S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SL"/>
        </a:p>
      </c:txPr>
    </c:title>
    <c:autoTitleDeleted val="0"/>
    <c:plotArea>
      <c:layout/>
      <c:pieChart>
        <c:varyColors val="1"/>
        <c:ser>
          <c:idx val="0"/>
          <c:order val="0"/>
          <c:tx>
            <c:strRef>
              <c:f>Sheet1!$B$1</c:f>
              <c:strCache>
                <c:ptCount val="1"/>
                <c:pt idx="0">
                  <c:v>Businesses by Registration entities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D5D-4846-A5B9-6A25A8EF1E7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D5D-4846-A5B9-6A25A8EF1E7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D5D-4846-A5B9-6A25A8EF1E7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S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Council Registration</c:v>
                </c:pt>
                <c:pt idx="1">
                  <c:v>Corporate Registry and OAG</c:v>
                </c:pt>
                <c:pt idx="2">
                  <c:v>Council &amp; Corporate Registry</c:v>
                </c:pt>
              </c:strCache>
            </c:strRef>
          </c:cat>
          <c:val>
            <c:numRef>
              <c:f>Sheet1!$B$2:$B$4</c:f>
              <c:numCache>
                <c:formatCode>General</c:formatCode>
                <c:ptCount val="3"/>
                <c:pt idx="0">
                  <c:v>98</c:v>
                </c:pt>
                <c:pt idx="1">
                  <c:v>11</c:v>
                </c:pt>
                <c:pt idx="2">
                  <c:v>6</c:v>
                </c:pt>
              </c:numCache>
            </c:numRef>
          </c:val>
          <c:extLst>
            <c:ext xmlns:c16="http://schemas.microsoft.com/office/drawing/2014/chart" uri="{C3380CC4-5D6E-409C-BE32-E72D297353CC}">
              <c16:uniqueId val="{00000006-8D5D-4846-A5B9-6A25A8EF1E7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S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S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No. of Businesses Registered</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S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2018</c:v>
                </c:pt>
                <c:pt idx="1">
                  <c:v>2019</c:v>
                </c:pt>
                <c:pt idx="2">
                  <c:v>2020</c:v>
                </c:pt>
                <c:pt idx="3">
                  <c:v>2021</c:v>
                </c:pt>
              </c:numCache>
            </c:numRef>
          </c:cat>
          <c:val>
            <c:numRef>
              <c:f>Sheet1!$B$2:$B$5</c:f>
              <c:numCache>
                <c:formatCode>General</c:formatCode>
                <c:ptCount val="4"/>
                <c:pt idx="0">
                  <c:v>3680</c:v>
                </c:pt>
                <c:pt idx="1">
                  <c:v>3332</c:v>
                </c:pt>
                <c:pt idx="2">
                  <c:v>3338</c:v>
                </c:pt>
                <c:pt idx="3">
                  <c:v>1356</c:v>
                </c:pt>
              </c:numCache>
            </c:numRef>
          </c:val>
          <c:extLst>
            <c:ext xmlns:c16="http://schemas.microsoft.com/office/drawing/2014/chart" uri="{C3380CC4-5D6E-409C-BE32-E72D297353CC}">
              <c16:uniqueId val="{00000000-323A-4DE5-9AD2-AD1BF7C966F5}"/>
            </c:ext>
          </c:extLst>
        </c:ser>
        <c:dLbls>
          <c:dLblPos val="inEnd"/>
          <c:showLegendKey val="0"/>
          <c:showVal val="1"/>
          <c:showCatName val="0"/>
          <c:showSerName val="0"/>
          <c:showPercent val="0"/>
          <c:showBubbleSize val="0"/>
        </c:dLbls>
        <c:gapWidth val="100"/>
        <c:axId val="604502399"/>
        <c:axId val="604504895"/>
      </c:barChart>
      <c:catAx>
        <c:axId val="6045023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SL"/>
          </a:p>
        </c:txPr>
        <c:crossAx val="604504895"/>
        <c:crosses val="autoZero"/>
        <c:auto val="1"/>
        <c:lblAlgn val="ctr"/>
        <c:lblOffset val="100"/>
        <c:noMultiLvlLbl val="0"/>
      </c:catAx>
      <c:valAx>
        <c:axId val="60450489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SL"/>
          </a:p>
        </c:txPr>
        <c:crossAx val="6045023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S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Highest levels of education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SL"/>
        </a:p>
      </c:txPr>
    </c:title>
    <c:autoTitleDeleted val="0"/>
    <c:plotArea>
      <c:layout/>
      <c:pieChart>
        <c:varyColors val="1"/>
        <c:ser>
          <c:idx val="0"/>
          <c:order val="0"/>
          <c:tx>
            <c:strRef>
              <c:f>Sheet1!$B$1</c:f>
              <c:strCache>
                <c:ptCount val="1"/>
                <c:pt idx="0">
                  <c:v>Highest levels of education</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CAE-4B1A-9F50-B448D34F3E5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CAE-4B1A-9F50-B448D34F3E5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CAE-4B1A-9F50-B448D34F3E58}"/>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CAE-4B1A-9F50-B448D34F3E58}"/>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2CAE-4B1A-9F50-B448D34F3E58}"/>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2CAE-4B1A-9F50-B448D34F3E5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S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Junior Secondary</c:v>
                </c:pt>
                <c:pt idx="1">
                  <c:v>Senior Secondary</c:v>
                </c:pt>
                <c:pt idx="2">
                  <c:v>No educatin </c:v>
                </c:pt>
                <c:pt idx="3">
                  <c:v>Primary</c:v>
                </c:pt>
                <c:pt idx="4">
                  <c:v>University</c:v>
                </c:pt>
                <c:pt idx="5">
                  <c:v>Technical/ Vocational training</c:v>
                </c:pt>
              </c:strCache>
            </c:strRef>
          </c:cat>
          <c:val>
            <c:numRef>
              <c:f>Sheet1!$B$2:$B$7</c:f>
              <c:numCache>
                <c:formatCode>General</c:formatCode>
                <c:ptCount val="6"/>
                <c:pt idx="0">
                  <c:v>36</c:v>
                </c:pt>
                <c:pt idx="1">
                  <c:v>36</c:v>
                </c:pt>
                <c:pt idx="2">
                  <c:v>34</c:v>
                </c:pt>
                <c:pt idx="3">
                  <c:v>20</c:v>
                </c:pt>
                <c:pt idx="4">
                  <c:v>18</c:v>
                </c:pt>
                <c:pt idx="5">
                  <c:v>16</c:v>
                </c:pt>
              </c:numCache>
            </c:numRef>
          </c:val>
          <c:extLst>
            <c:ext xmlns:c16="http://schemas.microsoft.com/office/drawing/2014/chart" uri="{C3380CC4-5D6E-409C-BE32-E72D297353CC}">
              <c16:uniqueId val="{00000000-DA48-4F98-BFFC-ECF610F9C26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S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S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1200"/>
              <a:t>Activities done for a living</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SL"/>
        </a:p>
      </c:txPr>
    </c:title>
    <c:autoTitleDeleted val="0"/>
    <c:plotArea>
      <c:layout/>
      <c:pieChart>
        <c:varyColors val="1"/>
        <c:ser>
          <c:idx val="0"/>
          <c:order val="0"/>
          <c:tx>
            <c:strRef>
              <c:f>Sheet1!$B$1</c:f>
              <c:strCache>
                <c:ptCount val="1"/>
                <c:pt idx="0">
                  <c:v>Activities done for a living</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70F-41E6-A6BA-589472BCC76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70F-41E6-A6BA-589472BCC76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70F-41E6-A6BA-589472BCC76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70F-41E6-A6BA-589472BCC76F}"/>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70F-41E6-A6BA-589472BCC76F}"/>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D70F-41E6-A6BA-589472BCC76F}"/>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D70F-41E6-A6BA-589472BCC76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S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Sheet1!$A$2:$A$8</c:f>
              <c:strCache>
                <c:ptCount val="7"/>
                <c:pt idx="0">
                  <c:v>Self employment</c:v>
                </c:pt>
                <c:pt idx="1">
                  <c:v>Other </c:v>
                </c:pt>
                <c:pt idx="2">
                  <c:v>unregistered business enterprise</c:v>
                </c:pt>
                <c:pt idx="3">
                  <c:v>Unemployed</c:v>
                </c:pt>
                <c:pt idx="4">
                  <c:v>Registered business enterprise</c:v>
                </c:pt>
                <c:pt idx="5">
                  <c:v>Formal employment</c:v>
                </c:pt>
                <c:pt idx="6">
                  <c:v>Small holder farmer</c:v>
                </c:pt>
              </c:strCache>
            </c:strRef>
          </c:cat>
          <c:val>
            <c:numRef>
              <c:f>Sheet1!$B$2:$B$8</c:f>
              <c:numCache>
                <c:formatCode>General</c:formatCode>
                <c:ptCount val="7"/>
                <c:pt idx="0">
                  <c:v>62</c:v>
                </c:pt>
                <c:pt idx="1">
                  <c:v>23</c:v>
                </c:pt>
                <c:pt idx="2">
                  <c:v>34</c:v>
                </c:pt>
                <c:pt idx="3">
                  <c:v>13</c:v>
                </c:pt>
                <c:pt idx="4">
                  <c:v>13</c:v>
                </c:pt>
                <c:pt idx="5">
                  <c:v>12</c:v>
                </c:pt>
                <c:pt idx="6">
                  <c:v>4</c:v>
                </c:pt>
              </c:numCache>
            </c:numRef>
          </c:val>
          <c:extLst>
            <c:ext xmlns:c16="http://schemas.microsoft.com/office/drawing/2014/chart" uri="{C3380CC4-5D6E-409C-BE32-E72D297353CC}">
              <c16:uniqueId val="{00000000-4864-4682-8110-BB28C0863A0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5605260279965005"/>
          <c:y val="0.13074834395700538"/>
          <c:w val="0.33005850831146111"/>
          <c:h val="0.8257058492688413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mn-lt"/>
              <a:ea typeface="+mn-ea"/>
              <a:cs typeface="+mn-cs"/>
            </a:defRPr>
          </a:pPr>
          <a:endParaRPr lang="en-S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S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Tacugama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S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Formal employment</c:v>
                </c:pt>
                <c:pt idx="1">
                  <c:v>Other</c:v>
                </c:pt>
                <c:pt idx="2">
                  <c:v>Registered business</c:v>
                </c:pt>
                <c:pt idx="3">
                  <c:v>Self employed</c:v>
                </c:pt>
                <c:pt idx="4">
                  <c:v>Smallholder farmer</c:v>
                </c:pt>
                <c:pt idx="5">
                  <c:v>Unemployed</c:v>
                </c:pt>
                <c:pt idx="6">
                  <c:v>Unregistered business</c:v>
                </c:pt>
              </c:strCache>
            </c:strRef>
          </c:cat>
          <c:val>
            <c:numRef>
              <c:f>Sheet1!$B$2:$B$8</c:f>
              <c:numCache>
                <c:formatCode>0%</c:formatCode>
                <c:ptCount val="7"/>
                <c:pt idx="0">
                  <c:v>0.17</c:v>
                </c:pt>
                <c:pt idx="1">
                  <c:v>7.0000000000000007E-2</c:v>
                </c:pt>
                <c:pt idx="2">
                  <c:v>0.04</c:v>
                </c:pt>
                <c:pt idx="3">
                  <c:v>0.5</c:v>
                </c:pt>
                <c:pt idx="4">
                  <c:v>0.03</c:v>
                </c:pt>
                <c:pt idx="5">
                  <c:v>0.04</c:v>
                </c:pt>
                <c:pt idx="6">
                  <c:v>0.15</c:v>
                </c:pt>
              </c:numCache>
            </c:numRef>
          </c:val>
          <c:extLst>
            <c:ext xmlns:c16="http://schemas.microsoft.com/office/drawing/2014/chart" uri="{C3380CC4-5D6E-409C-BE32-E72D297353CC}">
              <c16:uniqueId val="{00000000-4268-4761-93BD-A22A032A178F}"/>
            </c:ext>
          </c:extLst>
        </c:ser>
        <c:ser>
          <c:idx val="1"/>
          <c:order val="1"/>
          <c:tx>
            <c:strRef>
              <c:f>Sheet1!$C$1</c:f>
              <c:strCache>
                <c:ptCount val="1"/>
                <c:pt idx="0">
                  <c:v>River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4"/>
              <c:layout>
                <c:manualLayout>
                  <c:x val="6.1957868649318085E-3"/>
                  <c:y val="-2.46913580246913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F1-438B-B588-B8E728A71940}"/>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S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Formal employment</c:v>
                </c:pt>
                <c:pt idx="1">
                  <c:v>Other</c:v>
                </c:pt>
                <c:pt idx="2">
                  <c:v>Registered business</c:v>
                </c:pt>
                <c:pt idx="3">
                  <c:v>Self employed</c:v>
                </c:pt>
                <c:pt idx="4">
                  <c:v>Smallholder farmer</c:v>
                </c:pt>
                <c:pt idx="5">
                  <c:v>Unemployed</c:v>
                </c:pt>
                <c:pt idx="6">
                  <c:v>Unregistered business</c:v>
                </c:pt>
              </c:strCache>
            </c:strRef>
          </c:cat>
          <c:val>
            <c:numRef>
              <c:f>Sheet1!$C$2:$C$8</c:f>
              <c:numCache>
                <c:formatCode>0%</c:formatCode>
                <c:ptCount val="7"/>
                <c:pt idx="0">
                  <c:v>0.02</c:v>
                </c:pt>
                <c:pt idx="1">
                  <c:v>0.08</c:v>
                </c:pt>
                <c:pt idx="2" formatCode="General">
                  <c:v>0</c:v>
                </c:pt>
                <c:pt idx="3">
                  <c:v>0.77</c:v>
                </c:pt>
                <c:pt idx="4">
                  <c:v>0.03</c:v>
                </c:pt>
                <c:pt idx="5">
                  <c:v>7.0000000000000007E-2</c:v>
                </c:pt>
                <c:pt idx="6">
                  <c:v>0.03</c:v>
                </c:pt>
              </c:numCache>
            </c:numRef>
          </c:val>
          <c:extLst>
            <c:ext xmlns:c16="http://schemas.microsoft.com/office/drawing/2014/chart" uri="{C3380CC4-5D6E-409C-BE32-E72D297353CC}">
              <c16:uniqueId val="{00000001-4268-4761-93BD-A22A032A178F}"/>
            </c:ext>
          </c:extLst>
        </c:ser>
        <c:ser>
          <c:idx val="2"/>
          <c:order val="2"/>
          <c:tx>
            <c:strRef>
              <c:f>Sheet1!$D$1</c:f>
              <c:strCache>
                <c:ptCount val="1"/>
                <c:pt idx="0">
                  <c:v>Bonthe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5-F1F1-438B-B588-B8E728A71940}"/>
                </c:ext>
              </c:extLst>
            </c:dLbl>
            <c:dLbl>
              <c:idx val="4"/>
              <c:delete val="1"/>
              <c:extLst>
                <c:ext xmlns:c15="http://schemas.microsoft.com/office/drawing/2012/chart" uri="{CE6537A1-D6FC-4f65-9D91-7224C49458BB}"/>
                <c:ext xmlns:c16="http://schemas.microsoft.com/office/drawing/2014/chart" uri="{C3380CC4-5D6E-409C-BE32-E72D297353CC}">
                  <c16:uniqueId val="{00000000-F1F1-438B-B588-B8E728A71940}"/>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S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Formal employment</c:v>
                </c:pt>
                <c:pt idx="1">
                  <c:v>Other</c:v>
                </c:pt>
                <c:pt idx="2">
                  <c:v>Registered business</c:v>
                </c:pt>
                <c:pt idx="3">
                  <c:v>Self employed</c:v>
                </c:pt>
                <c:pt idx="4">
                  <c:v>Smallholder farmer</c:v>
                </c:pt>
                <c:pt idx="5">
                  <c:v>Unemployed</c:v>
                </c:pt>
                <c:pt idx="6">
                  <c:v>Unregistered business</c:v>
                </c:pt>
              </c:strCache>
            </c:strRef>
          </c:cat>
          <c:val>
            <c:numRef>
              <c:f>Sheet1!$D$2:$D$8</c:f>
              <c:numCache>
                <c:formatCode>General</c:formatCode>
                <c:ptCount val="7"/>
                <c:pt idx="0" formatCode="0%">
                  <c:v>0.13</c:v>
                </c:pt>
                <c:pt idx="1">
                  <c:v>0</c:v>
                </c:pt>
                <c:pt idx="2" formatCode="0%">
                  <c:v>0.13</c:v>
                </c:pt>
                <c:pt idx="3" formatCode="0%">
                  <c:v>0.26</c:v>
                </c:pt>
                <c:pt idx="4">
                  <c:v>0</c:v>
                </c:pt>
                <c:pt idx="5" formatCode="0%">
                  <c:v>0.04</c:v>
                </c:pt>
                <c:pt idx="6" formatCode="0%">
                  <c:v>0.44</c:v>
                </c:pt>
              </c:numCache>
            </c:numRef>
          </c:val>
          <c:extLst>
            <c:ext xmlns:c16="http://schemas.microsoft.com/office/drawing/2014/chart" uri="{C3380CC4-5D6E-409C-BE32-E72D297353CC}">
              <c16:uniqueId val="{00000002-4268-4761-93BD-A22A032A178F}"/>
            </c:ext>
          </c:extLst>
        </c:ser>
        <c:ser>
          <c:idx val="3"/>
          <c:order val="3"/>
          <c:tx>
            <c:strRef>
              <c:f>Sheet1!$E$1</c:f>
              <c:strCache>
                <c:ptCount val="1"/>
                <c:pt idx="0">
                  <c:v>Bureh</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4-F1F1-438B-B588-B8E728A71940}"/>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S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Formal employment</c:v>
                </c:pt>
                <c:pt idx="1">
                  <c:v>Other</c:v>
                </c:pt>
                <c:pt idx="2">
                  <c:v>Registered business</c:v>
                </c:pt>
                <c:pt idx="3">
                  <c:v>Self employed</c:v>
                </c:pt>
                <c:pt idx="4">
                  <c:v>Smallholder farmer</c:v>
                </c:pt>
                <c:pt idx="5">
                  <c:v>Unemployed</c:v>
                </c:pt>
                <c:pt idx="6">
                  <c:v>Unregistered business</c:v>
                </c:pt>
              </c:strCache>
            </c:strRef>
          </c:cat>
          <c:val>
            <c:numRef>
              <c:f>Sheet1!$E$2:$E$8</c:f>
              <c:numCache>
                <c:formatCode>0%</c:formatCode>
                <c:ptCount val="7"/>
                <c:pt idx="0">
                  <c:v>7.0000000000000007E-2</c:v>
                </c:pt>
                <c:pt idx="1">
                  <c:v>0.42</c:v>
                </c:pt>
                <c:pt idx="2" formatCode="General">
                  <c:v>0</c:v>
                </c:pt>
                <c:pt idx="3">
                  <c:v>0.06</c:v>
                </c:pt>
                <c:pt idx="4">
                  <c:v>0.16</c:v>
                </c:pt>
                <c:pt idx="5" formatCode="General">
                  <c:v>0</c:v>
                </c:pt>
                <c:pt idx="6">
                  <c:v>0.28999999999999998</c:v>
                </c:pt>
              </c:numCache>
            </c:numRef>
          </c:val>
          <c:extLst>
            <c:ext xmlns:c16="http://schemas.microsoft.com/office/drawing/2014/chart" uri="{C3380CC4-5D6E-409C-BE32-E72D297353CC}">
              <c16:uniqueId val="{00000003-4268-4761-93BD-A22A032A178F}"/>
            </c:ext>
          </c:extLst>
        </c:ser>
        <c:ser>
          <c:idx val="4"/>
          <c:order val="4"/>
          <c:tx>
            <c:strRef>
              <c:f>Sheet1!$F$1</c:f>
              <c:strCache>
                <c:ptCount val="1"/>
                <c:pt idx="0">
                  <c:v>Leicester</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S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Formal employment</c:v>
                </c:pt>
                <c:pt idx="1">
                  <c:v>Other</c:v>
                </c:pt>
                <c:pt idx="2">
                  <c:v>Registered business</c:v>
                </c:pt>
                <c:pt idx="3">
                  <c:v>Self employed</c:v>
                </c:pt>
                <c:pt idx="4">
                  <c:v>Smallholder farmer</c:v>
                </c:pt>
                <c:pt idx="5">
                  <c:v>Unemployed</c:v>
                </c:pt>
                <c:pt idx="6">
                  <c:v>Unregistered business</c:v>
                </c:pt>
              </c:strCache>
            </c:strRef>
          </c:cat>
          <c:val>
            <c:numRef>
              <c:f>Sheet1!$F$2:$F$8</c:f>
              <c:numCache>
                <c:formatCode>0%</c:formatCode>
                <c:ptCount val="7"/>
                <c:pt idx="0">
                  <c:v>0.18</c:v>
                </c:pt>
                <c:pt idx="1">
                  <c:v>0.11</c:v>
                </c:pt>
                <c:pt idx="2">
                  <c:v>0.18</c:v>
                </c:pt>
                <c:pt idx="3">
                  <c:v>0.26</c:v>
                </c:pt>
                <c:pt idx="4" formatCode="General">
                  <c:v>0</c:v>
                </c:pt>
                <c:pt idx="5">
                  <c:v>0.18</c:v>
                </c:pt>
                <c:pt idx="6">
                  <c:v>0.09</c:v>
                </c:pt>
              </c:numCache>
            </c:numRef>
          </c:val>
          <c:extLst>
            <c:ext xmlns:c16="http://schemas.microsoft.com/office/drawing/2014/chart" uri="{C3380CC4-5D6E-409C-BE32-E72D297353CC}">
              <c16:uniqueId val="{00000005-4268-4761-93BD-A22A032A178F}"/>
            </c:ext>
          </c:extLst>
        </c:ser>
        <c:dLbls>
          <c:showLegendKey val="0"/>
          <c:showVal val="1"/>
          <c:showCatName val="0"/>
          <c:showSerName val="0"/>
          <c:showPercent val="0"/>
          <c:showBubbleSize val="0"/>
        </c:dLbls>
        <c:gapWidth val="75"/>
        <c:overlap val="100"/>
        <c:axId val="1579706399"/>
        <c:axId val="1579716383"/>
      </c:barChart>
      <c:catAx>
        <c:axId val="1579706399"/>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SL"/>
          </a:p>
        </c:txPr>
        <c:crossAx val="1579716383"/>
        <c:crosses val="autoZero"/>
        <c:auto val="1"/>
        <c:lblAlgn val="ctr"/>
        <c:lblOffset val="100"/>
        <c:noMultiLvlLbl val="0"/>
      </c:catAx>
      <c:valAx>
        <c:axId val="1579716383"/>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SL"/>
          </a:p>
        </c:txPr>
        <c:crossAx val="1579706399"/>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S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S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640353918024398"/>
          <c:y val="4.1904761904761903E-2"/>
          <c:w val="0.73667822182604537"/>
          <c:h val="0.7825775778027747"/>
        </c:manualLayout>
      </c:layout>
      <c:barChart>
        <c:barDir val="bar"/>
        <c:grouping val="stacked"/>
        <c:varyColors val="0"/>
        <c:ser>
          <c:idx val="0"/>
          <c:order val="0"/>
          <c:tx>
            <c:strRef>
              <c:f>Sheet1!$B$1</c:f>
              <c:strCache>
                <c:ptCount val="1"/>
                <c:pt idx="0">
                  <c:v>Before Covid-19</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S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Le100 to 500</c:v>
                </c:pt>
                <c:pt idx="1">
                  <c:v>Le600 to 1,000</c:v>
                </c:pt>
                <c:pt idx="2">
                  <c:v>Le1,100 to 1,500</c:v>
                </c:pt>
                <c:pt idx="3">
                  <c:v>Le1,600 to 2,000</c:v>
                </c:pt>
                <c:pt idx="4">
                  <c:v>Le2,100 to 2,500</c:v>
                </c:pt>
                <c:pt idx="5">
                  <c:v>Le2,600 to 3,000</c:v>
                </c:pt>
                <c:pt idx="6">
                  <c:v>Le3,100 to 5,000</c:v>
                </c:pt>
                <c:pt idx="7">
                  <c:v>Le5,100 +</c:v>
                </c:pt>
              </c:strCache>
            </c:strRef>
          </c:cat>
          <c:val>
            <c:numRef>
              <c:f>Sheet1!$B$2:$B$9</c:f>
              <c:numCache>
                <c:formatCode>General</c:formatCode>
                <c:ptCount val="8"/>
                <c:pt idx="0">
                  <c:v>32</c:v>
                </c:pt>
                <c:pt idx="1">
                  <c:v>26</c:v>
                </c:pt>
                <c:pt idx="2">
                  <c:v>36</c:v>
                </c:pt>
                <c:pt idx="3">
                  <c:v>18</c:v>
                </c:pt>
                <c:pt idx="4">
                  <c:v>16</c:v>
                </c:pt>
                <c:pt idx="5">
                  <c:v>10</c:v>
                </c:pt>
                <c:pt idx="6">
                  <c:v>9</c:v>
                </c:pt>
                <c:pt idx="7">
                  <c:v>13</c:v>
                </c:pt>
              </c:numCache>
            </c:numRef>
          </c:val>
          <c:extLst>
            <c:ext xmlns:c16="http://schemas.microsoft.com/office/drawing/2014/chart" uri="{C3380CC4-5D6E-409C-BE32-E72D297353CC}">
              <c16:uniqueId val="{00000000-48DC-48E2-B46D-249790B668CF}"/>
            </c:ext>
          </c:extLst>
        </c:ser>
        <c:ser>
          <c:idx val="1"/>
          <c:order val="1"/>
          <c:tx>
            <c:strRef>
              <c:f>Sheet1!$C$1</c:f>
              <c:strCache>
                <c:ptCount val="1"/>
                <c:pt idx="0">
                  <c:v>During Covid (2020)</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dLbl>
              <c:idx val="6"/>
              <c:layout>
                <c:manualLayout>
                  <c:x val="5.4013610289664019E-4"/>
                  <c:y val="-2.857551078725558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8DC-48E2-B46D-249790B668CF}"/>
                </c:ext>
              </c:extLst>
            </c:dLbl>
            <c:dLbl>
              <c:idx val="7"/>
              <c:layout>
                <c:manualLayout>
                  <c:x val="-3.4819855662838527E-3"/>
                  <c:y val="5.71510215745106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8DC-48E2-B46D-249790B668C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S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Le100 to 500</c:v>
                </c:pt>
                <c:pt idx="1">
                  <c:v>Le600 to 1,000</c:v>
                </c:pt>
                <c:pt idx="2">
                  <c:v>Le1,100 to 1,500</c:v>
                </c:pt>
                <c:pt idx="3">
                  <c:v>Le1,600 to 2,000</c:v>
                </c:pt>
                <c:pt idx="4">
                  <c:v>Le2,100 to 2,500</c:v>
                </c:pt>
                <c:pt idx="5">
                  <c:v>Le2,600 to 3,000</c:v>
                </c:pt>
                <c:pt idx="6">
                  <c:v>Le3,100 to 5,000</c:v>
                </c:pt>
                <c:pt idx="7">
                  <c:v>Le5,100 +</c:v>
                </c:pt>
              </c:strCache>
            </c:strRef>
          </c:cat>
          <c:val>
            <c:numRef>
              <c:f>Sheet1!$C$2:$C$9</c:f>
              <c:numCache>
                <c:formatCode>General</c:formatCode>
                <c:ptCount val="8"/>
                <c:pt idx="0">
                  <c:v>52</c:v>
                </c:pt>
                <c:pt idx="1">
                  <c:v>49</c:v>
                </c:pt>
                <c:pt idx="2">
                  <c:v>29</c:v>
                </c:pt>
                <c:pt idx="3">
                  <c:v>12</c:v>
                </c:pt>
                <c:pt idx="4">
                  <c:v>11</c:v>
                </c:pt>
                <c:pt idx="5">
                  <c:v>4</c:v>
                </c:pt>
                <c:pt idx="6">
                  <c:v>3</c:v>
                </c:pt>
                <c:pt idx="7">
                  <c:v>0</c:v>
                </c:pt>
              </c:numCache>
            </c:numRef>
          </c:val>
          <c:extLst>
            <c:ext xmlns:c16="http://schemas.microsoft.com/office/drawing/2014/chart" uri="{C3380CC4-5D6E-409C-BE32-E72D297353CC}">
              <c16:uniqueId val="{00000001-48DC-48E2-B46D-249790B668CF}"/>
            </c:ext>
          </c:extLst>
        </c:ser>
        <c:ser>
          <c:idx val="2"/>
          <c:order val="2"/>
          <c:tx>
            <c:strRef>
              <c:f>Sheet1!$D$1</c:f>
              <c:strCache>
                <c:ptCount val="1"/>
                <c:pt idx="0">
                  <c:v>Last year 2021</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dLbl>
              <c:idx val="7"/>
              <c:layout>
                <c:manualLayout>
                  <c:x val="3.6542717228219405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8DC-48E2-B46D-249790B668C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S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Le100 to 500</c:v>
                </c:pt>
                <c:pt idx="1">
                  <c:v>Le600 to 1,000</c:v>
                </c:pt>
                <c:pt idx="2">
                  <c:v>Le1,100 to 1,500</c:v>
                </c:pt>
                <c:pt idx="3">
                  <c:v>Le1,600 to 2,000</c:v>
                </c:pt>
                <c:pt idx="4">
                  <c:v>Le2,100 to 2,500</c:v>
                </c:pt>
                <c:pt idx="5">
                  <c:v>Le2,600 to 3,000</c:v>
                </c:pt>
                <c:pt idx="6">
                  <c:v>Le3,100 to 5,000</c:v>
                </c:pt>
                <c:pt idx="7">
                  <c:v>Le5,100 +</c:v>
                </c:pt>
              </c:strCache>
            </c:strRef>
          </c:cat>
          <c:val>
            <c:numRef>
              <c:f>Sheet1!$D$2:$D$9</c:f>
              <c:numCache>
                <c:formatCode>General</c:formatCode>
                <c:ptCount val="8"/>
                <c:pt idx="0">
                  <c:v>27</c:v>
                </c:pt>
                <c:pt idx="1">
                  <c:v>39</c:v>
                </c:pt>
                <c:pt idx="2">
                  <c:v>43</c:v>
                </c:pt>
                <c:pt idx="3">
                  <c:v>22</c:v>
                </c:pt>
                <c:pt idx="4">
                  <c:v>11</c:v>
                </c:pt>
                <c:pt idx="5">
                  <c:v>11</c:v>
                </c:pt>
                <c:pt idx="6">
                  <c:v>5</c:v>
                </c:pt>
                <c:pt idx="7">
                  <c:v>2</c:v>
                </c:pt>
              </c:numCache>
            </c:numRef>
          </c:val>
          <c:extLst>
            <c:ext xmlns:c16="http://schemas.microsoft.com/office/drawing/2014/chart" uri="{C3380CC4-5D6E-409C-BE32-E72D297353CC}">
              <c16:uniqueId val="{00000002-48DC-48E2-B46D-249790B668CF}"/>
            </c:ext>
          </c:extLst>
        </c:ser>
        <c:dLbls>
          <c:dLblPos val="inEnd"/>
          <c:showLegendKey val="0"/>
          <c:showVal val="1"/>
          <c:showCatName val="0"/>
          <c:showSerName val="0"/>
          <c:showPercent val="0"/>
          <c:showBubbleSize val="0"/>
        </c:dLbls>
        <c:gapWidth val="150"/>
        <c:overlap val="100"/>
        <c:axId val="1623393247"/>
        <c:axId val="1623389503"/>
      </c:barChart>
      <c:catAx>
        <c:axId val="162339324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SL"/>
          </a:p>
        </c:txPr>
        <c:crossAx val="1623389503"/>
        <c:crosses val="autoZero"/>
        <c:auto val="1"/>
        <c:lblAlgn val="ctr"/>
        <c:lblOffset val="100"/>
        <c:noMultiLvlLbl val="0"/>
      </c:catAx>
      <c:valAx>
        <c:axId val="162338950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SL"/>
          </a:p>
        </c:txPr>
        <c:crossAx val="1623393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S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S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GB" sz="1200"/>
              <a:t>Tacugama</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SL"/>
        </a:p>
      </c:txPr>
    </c:title>
    <c:autoTitleDeleted val="0"/>
    <c:plotArea>
      <c:layout/>
      <c:barChart>
        <c:barDir val="bar"/>
        <c:grouping val="stacked"/>
        <c:varyColors val="0"/>
        <c:ser>
          <c:idx val="0"/>
          <c:order val="0"/>
          <c:tx>
            <c:strRef>
              <c:f>Sheet1!$B$1</c:f>
              <c:strCache>
                <c:ptCount val="1"/>
                <c:pt idx="0">
                  <c:v>Pre-covid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S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Sheet1!$A$2:$A$9</c:f>
              <c:strCache>
                <c:ptCount val="8"/>
                <c:pt idx="0">
                  <c:v>100 - 500</c:v>
                </c:pt>
                <c:pt idx="1">
                  <c:v>600 - 1,000</c:v>
                </c:pt>
                <c:pt idx="2">
                  <c:v>1,100 - 1,500</c:v>
                </c:pt>
                <c:pt idx="3">
                  <c:v>1,600 - 2,000</c:v>
                </c:pt>
                <c:pt idx="4">
                  <c:v>2,100 - 2,500</c:v>
                </c:pt>
                <c:pt idx="5">
                  <c:v>2,600 - 3,000</c:v>
                </c:pt>
                <c:pt idx="6">
                  <c:v>3,100 - 5,000</c:v>
                </c:pt>
                <c:pt idx="7">
                  <c:v>5,100+</c:v>
                </c:pt>
              </c:strCache>
            </c:strRef>
          </c:cat>
          <c:val>
            <c:numRef>
              <c:f>Sheet1!$B$2:$B$9</c:f>
              <c:numCache>
                <c:formatCode>General</c:formatCode>
                <c:ptCount val="8"/>
                <c:pt idx="0">
                  <c:v>11</c:v>
                </c:pt>
                <c:pt idx="1">
                  <c:v>9</c:v>
                </c:pt>
                <c:pt idx="2">
                  <c:v>5</c:v>
                </c:pt>
                <c:pt idx="3">
                  <c:v>1</c:v>
                </c:pt>
                <c:pt idx="4">
                  <c:v>4</c:v>
                </c:pt>
                <c:pt idx="5">
                  <c:v>0</c:v>
                </c:pt>
                <c:pt idx="6">
                  <c:v>0</c:v>
                </c:pt>
                <c:pt idx="7">
                  <c:v>0</c:v>
                </c:pt>
              </c:numCache>
            </c:numRef>
          </c:val>
          <c:extLst>
            <c:ext xmlns:c16="http://schemas.microsoft.com/office/drawing/2014/chart" uri="{C3380CC4-5D6E-409C-BE32-E72D297353CC}">
              <c16:uniqueId val="{00000000-32B5-4CC6-B5F2-8010D148BDEC}"/>
            </c:ext>
          </c:extLst>
        </c:ser>
        <c:ser>
          <c:idx val="1"/>
          <c:order val="1"/>
          <c:tx>
            <c:strRef>
              <c:f>Sheet1!$C$1</c:f>
              <c:strCache>
                <c:ptCount val="1"/>
                <c:pt idx="0">
                  <c:v>During Covid</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S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Sheet1!$A$2:$A$9</c:f>
              <c:strCache>
                <c:ptCount val="8"/>
                <c:pt idx="0">
                  <c:v>100 - 500</c:v>
                </c:pt>
                <c:pt idx="1">
                  <c:v>600 - 1,000</c:v>
                </c:pt>
                <c:pt idx="2">
                  <c:v>1,100 - 1,500</c:v>
                </c:pt>
                <c:pt idx="3">
                  <c:v>1,600 - 2,000</c:v>
                </c:pt>
                <c:pt idx="4">
                  <c:v>2,100 - 2,500</c:v>
                </c:pt>
                <c:pt idx="5">
                  <c:v>2,600 - 3,000</c:v>
                </c:pt>
                <c:pt idx="6">
                  <c:v>3,100 - 5,000</c:v>
                </c:pt>
                <c:pt idx="7">
                  <c:v>5,100+</c:v>
                </c:pt>
              </c:strCache>
            </c:strRef>
          </c:cat>
          <c:val>
            <c:numRef>
              <c:f>Sheet1!$C$2:$C$9</c:f>
              <c:numCache>
                <c:formatCode>General</c:formatCode>
                <c:ptCount val="8"/>
                <c:pt idx="0">
                  <c:v>10</c:v>
                </c:pt>
                <c:pt idx="1">
                  <c:v>15</c:v>
                </c:pt>
                <c:pt idx="2">
                  <c:v>3</c:v>
                </c:pt>
                <c:pt idx="3">
                  <c:v>2</c:v>
                </c:pt>
                <c:pt idx="4">
                  <c:v>0</c:v>
                </c:pt>
                <c:pt idx="5">
                  <c:v>0</c:v>
                </c:pt>
                <c:pt idx="6">
                  <c:v>0</c:v>
                </c:pt>
                <c:pt idx="7">
                  <c:v>0</c:v>
                </c:pt>
              </c:numCache>
            </c:numRef>
          </c:val>
          <c:extLst>
            <c:ext xmlns:c16="http://schemas.microsoft.com/office/drawing/2014/chart" uri="{C3380CC4-5D6E-409C-BE32-E72D297353CC}">
              <c16:uniqueId val="{00000001-32B5-4CC6-B5F2-8010D148BDEC}"/>
            </c:ext>
          </c:extLst>
        </c:ser>
        <c:ser>
          <c:idx val="2"/>
          <c:order val="2"/>
          <c:tx>
            <c:strRef>
              <c:f>Sheet1!$D$1</c:f>
              <c:strCache>
                <c:ptCount val="1"/>
                <c:pt idx="0">
                  <c:v>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S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Sheet1!$A$2:$A$9</c:f>
              <c:strCache>
                <c:ptCount val="8"/>
                <c:pt idx="0">
                  <c:v>100 - 500</c:v>
                </c:pt>
                <c:pt idx="1">
                  <c:v>600 - 1,000</c:v>
                </c:pt>
                <c:pt idx="2">
                  <c:v>1,100 - 1,500</c:v>
                </c:pt>
                <c:pt idx="3">
                  <c:v>1,600 - 2,000</c:v>
                </c:pt>
                <c:pt idx="4">
                  <c:v>2,100 - 2,500</c:v>
                </c:pt>
                <c:pt idx="5">
                  <c:v>2,600 - 3,000</c:v>
                </c:pt>
                <c:pt idx="6">
                  <c:v>3,100 - 5,000</c:v>
                </c:pt>
                <c:pt idx="7">
                  <c:v>5,100+</c:v>
                </c:pt>
              </c:strCache>
            </c:strRef>
          </c:cat>
          <c:val>
            <c:numRef>
              <c:f>Sheet1!$D$2:$D$9</c:f>
              <c:numCache>
                <c:formatCode>General</c:formatCode>
                <c:ptCount val="8"/>
                <c:pt idx="0">
                  <c:v>1</c:v>
                </c:pt>
                <c:pt idx="1">
                  <c:v>8</c:v>
                </c:pt>
                <c:pt idx="2">
                  <c:v>13</c:v>
                </c:pt>
                <c:pt idx="3">
                  <c:v>4</c:v>
                </c:pt>
                <c:pt idx="4">
                  <c:v>1</c:v>
                </c:pt>
                <c:pt idx="5">
                  <c:v>1</c:v>
                </c:pt>
                <c:pt idx="6">
                  <c:v>1</c:v>
                </c:pt>
                <c:pt idx="7">
                  <c:v>1</c:v>
                </c:pt>
              </c:numCache>
            </c:numRef>
          </c:val>
          <c:extLst>
            <c:ext xmlns:c16="http://schemas.microsoft.com/office/drawing/2014/chart" uri="{C3380CC4-5D6E-409C-BE32-E72D297353CC}">
              <c16:uniqueId val="{00000002-32B5-4CC6-B5F2-8010D148BDEC}"/>
            </c:ext>
          </c:extLst>
        </c:ser>
        <c:dLbls>
          <c:dLblPos val="ctr"/>
          <c:showLegendKey val="0"/>
          <c:showVal val="1"/>
          <c:showCatName val="0"/>
          <c:showSerName val="0"/>
          <c:showPercent val="0"/>
          <c:showBubbleSize val="0"/>
        </c:dLbls>
        <c:gapWidth val="150"/>
        <c:overlap val="100"/>
        <c:axId val="1441920256"/>
        <c:axId val="774832288"/>
      </c:barChart>
      <c:catAx>
        <c:axId val="144192025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SL"/>
          </a:p>
        </c:txPr>
        <c:crossAx val="774832288"/>
        <c:crosses val="autoZero"/>
        <c:auto val="1"/>
        <c:lblAlgn val="ctr"/>
        <c:lblOffset val="100"/>
        <c:noMultiLvlLbl val="0"/>
      </c:catAx>
      <c:valAx>
        <c:axId val="774832288"/>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SL"/>
          </a:p>
        </c:txPr>
        <c:crossAx val="1441920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S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en-S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GB"/>
              <a:t>Leceister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SL"/>
        </a:p>
      </c:txPr>
    </c:title>
    <c:autoTitleDeleted val="0"/>
    <c:plotArea>
      <c:layout/>
      <c:barChart>
        <c:barDir val="bar"/>
        <c:grouping val="stacked"/>
        <c:varyColors val="0"/>
        <c:ser>
          <c:idx val="0"/>
          <c:order val="0"/>
          <c:tx>
            <c:strRef>
              <c:f>Sheet1!$B$1</c:f>
              <c:strCache>
                <c:ptCount val="1"/>
                <c:pt idx="0">
                  <c:v>Before Covid</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S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100 - 500</c:v>
                </c:pt>
                <c:pt idx="1">
                  <c:v>600 - 1,000</c:v>
                </c:pt>
                <c:pt idx="2">
                  <c:v>1,000 - 1,500</c:v>
                </c:pt>
                <c:pt idx="3">
                  <c:v>1,600 - 2,000</c:v>
                </c:pt>
                <c:pt idx="4">
                  <c:v>2,100 - 2,500</c:v>
                </c:pt>
                <c:pt idx="5">
                  <c:v>2,600 - 3,000</c:v>
                </c:pt>
                <c:pt idx="6">
                  <c:v>3,100 - 5,000</c:v>
                </c:pt>
                <c:pt idx="7">
                  <c:v>5,000 +</c:v>
                </c:pt>
              </c:strCache>
            </c:strRef>
          </c:cat>
          <c:val>
            <c:numRef>
              <c:f>Sheet1!$B$2:$B$9</c:f>
              <c:numCache>
                <c:formatCode>General</c:formatCode>
                <c:ptCount val="8"/>
                <c:pt idx="0">
                  <c:v>5</c:v>
                </c:pt>
                <c:pt idx="1">
                  <c:v>4</c:v>
                </c:pt>
                <c:pt idx="2">
                  <c:v>13</c:v>
                </c:pt>
                <c:pt idx="3">
                  <c:v>2</c:v>
                </c:pt>
                <c:pt idx="4">
                  <c:v>5</c:v>
                </c:pt>
                <c:pt idx="5">
                  <c:v>3</c:v>
                </c:pt>
                <c:pt idx="6">
                  <c:v>5</c:v>
                </c:pt>
                <c:pt idx="7">
                  <c:v>3</c:v>
                </c:pt>
              </c:numCache>
            </c:numRef>
          </c:val>
          <c:extLst>
            <c:ext xmlns:c16="http://schemas.microsoft.com/office/drawing/2014/chart" uri="{C3380CC4-5D6E-409C-BE32-E72D297353CC}">
              <c16:uniqueId val="{00000000-D71E-43A4-835B-B564CE3EBF75}"/>
            </c:ext>
          </c:extLst>
        </c:ser>
        <c:ser>
          <c:idx val="1"/>
          <c:order val="1"/>
          <c:tx>
            <c:strRef>
              <c:f>Sheet1!$C$1</c:f>
              <c:strCache>
                <c:ptCount val="1"/>
                <c:pt idx="0">
                  <c:v>During Covid</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S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100 - 500</c:v>
                </c:pt>
                <c:pt idx="1">
                  <c:v>600 - 1,000</c:v>
                </c:pt>
                <c:pt idx="2">
                  <c:v>1,000 - 1,500</c:v>
                </c:pt>
                <c:pt idx="3">
                  <c:v>1,600 - 2,000</c:v>
                </c:pt>
                <c:pt idx="4">
                  <c:v>2,100 - 2,500</c:v>
                </c:pt>
                <c:pt idx="5">
                  <c:v>2,600 - 3,000</c:v>
                </c:pt>
                <c:pt idx="6">
                  <c:v>3,100 - 5,000</c:v>
                </c:pt>
                <c:pt idx="7">
                  <c:v>5,000 +</c:v>
                </c:pt>
              </c:strCache>
            </c:strRef>
          </c:cat>
          <c:val>
            <c:numRef>
              <c:f>Sheet1!$C$2:$C$9</c:f>
              <c:numCache>
                <c:formatCode>General</c:formatCode>
                <c:ptCount val="8"/>
                <c:pt idx="0">
                  <c:v>13</c:v>
                </c:pt>
                <c:pt idx="1">
                  <c:v>16</c:v>
                </c:pt>
                <c:pt idx="2">
                  <c:v>7</c:v>
                </c:pt>
                <c:pt idx="3">
                  <c:v>3</c:v>
                </c:pt>
                <c:pt idx="4">
                  <c:v>2</c:v>
                </c:pt>
                <c:pt idx="5">
                  <c:v>1</c:v>
                </c:pt>
                <c:pt idx="6">
                  <c:v>1</c:v>
                </c:pt>
                <c:pt idx="7">
                  <c:v>0</c:v>
                </c:pt>
              </c:numCache>
            </c:numRef>
          </c:val>
          <c:extLst>
            <c:ext xmlns:c16="http://schemas.microsoft.com/office/drawing/2014/chart" uri="{C3380CC4-5D6E-409C-BE32-E72D297353CC}">
              <c16:uniqueId val="{00000001-D71E-43A4-835B-B564CE3EBF75}"/>
            </c:ext>
          </c:extLst>
        </c:ser>
        <c:ser>
          <c:idx val="2"/>
          <c:order val="2"/>
          <c:tx>
            <c:strRef>
              <c:f>Sheet1!$D$1</c:f>
              <c:strCache>
                <c:ptCount val="1"/>
                <c:pt idx="0">
                  <c:v>2021</c:v>
                </c:pt>
              </c:strCache>
            </c:strRef>
          </c:tx>
          <c:spPr>
            <a:solidFill>
              <a:schemeClr val="accent3"/>
            </a:solidFill>
            <a:ln>
              <a:noFill/>
            </a:ln>
            <a:effectLst/>
          </c:spPr>
          <c:invertIfNegative val="0"/>
          <c:dLbls>
            <c:dLbl>
              <c:idx val="6"/>
              <c:delete val="1"/>
              <c:extLst>
                <c:ext xmlns:c15="http://schemas.microsoft.com/office/drawing/2012/chart" uri="{CE6537A1-D6FC-4f65-9D91-7224C49458BB}"/>
                <c:ext xmlns:c16="http://schemas.microsoft.com/office/drawing/2014/chart" uri="{C3380CC4-5D6E-409C-BE32-E72D297353CC}">
                  <c16:uniqueId val="{00000003-D71E-43A4-835B-B564CE3EBF75}"/>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S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100 - 500</c:v>
                </c:pt>
                <c:pt idx="1">
                  <c:v>600 - 1,000</c:v>
                </c:pt>
                <c:pt idx="2">
                  <c:v>1,000 - 1,500</c:v>
                </c:pt>
                <c:pt idx="3">
                  <c:v>1,600 - 2,000</c:v>
                </c:pt>
                <c:pt idx="4">
                  <c:v>2,100 - 2,500</c:v>
                </c:pt>
                <c:pt idx="5">
                  <c:v>2,600 - 3,000</c:v>
                </c:pt>
                <c:pt idx="6">
                  <c:v>3,100 - 5,000</c:v>
                </c:pt>
                <c:pt idx="7">
                  <c:v>5,000 +</c:v>
                </c:pt>
              </c:strCache>
            </c:strRef>
          </c:cat>
          <c:val>
            <c:numRef>
              <c:f>Sheet1!$D$2:$D$9</c:f>
              <c:numCache>
                <c:formatCode>General</c:formatCode>
                <c:ptCount val="8"/>
                <c:pt idx="0">
                  <c:v>4</c:v>
                </c:pt>
                <c:pt idx="1">
                  <c:v>11</c:v>
                </c:pt>
                <c:pt idx="2">
                  <c:v>6</c:v>
                </c:pt>
                <c:pt idx="3">
                  <c:v>7</c:v>
                </c:pt>
                <c:pt idx="4">
                  <c:v>4</c:v>
                </c:pt>
                <c:pt idx="5">
                  <c:v>3</c:v>
                </c:pt>
                <c:pt idx="6">
                  <c:v>0</c:v>
                </c:pt>
                <c:pt idx="7">
                  <c:v>1</c:v>
                </c:pt>
              </c:numCache>
            </c:numRef>
          </c:val>
          <c:extLst>
            <c:ext xmlns:c16="http://schemas.microsoft.com/office/drawing/2014/chart" uri="{C3380CC4-5D6E-409C-BE32-E72D297353CC}">
              <c16:uniqueId val="{00000002-D71E-43A4-835B-B564CE3EBF75}"/>
            </c:ext>
          </c:extLst>
        </c:ser>
        <c:dLbls>
          <c:dLblPos val="ctr"/>
          <c:showLegendKey val="0"/>
          <c:showVal val="1"/>
          <c:showCatName val="0"/>
          <c:showSerName val="0"/>
          <c:showPercent val="0"/>
          <c:showBubbleSize val="0"/>
        </c:dLbls>
        <c:gapWidth val="150"/>
        <c:overlap val="100"/>
        <c:axId val="1900618176"/>
        <c:axId val="1900614848"/>
      </c:barChart>
      <c:catAx>
        <c:axId val="1900618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SL"/>
          </a:p>
        </c:txPr>
        <c:crossAx val="1900614848"/>
        <c:crosses val="autoZero"/>
        <c:auto val="1"/>
        <c:lblAlgn val="ctr"/>
        <c:lblOffset val="100"/>
        <c:noMultiLvlLbl val="0"/>
      </c:catAx>
      <c:valAx>
        <c:axId val="19006148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SL"/>
          </a:p>
        </c:txPr>
        <c:crossAx val="1900618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S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S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D639B-15E8-4022-940A-6F99FF02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81</Pages>
  <Words>21081</Words>
  <Characters>120164</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140964</CharactersWithSpaces>
  <SharedDoc>false</SharedDoc>
  <HLinks>
    <vt:vector size="354" baseType="variant">
      <vt:variant>
        <vt:i4>3145825</vt:i4>
      </vt:variant>
      <vt:variant>
        <vt:i4>330</vt:i4>
      </vt:variant>
      <vt:variant>
        <vt:i4>0</vt:i4>
      </vt:variant>
      <vt:variant>
        <vt:i4>5</vt:i4>
      </vt:variant>
      <vt:variant>
        <vt:lpwstr>https://www.lawinsider.com/dictionary/sme-solution-centers</vt:lpwstr>
      </vt:variant>
      <vt:variant>
        <vt:lpwstr/>
      </vt:variant>
      <vt:variant>
        <vt:i4>1114172</vt:i4>
      </vt:variant>
      <vt:variant>
        <vt:i4>293</vt:i4>
      </vt:variant>
      <vt:variant>
        <vt:i4>0</vt:i4>
      </vt:variant>
      <vt:variant>
        <vt:i4>5</vt:i4>
      </vt:variant>
      <vt:variant>
        <vt:lpwstr/>
      </vt:variant>
      <vt:variant>
        <vt:lpwstr>_Toc111194526</vt:lpwstr>
      </vt:variant>
      <vt:variant>
        <vt:i4>1114172</vt:i4>
      </vt:variant>
      <vt:variant>
        <vt:i4>287</vt:i4>
      </vt:variant>
      <vt:variant>
        <vt:i4>0</vt:i4>
      </vt:variant>
      <vt:variant>
        <vt:i4>5</vt:i4>
      </vt:variant>
      <vt:variant>
        <vt:lpwstr/>
      </vt:variant>
      <vt:variant>
        <vt:lpwstr>_Toc111194525</vt:lpwstr>
      </vt:variant>
      <vt:variant>
        <vt:i4>1114172</vt:i4>
      </vt:variant>
      <vt:variant>
        <vt:i4>281</vt:i4>
      </vt:variant>
      <vt:variant>
        <vt:i4>0</vt:i4>
      </vt:variant>
      <vt:variant>
        <vt:i4>5</vt:i4>
      </vt:variant>
      <vt:variant>
        <vt:lpwstr/>
      </vt:variant>
      <vt:variant>
        <vt:lpwstr>_Toc111194524</vt:lpwstr>
      </vt:variant>
      <vt:variant>
        <vt:i4>1114172</vt:i4>
      </vt:variant>
      <vt:variant>
        <vt:i4>275</vt:i4>
      </vt:variant>
      <vt:variant>
        <vt:i4>0</vt:i4>
      </vt:variant>
      <vt:variant>
        <vt:i4>5</vt:i4>
      </vt:variant>
      <vt:variant>
        <vt:lpwstr/>
      </vt:variant>
      <vt:variant>
        <vt:lpwstr>_Toc111194523</vt:lpwstr>
      </vt:variant>
      <vt:variant>
        <vt:i4>1114172</vt:i4>
      </vt:variant>
      <vt:variant>
        <vt:i4>269</vt:i4>
      </vt:variant>
      <vt:variant>
        <vt:i4>0</vt:i4>
      </vt:variant>
      <vt:variant>
        <vt:i4>5</vt:i4>
      </vt:variant>
      <vt:variant>
        <vt:lpwstr/>
      </vt:variant>
      <vt:variant>
        <vt:lpwstr>_Toc111194522</vt:lpwstr>
      </vt:variant>
      <vt:variant>
        <vt:i4>1114172</vt:i4>
      </vt:variant>
      <vt:variant>
        <vt:i4>263</vt:i4>
      </vt:variant>
      <vt:variant>
        <vt:i4>0</vt:i4>
      </vt:variant>
      <vt:variant>
        <vt:i4>5</vt:i4>
      </vt:variant>
      <vt:variant>
        <vt:lpwstr/>
      </vt:variant>
      <vt:variant>
        <vt:lpwstr>_Toc111194521</vt:lpwstr>
      </vt:variant>
      <vt:variant>
        <vt:i4>1114172</vt:i4>
      </vt:variant>
      <vt:variant>
        <vt:i4>257</vt:i4>
      </vt:variant>
      <vt:variant>
        <vt:i4>0</vt:i4>
      </vt:variant>
      <vt:variant>
        <vt:i4>5</vt:i4>
      </vt:variant>
      <vt:variant>
        <vt:lpwstr/>
      </vt:variant>
      <vt:variant>
        <vt:lpwstr>_Toc111194520</vt:lpwstr>
      </vt:variant>
      <vt:variant>
        <vt:i4>1179708</vt:i4>
      </vt:variant>
      <vt:variant>
        <vt:i4>251</vt:i4>
      </vt:variant>
      <vt:variant>
        <vt:i4>0</vt:i4>
      </vt:variant>
      <vt:variant>
        <vt:i4>5</vt:i4>
      </vt:variant>
      <vt:variant>
        <vt:lpwstr/>
      </vt:variant>
      <vt:variant>
        <vt:lpwstr>_Toc111194519</vt:lpwstr>
      </vt:variant>
      <vt:variant>
        <vt:i4>1179708</vt:i4>
      </vt:variant>
      <vt:variant>
        <vt:i4>245</vt:i4>
      </vt:variant>
      <vt:variant>
        <vt:i4>0</vt:i4>
      </vt:variant>
      <vt:variant>
        <vt:i4>5</vt:i4>
      </vt:variant>
      <vt:variant>
        <vt:lpwstr/>
      </vt:variant>
      <vt:variant>
        <vt:lpwstr>_Toc111194518</vt:lpwstr>
      </vt:variant>
      <vt:variant>
        <vt:i4>1179708</vt:i4>
      </vt:variant>
      <vt:variant>
        <vt:i4>239</vt:i4>
      </vt:variant>
      <vt:variant>
        <vt:i4>0</vt:i4>
      </vt:variant>
      <vt:variant>
        <vt:i4>5</vt:i4>
      </vt:variant>
      <vt:variant>
        <vt:lpwstr/>
      </vt:variant>
      <vt:variant>
        <vt:lpwstr>_Toc111194517</vt:lpwstr>
      </vt:variant>
      <vt:variant>
        <vt:i4>1179708</vt:i4>
      </vt:variant>
      <vt:variant>
        <vt:i4>233</vt:i4>
      </vt:variant>
      <vt:variant>
        <vt:i4>0</vt:i4>
      </vt:variant>
      <vt:variant>
        <vt:i4>5</vt:i4>
      </vt:variant>
      <vt:variant>
        <vt:lpwstr/>
      </vt:variant>
      <vt:variant>
        <vt:lpwstr>_Toc111194516</vt:lpwstr>
      </vt:variant>
      <vt:variant>
        <vt:i4>1179708</vt:i4>
      </vt:variant>
      <vt:variant>
        <vt:i4>227</vt:i4>
      </vt:variant>
      <vt:variant>
        <vt:i4>0</vt:i4>
      </vt:variant>
      <vt:variant>
        <vt:i4>5</vt:i4>
      </vt:variant>
      <vt:variant>
        <vt:lpwstr/>
      </vt:variant>
      <vt:variant>
        <vt:lpwstr>_Toc111194515</vt:lpwstr>
      </vt:variant>
      <vt:variant>
        <vt:i4>1179708</vt:i4>
      </vt:variant>
      <vt:variant>
        <vt:i4>221</vt:i4>
      </vt:variant>
      <vt:variant>
        <vt:i4>0</vt:i4>
      </vt:variant>
      <vt:variant>
        <vt:i4>5</vt:i4>
      </vt:variant>
      <vt:variant>
        <vt:lpwstr/>
      </vt:variant>
      <vt:variant>
        <vt:lpwstr>_Toc111194514</vt:lpwstr>
      </vt:variant>
      <vt:variant>
        <vt:i4>1179708</vt:i4>
      </vt:variant>
      <vt:variant>
        <vt:i4>215</vt:i4>
      </vt:variant>
      <vt:variant>
        <vt:i4>0</vt:i4>
      </vt:variant>
      <vt:variant>
        <vt:i4>5</vt:i4>
      </vt:variant>
      <vt:variant>
        <vt:lpwstr/>
      </vt:variant>
      <vt:variant>
        <vt:lpwstr>_Toc111194513</vt:lpwstr>
      </vt:variant>
      <vt:variant>
        <vt:i4>1179708</vt:i4>
      </vt:variant>
      <vt:variant>
        <vt:i4>209</vt:i4>
      </vt:variant>
      <vt:variant>
        <vt:i4>0</vt:i4>
      </vt:variant>
      <vt:variant>
        <vt:i4>5</vt:i4>
      </vt:variant>
      <vt:variant>
        <vt:lpwstr/>
      </vt:variant>
      <vt:variant>
        <vt:lpwstr>_Toc111194512</vt:lpwstr>
      </vt:variant>
      <vt:variant>
        <vt:i4>1179708</vt:i4>
      </vt:variant>
      <vt:variant>
        <vt:i4>203</vt:i4>
      </vt:variant>
      <vt:variant>
        <vt:i4>0</vt:i4>
      </vt:variant>
      <vt:variant>
        <vt:i4>5</vt:i4>
      </vt:variant>
      <vt:variant>
        <vt:lpwstr/>
      </vt:variant>
      <vt:variant>
        <vt:lpwstr>_Toc111194511</vt:lpwstr>
      </vt:variant>
      <vt:variant>
        <vt:i4>1179708</vt:i4>
      </vt:variant>
      <vt:variant>
        <vt:i4>197</vt:i4>
      </vt:variant>
      <vt:variant>
        <vt:i4>0</vt:i4>
      </vt:variant>
      <vt:variant>
        <vt:i4>5</vt:i4>
      </vt:variant>
      <vt:variant>
        <vt:lpwstr/>
      </vt:variant>
      <vt:variant>
        <vt:lpwstr>_Toc111194510</vt:lpwstr>
      </vt:variant>
      <vt:variant>
        <vt:i4>1245244</vt:i4>
      </vt:variant>
      <vt:variant>
        <vt:i4>191</vt:i4>
      </vt:variant>
      <vt:variant>
        <vt:i4>0</vt:i4>
      </vt:variant>
      <vt:variant>
        <vt:i4>5</vt:i4>
      </vt:variant>
      <vt:variant>
        <vt:lpwstr/>
      </vt:variant>
      <vt:variant>
        <vt:lpwstr>_Toc111194509</vt:lpwstr>
      </vt:variant>
      <vt:variant>
        <vt:i4>1245244</vt:i4>
      </vt:variant>
      <vt:variant>
        <vt:i4>185</vt:i4>
      </vt:variant>
      <vt:variant>
        <vt:i4>0</vt:i4>
      </vt:variant>
      <vt:variant>
        <vt:i4>5</vt:i4>
      </vt:variant>
      <vt:variant>
        <vt:lpwstr/>
      </vt:variant>
      <vt:variant>
        <vt:lpwstr>_Toc111194508</vt:lpwstr>
      </vt:variant>
      <vt:variant>
        <vt:i4>1245244</vt:i4>
      </vt:variant>
      <vt:variant>
        <vt:i4>179</vt:i4>
      </vt:variant>
      <vt:variant>
        <vt:i4>0</vt:i4>
      </vt:variant>
      <vt:variant>
        <vt:i4>5</vt:i4>
      </vt:variant>
      <vt:variant>
        <vt:lpwstr/>
      </vt:variant>
      <vt:variant>
        <vt:lpwstr>_Toc111194507</vt:lpwstr>
      </vt:variant>
      <vt:variant>
        <vt:i4>1245244</vt:i4>
      </vt:variant>
      <vt:variant>
        <vt:i4>173</vt:i4>
      </vt:variant>
      <vt:variant>
        <vt:i4>0</vt:i4>
      </vt:variant>
      <vt:variant>
        <vt:i4>5</vt:i4>
      </vt:variant>
      <vt:variant>
        <vt:lpwstr/>
      </vt:variant>
      <vt:variant>
        <vt:lpwstr>_Toc111194506</vt:lpwstr>
      </vt:variant>
      <vt:variant>
        <vt:i4>1245244</vt:i4>
      </vt:variant>
      <vt:variant>
        <vt:i4>167</vt:i4>
      </vt:variant>
      <vt:variant>
        <vt:i4>0</vt:i4>
      </vt:variant>
      <vt:variant>
        <vt:i4>5</vt:i4>
      </vt:variant>
      <vt:variant>
        <vt:lpwstr/>
      </vt:variant>
      <vt:variant>
        <vt:lpwstr>_Toc111194504</vt:lpwstr>
      </vt:variant>
      <vt:variant>
        <vt:i4>1245244</vt:i4>
      </vt:variant>
      <vt:variant>
        <vt:i4>161</vt:i4>
      </vt:variant>
      <vt:variant>
        <vt:i4>0</vt:i4>
      </vt:variant>
      <vt:variant>
        <vt:i4>5</vt:i4>
      </vt:variant>
      <vt:variant>
        <vt:lpwstr/>
      </vt:variant>
      <vt:variant>
        <vt:lpwstr>_Toc111194503</vt:lpwstr>
      </vt:variant>
      <vt:variant>
        <vt:i4>1245244</vt:i4>
      </vt:variant>
      <vt:variant>
        <vt:i4>155</vt:i4>
      </vt:variant>
      <vt:variant>
        <vt:i4>0</vt:i4>
      </vt:variant>
      <vt:variant>
        <vt:i4>5</vt:i4>
      </vt:variant>
      <vt:variant>
        <vt:lpwstr/>
      </vt:variant>
      <vt:variant>
        <vt:lpwstr>_Toc111194502</vt:lpwstr>
      </vt:variant>
      <vt:variant>
        <vt:i4>1245244</vt:i4>
      </vt:variant>
      <vt:variant>
        <vt:i4>149</vt:i4>
      </vt:variant>
      <vt:variant>
        <vt:i4>0</vt:i4>
      </vt:variant>
      <vt:variant>
        <vt:i4>5</vt:i4>
      </vt:variant>
      <vt:variant>
        <vt:lpwstr/>
      </vt:variant>
      <vt:variant>
        <vt:lpwstr>_Toc111194501</vt:lpwstr>
      </vt:variant>
      <vt:variant>
        <vt:i4>1703997</vt:i4>
      </vt:variant>
      <vt:variant>
        <vt:i4>143</vt:i4>
      </vt:variant>
      <vt:variant>
        <vt:i4>0</vt:i4>
      </vt:variant>
      <vt:variant>
        <vt:i4>5</vt:i4>
      </vt:variant>
      <vt:variant>
        <vt:lpwstr/>
      </vt:variant>
      <vt:variant>
        <vt:lpwstr>_Toc111194496</vt:lpwstr>
      </vt:variant>
      <vt:variant>
        <vt:i4>1703997</vt:i4>
      </vt:variant>
      <vt:variant>
        <vt:i4>137</vt:i4>
      </vt:variant>
      <vt:variant>
        <vt:i4>0</vt:i4>
      </vt:variant>
      <vt:variant>
        <vt:i4>5</vt:i4>
      </vt:variant>
      <vt:variant>
        <vt:lpwstr/>
      </vt:variant>
      <vt:variant>
        <vt:lpwstr>_Toc111194495</vt:lpwstr>
      </vt:variant>
      <vt:variant>
        <vt:i4>1507389</vt:i4>
      </vt:variant>
      <vt:variant>
        <vt:i4>131</vt:i4>
      </vt:variant>
      <vt:variant>
        <vt:i4>0</vt:i4>
      </vt:variant>
      <vt:variant>
        <vt:i4>5</vt:i4>
      </vt:variant>
      <vt:variant>
        <vt:lpwstr/>
      </vt:variant>
      <vt:variant>
        <vt:lpwstr>_Toc111194444</vt:lpwstr>
      </vt:variant>
      <vt:variant>
        <vt:i4>1507389</vt:i4>
      </vt:variant>
      <vt:variant>
        <vt:i4>125</vt:i4>
      </vt:variant>
      <vt:variant>
        <vt:i4>0</vt:i4>
      </vt:variant>
      <vt:variant>
        <vt:i4>5</vt:i4>
      </vt:variant>
      <vt:variant>
        <vt:lpwstr/>
      </vt:variant>
      <vt:variant>
        <vt:lpwstr>_Toc111194443</vt:lpwstr>
      </vt:variant>
      <vt:variant>
        <vt:i4>1507389</vt:i4>
      </vt:variant>
      <vt:variant>
        <vt:i4>119</vt:i4>
      </vt:variant>
      <vt:variant>
        <vt:i4>0</vt:i4>
      </vt:variant>
      <vt:variant>
        <vt:i4>5</vt:i4>
      </vt:variant>
      <vt:variant>
        <vt:lpwstr/>
      </vt:variant>
      <vt:variant>
        <vt:lpwstr>_Toc111194442</vt:lpwstr>
      </vt:variant>
      <vt:variant>
        <vt:i4>1507389</vt:i4>
      </vt:variant>
      <vt:variant>
        <vt:i4>113</vt:i4>
      </vt:variant>
      <vt:variant>
        <vt:i4>0</vt:i4>
      </vt:variant>
      <vt:variant>
        <vt:i4>5</vt:i4>
      </vt:variant>
      <vt:variant>
        <vt:lpwstr/>
      </vt:variant>
      <vt:variant>
        <vt:lpwstr>_Toc111194441</vt:lpwstr>
      </vt:variant>
      <vt:variant>
        <vt:i4>1507389</vt:i4>
      </vt:variant>
      <vt:variant>
        <vt:i4>107</vt:i4>
      </vt:variant>
      <vt:variant>
        <vt:i4>0</vt:i4>
      </vt:variant>
      <vt:variant>
        <vt:i4>5</vt:i4>
      </vt:variant>
      <vt:variant>
        <vt:lpwstr/>
      </vt:variant>
      <vt:variant>
        <vt:lpwstr>_Toc111194440</vt:lpwstr>
      </vt:variant>
      <vt:variant>
        <vt:i4>1048637</vt:i4>
      </vt:variant>
      <vt:variant>
        <vt:i4>101</vt:i4>
      </vt:variant>
      <vt:variant>
        <vt:i4>0</vt:i4>
      </vt:variant>
      <vt:variant>
        <vt:i4>5</vt:i4>
      </vt:variant>
      <vt:variant>
        <vt:lpwstr/>
      </vt:variant>
      <vt:variant>
        <vt:lpwstr>_Toc111194439</vt:lpwstr>
      </vt:variant>
      <vt:variant>
        <vt:i4>1048637</vt:i4>
      </vt:variant>
      <vt:variant>
        <vt:i4>95</vt:i4>
      </vt:variant>
      <vt:variant>
        <vt:i4>0</vt:i4>
      </vt:variant>
      <vt:variant>
        <vt:i4>5</vt:i4>
      </vt:variant>
      <vt:variant>
        <vt:lpwstr/>
      </vt:variant>
      <vt:variant>
        <vt:lpwstr>_Toc111194438</vt:lpwstr>
      </vt:variant>
      <vt:variant>
        <vt:i4>1048637</vt:i4>
      </vt:variant>
      <vt:variant>
        <vt:i4>89</vt:i4>
      </vt:variant>
      <vt:variant>
        <vt:i4>0</vt:i4>
      </vt:variant>
      <vt:variant>
        <vt:i4>5</vt:i4>
      </vt:variant>
      <vt:variant>
        <vt:lpwstr/>
      </vt:variant>
      <vt:variant>
        <vt:lpwstr>_Toc111194437</vt:lpwstr>
      </vt:variant>
      <vt:variant>
        <vt:i4>1048637</vt:i4>
      </vt:variant>
      <vt:variant>
        <vt:i4>83</vt:i4>
      </vt:variant>
      <vt:variant>
        <vt:i4>0</vt:i4>
      </vt:variant>
      <vt:variant>
        <vt:i4>5</vt:i4>
      </vt:variant>
      <vt:variant>
        <vt:lpwstr/>
      </vt:variant>
      <vt:variant>
        <vt:lpwstr>_Toc111194436</vt:lpwstr>
      </vt:variant>
      <vt:variant>
        <vt:i4>1048637</vt:i4>
      </vt:variant>
      <vt:variant>
        <vt:i4>77</vt:i4>
      </vt:variant>
      <vt:variant>
        <vt:i4>0</vt:i4>
      </vt:variant>
      <vt:variant>
        <vt:i4>5</vt:i4>
      </vt:variant>
      <vt:variant>
        <vt:lpwstr/>
      </vt:variant>
      <vt:variant>
        <vt:lpwstr>_Toc111194435</vt:lpwstr>
      </vt:variant>
      <vt:variant>
        <vt:i4>1048637</vt:i4>
      </vt:variant>
      <vt:variant>
        <vt:i4>71</vt:i4>
      </vt:variant>
      <vt:variant>
        <vt:i4>0</vt:i4>
      </vt:variant>
      <vt:variant>
        <vt:i4>5</vt:i4>
      </vt:variant>
      <vt:variant>
        <vt:lpwstr/>
      </vt:variant>
      <vt:variant>
        <vt:lpwstr>_Toc111194434</vt:lpwstr>
      </vt:variant>
      <vt:variant>
        <vt:i4>1048637</vt:i4>
      </vt:variant>
      <vt:variant>
        <vt:i4>65</vt:i4>
      </vt:variant>
      <vt:variant>
        <vt:i4>0</vt:i4>
      </vt:variant>
      <vt:variant>
        <vt:i4>5</vt:i4>
      </vt:variant>
      <vt:variant>
        <vt:lpwstr/>
      </vt:variant>
      <vt:variant>
        <vt:lpwstr>_Toc111194433</vt:lpwstr>
      </vt:variant>
      <vt:variant>
        <vt:i4>1048637</vt:i4>
      </vt:variant>
      <vt:variant>
        <vt:i4>59</vt:i4>
      </vt:variant>
      <vt:variant>
        <vt:i4>0</vt:i4>
      </vt:variant>
      <vt:variant>
        <vt:i4>5</vt:i4>
      </vt:variant>
      <vt:variant>
        <vt:lpwstr/>
      </vt:variant>
      <vt:variant>
        <vt:lpwstr>_Toc111194432</vt:lpwstr>
      </vt:variant>
      <vt:variant>
        <vt:i4>1048637</vt:i4>
      </vt:variant>
      <vt:variant>
        <vt:i4>53</vt:i4>
      </vt:variant>
      <vt:variant>
        <vt:i4>0</vt:i4>
      </vt:variant>
      <vt:variant>
        <vt:i4>5</vt:i4>
      </vt:variant>
      <vt:variant>
        <vt:lpwstr/>
      </vt:variant>
      <vt:variant>
        <vt:lpwstr>_Toc111194431</vt:lpwstr>
      </vt:variant>
      <vt:variant>
        <vt:i4>1048637</vt:i4>
      </vt:variant>
      <vt:variant>
        <vt:i4>47</vt:i4>
      </vt:variant>
      <vt:variant>
        <vt:i4>0</vt:i4>
      </vt:variant>
      <vt:variant>
        <vt:i4>5</vt:i4>
      </vt:variant>
      <vt:variant>
        <vt:lpwstr/>
      </vt:variant>
      <vt:variant>
        <vt:lpwstr>_Toc111194430</vt:lpwstr>
      </vt:variant>
      <vt:variant>
        <vt:i4>1114173</vt:i4>
      </vt:variant>
      <vt:variant>
        <vt:i4>41</vt:i4>
      </vt:variant>
      <vt:variant>
        <vt:i4>0</vt:i4>
      </vt:variant>
      <vt:variant>
        <vt:i4>5</vt:i4>
      </vt:variant>
      <vt:variant>
        <vt:lpwstr/>
      </vt:variant>
      <vt:variant>
        <vt:lpwstr>_Toc111194429</vt:lpwstr>
      </vt:variant>
      <vt:variant>
        <vt:i4>1114173</vt:i4>
      </vt:variant>
      <vt:variant>
        <vt:i4>35</vt:i4>
      </vt:variant>
      <vt:variant>
        <vt:i4>0</vt:i4>
      </vt:variant>
      <vt:variant>
        <vt:i4>5</vt:i4>
      </vt:variant>
      <vt:variant>
        <vt:lpwstr/>
      </vt:variant>
      <vt:variant>
        <vt:lpwstr>_Toc111194428</vt:lpwstr>
      </vt:variant>
      <vt:variant>
        <vt:i4>1114173</vt:i4>
      </vt:variant>
      <vt:variant>
        <vt:i4>29</vt:i4>
      </vt:variant>
      <vt:variant>
        <vt:i4>0</vt:i4>
      </vt:variant>
      <vt:variant>
        <vt:i4>5</vt:i4>
      </vt:variant>
      <vt:variant>
        <vt:lpwstr/>
      </vt:variant>
      <vt:variant>
        <vt:lpwstr>_Toc111194427</vt:lpwstr>
      </vt:variant>
      <vt:variant>
        <vt:i4>1114173</vt:i4>
      </vt:variant>
      <vt:variant>
        <vt:i4>23</vt:i4>
      </vt:variant>
      <vt:variant>
        <vt:i4>0</vt:i4>
      </vt:variant>
      <vt:variant>
        <vt:i4>5</vt:i4>
      </vt:variant>
      <vt:variant>
        <vt:lpwstr/>
      </vt:variant>
      <vt:variant>
        <vt:lpwstr>_Toc111194426</vt:lpwstr>
      </vt:variant>
      <vt:variant>
        <vt:i4>1114173</vt:i4>
      </vt:variant>
      <vt:variant>
        <vt:i4>17</vt:i4>
      </vt:variant>
      <vt:variant>
        <vt:i4>0</vt:i4>
      </vt:variant>
      <vt:variant>
        <vt:i4>5</vt:i4>
      </vt:variant>
      <vt:variant>
        <vt:lpwstr/>
      </vt:variant>
      <vt:variant>
        <vt:lpwstr>_Toc111194425</vt:lpwstr>
      </vt:variant>
      <vt:variant>
        <vt:i4>1114173</vt:i4>
      </vt:variant>
      <vt:variant>
        <vt:i4>11</vt:i4>
      </vt:variant>
      <vt:variant>
        <vt:i4>0</vt:i4>
      </vt:variant>
      <vt:variant>
        <vt:i4>5</vt:i4>
      </vt:variant>
      <vt:variant>
        <vt:lpwstr/>
      </vt:variant>
      <vt:variant>
        <vt:lpwstr>_Toc111194424</vt:lpwstr>
      </vt:variant>
      <vt:variant>
        <vt:i4>1114173</vt:i4>
      </vt:variant>
      <vt:variant>
        <vt:i4>5</vt:i4>
      </vt:variant>
      <vt:variant>
        <vt:i4>0</vt:i4>
      </vt:variant>
      <vt:variant>
        <vt:i4>5</vt:i4>
      </vt:variant>
      <vt:variant>
        <vt:lpwstr/>
      </vt:variant>
      <vt:variant>
        <vt:lpwstr>_Toc111194423</vt:lpwstr>
      </vt:variant>
      <vt:variant>
        <vt:i4>7602267</vt:i4>
      </vt:variant>
      <vt:variant>
        <vt:i4>0</vt:i4>
      </vt:variant>
      <vt:variant>
        <vt:i4>0</vt:i4>
      </vt:variant>
      <vt:variant>
        <vt:i4>5</vt:i4>
      </vt:variant>
      <vt:variant>
        <vt:lpwstr>mailto:muvunzitsitsi@gmail.com</vt:lpwstr>
      </vt:variant>
      <vt:variant>
        <vt:lpwstr/>
      </vt:variant>
      <vt:variant>
        <vt:i4>852049</vt:i4>
      </vt:variant>
      <vt:variant>
        <vt:i4>24</vt:i4>
      </vt:variant>
      <vt:variant>
        <vt:i4>0</vt:i4>
      </vt:variant>
      <vt:variant>
        <vt:i4>5</vt:i4>
      </vt:variant>
      <vt:variant>
        <vt:lpwstr>https://data.worldbank.org/indicator/ST.INT.ARVL?locations=S</vt:lpwstr>
      </vt:variant>
      <vt:variant>
        <vt:lpwstr/>
      </vt:variant>
      <vt:variant>
        <vt:i4>2031682</vt:i4>
      </vt:variant>
      <vt:variant>
        <vt:i4>21</vt:i4>
      </vt:variant>
      <vt:variant>
        <vt:i4>0</vt:i4>
      </vt:variant>
      <vt:variant>
        <vt:i4>5</vt:i4>
      </vt:variant>
      <vt:variant>
        <vt:lpwstr>https://www.worldbank.org/en/topic/gender/publication/female-entrepreneurship-resource-point-introduction-and-module-1-why-gender-matters</vt:lpwstr>
      </vt:variant>
      <vt:variant>
        <vt:lpwstr/>
      </vt:variant>
      <vt:variant>
        <vt:i4>3080251</vt:i4>
      </vt:variant>
      <vt:variant>
        <vt:i4>18</vt:i4>
      </vt:variant>
      <vt:variant>
        <vt:i4>0</vt:i4>
      </vt:variant>
      <vt:variant>
        <vt:i4>5</vt:i4>
      </vt:variant>
      <vt:variant>
        <vt:lpwstr>https://www.trade.gov/country-commercial-guides/sierra-leone-tourism-infrastructure</vt:lpwstr>
      </vt:variant>
      <vt:variant>
        <vt:lpwstr/>
      </vt:variant>
      <vt:variant>
        <vt:i4>5701746</vt:i4>
      </vt:variant>
      <vt:variant>
        <vt:i4>15</vt:i4>
      </vt:variant>
      <vt:variant>
        <vt:i4>0</vt:i4>
      </vt:variant>
      <vt:variant>
        <vt:i4>5</vt:i4>
      </vt:variant>
      <vt:variant>
        <vt:lpwstr>https://www.statistics.sl/images/StatisticsSL/Documents/SLIHS2018/SLIHS_2018_New/sierra_leone_integrated_household_survey2018_report.pdf</vt:lpwstr>
      </vt:variant>
      <vt:variant>
        <vt:lpwstr/>
      </vt:variant>
      <vt:variant>
        <vt:i4>4128804</vt:i4>
      </vt:variant>
      <vt:variant>
        <vt:i4>12</vt:i4>
      </vt:variant>
      <vt:variant>
        <vt:i4>0</vt:i4>
      </vt:variant>
      <vt:variant>
        <vt:i4>5</vt:i4>
      </vt:variant>
      <vt:variant>
        <vt:lpwstr>https://smedua.gov.sl/wp-content/uploads/2021/04/THE-SIERRA-LEONE-SMALL-AND-MEDIUM-ENTERPRISES.pdf</vt:lpwstr>
      </vt:variant>
      <vt:variant>
        <vt:lpwstr/>
      </vt:variant>
      <vt:variant>
        <vt:i4>3866660</vt:i4>
      </vt:variant>
      <vt:variant>
        <vt:i4>9</vt:i4>
      </vt:variant>
      <vt:variant>
        <vt:i4>0</vt:i4>
      </vt:variant>
      <vt:variant>
        <vt:i4>5</vt:i4>
      </vt:variant>
      <vt:variant>
        <vt:lpwstr>https://www.oarg.gov.sl/about/</vt:lpwstr>
      </vt:variant>
      <vt:variant>
        <vt:lpwstr/>
      </vt:variant>
      <vt:variant>
        <vt:i4>2359302</vt:i4>
      </vt:variant>
      <vt:variant>
        <vt:i4>6</vt:i4>
      </vt:variant>
      <vt:variant>
        <vt:i4>0</vt:i4>
      </vt:variant>
      <vt:variant>
        <vt:i4>5</vt:i4>
      </vt:variant>
      <vt:variant>
        <vt:lpwstr>https://old.sierralii.org/sl_internal/legislation/act/1960/255/Cap. 255.pdf</vt:lpwstr>
      </vt:variant>
      <vt:variant>
        <vt:lpwstr/>
      </vt:variant>
      <vt:variant>
        <vt:i4>4128808</vt:i4>
      </vt:variant>
      <vt:variant>
        <vt:i4>3</vt:i4>
      </vt:variant>
      <vt:variant>
        <vt:i4>0</vt:i4>
      </vt:variant>
      <vt:variant>
        <vt:i4>5</vt:i4>
      </vt:variant>
      <vt:variant>
        <vt:lpwstr>https://assets.publishing.service.gov.uk/media/5c7e9768ed915d4063af9900/Sierra-Leone-BE-Diagnostic-Report-May-2017.pdf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Tsitsi Muvunzi</dc:creator>
  <cp:keywords/>
  <dc:description/>
  <cp:lastModifiedBy>Henson Venn</cp:lastModifiedBy>
  <cp:revision>2</cp:revision>
  <cp:lastPrinted>2021-09-27T19:54:00Z</cp:lastPrinted>
  <dcterms:created xsi:type="dcterms:W3CDTF">2023-02-23T12:32:00Z</dcterms:created>
  <dcterms:modified xsi:type="dcterms:W3CDTF">2023-02-23T12:32:00Z</dcterms:modified>
</cp:coreProperties>
</file>